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FC4CB" w14:textId="77777777" w:rsidR="00764824" w:rsidRDefault="00764824" w:rsidP="005C4B07">
      <w:pPr>
        <w:keepNext/>
        <w:keepLines/>
        <w:spacing w:after="120" w:line="312" w:lineRule="auto"/>
        <w:jc w:val="both"/>
        <w:rPr>
          <w:rFonts w:cstheme="minorHAnsi"/>
          <w:b/>
        </w:rPr>
      </w:pPr>
      <w:r>
        <w:rPr>
          <w:noProof/>
          <w:lang w:eastAsia="cs-CZ"/>
        </w:rPr>
        <w:drawing>
          <wp:anchor distT="0" distB="0" distL="114300" distR="114300" simplePos="0" relativeHeight="251659264" behindDoc="0" locked="1" layoutInCell="1" allowOverlap="1" wp14:anchorId="72750B71" wp14:editId="0F44D66E">
            <wp:simplePos x="0" y="0"/>
            <wp:positionH relativeFrom="margin">
              <wp:align>left</wp:align>
            </wp:positionH>
            <wp:positionV relativeFrom="paragraph">
              <wp:posOffset>0</wp:posOffset>
            </wp:positionV>
            <wp:extent cx="5637530" cy="928370"/>
            <wp:effectExtent l="0" t="0" r="1270" b="5080"/>
            <wp:wrapTopAndBottom/>
            <wp:docPr id="3" name="Obrázek 3" descr="C:\Users\paldav\Desktop\Loga\Logolinky\RGB\JPG\IROP_CZ_RO_B_C RGB_mal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ldav\Desktop\Loga\Logolinky\RGB\JPG\IROP_CZ_RO_B_C RGB_malý.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637530" cy="928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BD892B" w14:textId="77777777" w:rsidR="00764824" w:rsidRDefault="00764824" w:rsidP="005C4B07">
      <w:pPr>
        <w:keepNext/>
        <w:keepLines/>
        <w:spacing w:after="120" w:line="312" w:lineRule="auto"/>
        <w:jc w:val="both"/>
        <w:rPr>
          <w:rFonts w:cstheme="minorHAnsi"/>
          <w:b/>
        </w:rPr>
      </w:pPr>
    </w:p>
    <w:p w14:paraId="78442643" w14:textId="77777777" w:rsidR="00764824" w:rsidRDefault="00764824" w:rsidP="005C4B07">
      <w:pPr>
        <w:keepNext/>
        <w:keepLines/>
        <w:spacing w:after="120" w:line="312" w:lineRule="auto"/>
        <w:jc w:val="both"/>
        <w:rPr>
          <w:rFonts w:cstheme="minorHAnsi"/>
          <w:b/>
        </w:rPr>
      </w:pPr>
    </w:p>
    <w:p w14:paraId="697CCB0E" w14:textId="77777777" w:rsidR="00764824" w:rsidRDefault="00764824" w:rsidP="005C4B07">
      <w:pPr>
        <w:keepNext/>
        <w:keepLines/>
        <w:spacing w:after="120" w:line="312" w:lineRule="auto"/>
        <w:jc w:val="both"/>
        <w:rPr>
          <w:rFonts w:cstheme="minorHAnsi"/>
          <w:b/>
        </w:rPr>
      </w:pPr>
    </w:p>
    <w:p w14:paraId="7386B585" w14:textId="77777777" w:rsidR="00764824" w:rsidRDefault="00764824" w:rsidP="005C4B07">
      <w:pPr>
        <w:keepNext/>
        <w:keepLines/>
        <w:spacing w:after="120" w:line="312" w:lineRule="auto"/>
        <w:jc w:val="both"/>
        <w:rPr>
          <w:rFonts w:cstheme="minorHAnsi"/>
          <w:b/>
        </w:rPr>
      </w:pPr>
    </w:p>
    <w:p w14:paraId="11EE9C91" w14:textId="77777777" w:rsidR="00764824" w:rsidRDefault="00764824" w:rsidP="005C4B07">
      <w:pPr>
        <w:keepNext/>
        <w:keepLines/>
        <w:spacing w:after="120" w:line="312" w:lineRule="auto"/>
        <w:jc w:val="both"/>
        <w:rPr>
          <w:rFonts w:cstheme="minorHAnsi"/>
          <w:b/>
        </w:rPr>
      </w:pPr>
    </w:p>
    <w:p w14:paraId="09F913DC" w14:textId="77777777" w:rsidR="00764824" w:rsidRDefault="00764824" w:rsidP="005C4B07">
      <w:pPr>
        <w:pStyle w:val="Default"/>
        <w:jc w:val="both"/>
      </w:pPr>
    </w:p>
    <w:p w14:paraId="337BA6B4" w14:textId="77777777" w:rsidR="00764824" w:rsidRDefault="00764824" w:rsidP="00581638">
      <w:pPr>
        <w:pStyle w:val="Default"/>
        <w:spacing w:after="120"/>
        <w:jc w:val="center"/>
        <w:rPr>
          <w:sz w:val="52"/>
          <w:szCs w:val="52"/>
        </w:rPr>
      </w:pPr>
      <w:r>
        <w:rPr>
          <w:b/>
          <w:bCs/>
          <w:sz w:val="52"/>
          <w:szCs w:val="52"/>
        </w:rPr>
        <w:t>Interní postupy</w:t>
      </w:r>
    </w:p>
    <w:p w14:paraId="29B721AE" w14:textId="77777777" w:rsidR="00764824" w:rsidRDefault="00764824" w:rsidP="00581638">
      <w:pPr>
        <w:pStyle w:val="Default"/>
        <w:jc w:val="center"/>
        <w:rPr>
          <w:b/>
          <w:bCs/>
          <w:sz w:val="36"/>
          <w:szCs w:val="36"/>
        </w:rPr>
      </w:pPr>
      <w:r>
        <w:rPr>
          <w:b/>
          <w:bCs/>
          <w:sz w:val="36"/>
          <w:szCs w:val="36"/>
        </w:rPr>
        <w:t>Místní akční skupiny Království – Jestřebí hory, o.p.s.</w:t>
      </w:r>
    </w:p>
    <w:p w14:paraId="51D1AE8B" w14:textId="77777777" w:rsidR="00764824" w:rsidRDefault="00764824" w:rsidP="00581638">
      <w:pPr>
        <w:keepNext/>
        <w:keepLines/>
        <w:spacing w:after="120" w:line="312" w:lineRule="auto"/>
        <w:jc w:val="center"/>
        <w:rPr>
          <w:rFonts w:cstheme="minorHAnsi"/>
          <w:b/>
        </w:rPr>
      </w:pPr>
      <w:r>
        <w:rPr>
          <w:b/>
          <w:bCs/>
          <w:sz w:val="28"/>
          <w:szCs w:val="28"/>
        </w:rPr>
        <w:t>pro Integrovaný regionální operační program</w:t>
      </w:r>
    </w:p>
    <w:p w14:paraId="7421DB0B" w14:textId="77777777" w:rsidR="00764824" w:rsidRDefault="00764824" w:rsidP="005C4B07">
      <w:pPr>
        <w:keepNext/>
        <w:keepLines/>
        <w:spacing w:after="120" w:line="312" w:lineRule="auto"/>
        <w:jc w:val="both"/>
        <w:rPr>
          <w:rFonts w:cstheme="minorHAnsi"/>
          <w:b/>
        </w:rPr>
      </w:pPr>
    </w:p>
    <w:p w14:paraId="51DD18F3" w14:textId="77777777" w:rsidR="00764824" w:rsidRDefault="00764824" w:rsidP="005C4B07">
      <w:pPr>
        <w:keepNext/>
        <w:keepLines/>
        <w:spacing w:after="120" w:line="312" w:lineRule="auto"/>
        <w:jc w:val="both"/>
        <w:rPr>
          <w:rFonts w:cstheme="minorHAnsi"/>
          <w:b/>
        </w:rPr>
      </w:pPr>
    </w:p>
    <w:p w14:paraId="2A13081B" w14:textId="77777777" w:rsidR="00764824" w:rsidRDefault="00764824" w:rsidP="005C4B07">
      <w:pPr>
        <w:keepNext/>
        <w:keepLines/>
        <w:spacing w:after="120" w:line="312" w:lineRule="auto"/>
        <w:jc w:val="both"/>
        <w:rPr>
          <w:rFonts w:cstheme="minorHAnsi"/>
          <w:b/>
        </w:rPr>
      </w:pPr>
    </w:p>
    <w:p w14:paraId="372AC7E1" w14:textId="77777777" w:rsidR="00764824" w:rsidRDefault="00764824" w:rsidP="005C4B07">
      <w:pPr>
        <w:keepNext/>
        <w:keepLines/>
        <w:spacing w:after="120" w:line="312" w:lineRule="auto"/>
        <w:jc w:val="both"/>
        <w:rPr>
          <w:rFonts w:cstheme="minorHAnsi"/>
          <w:b/>
        </w:rPr>
      </w:pPr>
    </w:p>
    <w:p w14:paraId="7F42D4EE" w14:textId="77777777" w:rsidR="00764824" w:rsidRDefault="00764824" w:rsidP="005C4B07">
      <w:pPr>
        <w:keepNext/>
        <w:keepLines/>
        <w:spacing w:after="120" w:line="312" w:lineRule="auto"/>
        <w:jc w:val="both"/>
        <w:rPr>
          <w:rFonts w:cstheme="minorHAnsi"/>
          <w:b/>
        </w:rPr>
      </w:pPr>
    </w:p>
    <w:p w14:paraId="41EFB8A1" w14:textId="77777777" w:rsidR="00764824" w:rsidRDefault="00764824" w:rsidP="005C4B07">
      <w:pPr>
        <w:keepNext/>
        <w:keepLines/>
        <w:spacing w:after="120" w:line="312" w:lineRule="auto"/>
        <w:jc w:val="both"/>
        <w:rPr>
          <w:rFonts w:cstheme="minorHAnsi"/>
          <w:b/>
        </w:rPr>
      </w:pPr>
    </w:p>
    <w:p w14:paraId="248AD03B" w14:textId="77777777" w:rsidR="00764824" w:rsidRDefault="00764824" w:rsidP="005C4B07">
      <w:pPr>
        <w:keepNext/>
        <w:keepLines/>
        <w:spacing w:after="120" w:line="312" w:lineRule="auto"/>
        <w:jc w:val="both"/>
        <w:rPr>
          <w:rFonts w:cstheme="minorHAnsi"/>
          <w:b/>
        </w:rPr>
      </w:pPr>
    </w:p>
    <w:p w14:paraId="7C6335CE" w14:textId="77777777" w:rsidR="00764824" w:rsidRDefault="00764824" w:rsidP="005C4B07">
      <w:pPr>
        <w:keepNext/>
        <w:keepLines/>
        <w:spacing w:after="120" w:line="312" w:lineRule="auto"/>
        <w:jc w:val="both"/>
        <w:rPr>
          <w:rFonts w:cstheme="minorHAnsi"/>
          <w:b/>
        </w:rPr>
      </w:pPr>
    </w:p>
    <w:p w14:paraId="05141FE4" w14:textId="77777777" w:rsidR="00764824" w:rsidRDefault="00764824" w:rsidP="005C4B07">
      <w:pPr>
        <w:keepNext/>
        <w:keepLines/>
        <w:spacing w:after="120" w:line="312" w:lineRule="auto"/>
        <w:jc w:val="both"/>
        <w:rPr>
          <w:rFonts w:cstheme="minorHAnsi"/>
          <w:b/>
        </w:rPr>
      </w:pPr>
    </w:p>
    <w:p w14:paraId="701831A3" w14:textId="77777777" w:rsidR="00764824" w:rsidRDefault="00764824" w:rsidP="005C4B07">
      <w:pPr>
        <w:keepNext/>
        <w:keepLines/>
        <w:spacing w:after="120" w:line="312" w:lineRule="auto"/>
        <w:jc w:val="both"/>
        <w:rPr>
          <w:rFonts w:cstheme="minorHAnsi"/>
          <w:b/>
        </w:rPr>
      </w:pPr>
    </w:p>
    <w:p w14:paraId="6B3522D0" w14:textId="77777777" w:rsidR="00764824" w:rsidRDefault="00764824" w:rsidP="005C4B07">
      <w:pPr>
        <w:keepNext/>
        <w:keepLines/>
        <w:spacing w:after="120" w:line="312" w:lineRule="auto"/>
        <w:jc w:val="both"/>
        <w:rPr>
          <w:rFonts w:cstheme="minorHAnsi"/>
          <w:b/>
        </w:rPr>
      </w:pPr>
    </w:p>
    <w:p w14:paraId="70857547" w14:textId="77777777" w:rsidR="00764824" w:rsidRDefault="00764824" w:rsidP="005C4B07">
      <w:pPr>
        <w:keepNext/>
        <w:keepLines/>
        <w:spacing w:after="120" w:line="312" w:lineRule="auto"/>
        <w:jc w:val="both"/>
        <w:rPr>
          <w:rFonts w:cstheme="minorHAnsi"/>
          <w:b/>
        </w:rPr>
      </w:pPr>
    </w:p>
    <w:p w14:paraId="4AF11E67" w14:textId="77777777" w:rsidR="00764824" w:rsidRDefault="00764824" w:rsidP="005C4B07">
      <w:pPr>
        <w:keepNext/>
        <w:keepLines/>
        <w:spacing w:after="120" w:line="312" w:lineRule="auto"/>
        <w:jc w:val="both"/>
        <w:rPr>
          <w:rFonts w:cstheme="minorHAnsi"/>
          <w:b/>
        </w:rPr>
      </w:pPr>
    </w:p>
    <w:p w14:paraId="1F2827C4" w14:textId="77777777" w:rsidR="00764824" w:rsidRPr="00764824" w:rsidRDefault="00764824" w:rsidP="005C4B07">
      <w:pPr>
        <w:keepNext/>
        <w:keepLines/>
        <w:spacing w:after="120" w:line="312" w:lineRule="auto"/>
        <w:jc w:val="both"/>
        <w:rPr>
          <w:rFonts w:cstheme="minorHAnsi"/>
          <w:b/>
          <w:sz w:val="24"/>
          <w:szCs w:val="24"/>
        </w:rPr>
      </w:pPr>
      <w:r w:rsidRPr="00764824">
        <w:rPr>
          <w:rFonts w:cstheme="minorHAnsi"/>
          <w:b/>
          <w:sz w:val="24"/>
          <w:szCs w:val="24"/>
        </w:rPr>
        <w:t>Vydání 1.2</w:t>
      </w:r>
    </w:p>
    <w:p w14:paraId="628A5594" w14:textId="16C1B2CF" w:rsidR="00B57D30" w:rsidRDefault="00764824" w:rsidP="005C4B07">
      <w:pPr>
        <w:keepNext/>
        <w:keepLines/>
        <w:spacing w:after="120" w:line="312" w:lineRule="auto"/>
        <w:jc w:val="both"/>
        <w:rPr>
          <w:rFonts w:cstheme="minorHAnsi"/>
          <w:b/>
          <w:sz w:val="24"/>
          <w:szCs w:val="24"/>
        </w:rPr>
      </w:pPr>
      <w:r w:rsidRPr="00764824">
        <w:rPr>
          <w:rFonts w:cstheme="minorHAnsi"/>
          <w:b/>
          <w:sz w:val="24"/>
          <w:szCs w:val="24"/>
        </w:rPr>
        <w:t xml:space="preserve">Platnost od </w:t>
      </w:r>
      <w:r w:rsidR="00F555B9">
        <w:rPr>
          <w:rFonts w:cstheme="minorHAnsi"/>
          <w:b/>
          <w:sz w:val="24"/>
          <w:szCs w:val="24"/>
        </w:rPr>
        <w:t>29.1.2019</w:t>
      </w:r>
      <w:bookmarkStart w:id="0" w:name="_GoBack"/>
      <w:bookmarkEnd w:id="0"/>
    </w:p>
    <w:p w14:paraId="1061B965" w14:textId="77777777" w:rsidR="00B57D30" w:rsidRDefault="00B57D30">
      <w:pPr>
        <w:rPr>
          <w:rFonts w:cstheme="minorHAnsi"/>
          <w:b/>
          <w:sz w:val="24"/>
          <w:szCs w:val="24"/>
        </w:rPr>
      </w:pPr>
      <w:r>
        <w:rPr>
          <w:rFonts w:cstheme="minorHAnsi"/>
          <w:b/>
          <w:sz w:val="24"/>
          <w:szCs w:val="24"/>
        </w:rPr>
        <w:br w:type="page"/>
      </w:r>
    </w:p>
    <w:p w14:paraId="1012186F" w14:textId="77777777" w:rsidR="00B57D30" w:rsidRPr="00C035AD" w:rsidRDefault="00B57D30" w:rsidP="00B57D30">
      <w:pPr>
        <w:keepNext/>
        <w:keepLines/>
        <w:spacing w:after="120" w:line="312" w:lineRule="auto"/>
        <w:rPr>
          <w:rFonts w:cs="Times New Roman"/>
          <w:b/>
          <w:sz w:val="28"/>
        </w:rPr>
      </w:pPr>
      <w:r w:rsidRPr="00C035AD">
        <w:rPr>
          <w:rFonts w:cs="Times New Roman"/>
          <w:b/>
          <w:sz w:val="28"/>
        </w:rPr>
        <w:lastRenderedPageBreak/>
        <w:t xml:space="preserve">Evidence </w:t>
      </w:r>
      <w:r>
        <w:rPr>
          <w:rFonts w:cs="Times New Roman"/>
          <w:b/>
          <w:sz w:val="28"/>
        </w:rPr>
        <w:t xml:space="preserve">změn </w:t>
      </w:r>
    </w:p>
    <w:tbl>
      <w:tblPr>
        <w:tblW w:w="912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220"/>
        <w:gridCol w:w="4166"/>
        <w:gridCol w:w="2298"/>
        <w:gridCol w:w="1437"/>
      </w:tblGrid>
      <w:tr w:rsidR="00B57D30" w:rsidRPr="009E476A" w14:paraId="0F322242" w14:textId="77777777" w:rsidTr="00B57D30">
        <w:trPr>
          <w:trHeight w:val="592"/>
        </w:trPr>
        <w:tc>
          <w:tcPr>
            <w:tcW w:w="1220" w:type="dxa"/>
            <w:tcBorders>
              <w:top w:val="single" w:sz="4" w:space="0" w:color="auto"/>
              <w:bottom w:val="single" w:sz="6" w:space="0" w:color="auto"/>
            </w:tcBorders>
            <w:shd w:val="clear" w:color="auto" w:fill="ACB9CA" w:themeFill="text2" w:themeFillTint="66"/>
            <w:vAlign w:val="center"/>
          </w:tcPr>
          <w:p w14:paraId="21400B68" w14:textId="77777777" w:rsidR="00B57D30" w:rsidRPr="00ED64F5" w:rsidRDefault="00B57D30" w:rsidP="00B57D30">
            <w:pPr>
              <w:snapToGrid w:val="0"/>
              <w:spacing w:after="0" w:line="240" w:lineRule="auto"/>
              <w:jc w:val="center"/>
            </w:pPr>
            <w:r w:rsidRPr="00ED64F5">
              <w:t>Revize.</w:t>
            </w:r>
            <w:r w:rsidRPr="00ED64F5">
              <w:br/>
              <w:t>č.</w:t>
            </w:r>
          </w:p>
        </w:tc>
        <w:tc>
          <w:tcPr>
            <w:tcW w:w="4166" w:type="dxa"/>
            <w:tcBorders>
              <w:top w:val="single" w:sz="4" w:space="0" w:color="auto"/>
              <w:bottom w:val="single" w:sz="6" w:space="0" w:color="auto"/>
            </w:tcBorders>
            <w:shd w:val="clear" w:color="auto" w:fill="ACB9CA" w:themeFill="text2" w:themeFillTint="66"/>
            <w:vAlign w:val="center"/>
          </w:tcPr>
          <w:p w14:paraId="31024749" w14:textId="77777777" w:rsidR="00B57D30" w:rsidRPr="00ED64F5" w:rsidRDefault="00B57D30" w:rsidP="00B57D30">
            <w:pPr>
              <w:spacing w:after="0"/>
              <w:jc w:val="center"/>
            </w:pPr>
            <w:bookmarkStart w:id="1" w:name="_Toc491563872"/>
            <w:bookmarkStart w:id="2" w:name="_Toc491592327"/>
            <w:bookmarkStart w:id="3" w:name="_Toc491600372"/>
            <w:r w:rsidRPr="00ED64F5">
              <w:t>Předmět revize</w:t>
            </w:r>
            <w:bookmarkEnd w:id="1"/>
            <w:bookmarkEnd w:id="2"/>
            <w:bookmarkEnd w:id="3"/>
          </w:p>
        </w:tc>
        <w:tc>
          <w:tcPr>
            <w:tcW w:w="2298" w:type="dxa"/>
            <w:tcBorders>
              <w:top w:val="single" w:sz="4" w:space="0" w:color="auto"/>
              <w:bottom w:val="single" w:sz="6" w:space="0" w:color="auto"/>
            </w:tcBorders>
            <w:shd w:val="clear" w:color="auto" w:fill="ACB9CA" w:themeFill="text2" w:themeFillTint="66"/>
            <w:vAlign w:val="center"/>
          </w:tcPr>
          <w:p w14:paraId="3F757F54" w14:textId="77777777" w:rsidR="00B57D30" w:rsidRPr="00ED64F5" w:rsidRDefault="00B57D30" w:rsidP="00B57D30">
            <w:pPr>
              <w:spacing w:after="0"/>
              <w:jc w:val="center"/>
            </w:pPr>
            <w:bookmarkStart w:id="4" w:name="_Toc491563372"/>
            <w:bookmarkStart w:id="5" w:name="_Toc491563574"/>
            <w:bookmarkStart w:id="6" w:name="_Toc491563873"/>
            <w:bookmarkStart w:id="7" w:name="_Toc491592328"/>
            <w:bookmarkStart w:id="8" w:name="_Toc491600373"/>
            <w:r w:rsidRPr="00ED64F5">
              <w:t>Strana</w:t>
            </w:r>
            <w:bookmarkEnd w:id="4"/>
            <w:bookmarkEnd w:id="5"/>
            <w:bookmarkEnd w:id="6"/>
            <w:bookmarkEnd w:id="7"/>
            <w:bookmarkEnd w:id="8"/>
          </w:p>
        </w:tc>
        <w:tc>
          <w:tcPr>
            <w:tcW w:w="1437" w:type="dxa"/>
            <w:tcBorders>
              <w:top w:val="single" w:sz="4" w:space="0" w:color="auto"/>
              <w:bottom w:val="single" w:sz="6" w:space="0" w:color="auto"/>
            </w:tcBorders>
            <w:shd w:val="clear" w:color="auto" w:fill="ACB9CA" w:themeFill="text2" w:themeFillTint="66"/>
            <w:vAlign w:val="center"/>
          </w:tcPr>
          <w:p w14:paraId="19A2A21E" w14:textId="77777777" w:rsidR="00B57D30" w:rsidRDefault="00B57D30" w:rsidP="00B57D30">
            <w:pPr>
              <w:snapToGrid w:val="0"/>
              <w:spacing w:after="0" w:line="312" w:lineRule="auto"/>
              <w:jc w:val="center"/>
            </w:pPr>
            <w:r>
              <w:t>Platnost</w:t>
            </w:r>
          </w:p>
        </w:tc>
      </w:tr>
      <w:tr w:rsidR="00B57D30" w:rsidRPr="000A069B" w14:paraId="4AD87D8C" w14:textId="77777777" w:rsidTr="00B57D30">
        <w:trPr>
          <w:trHeight w:hRule="exact" w:val="551"/>
        </w:trPr>
        <w:tc>
          <w:tcPr>
            <w:tcW w:w="1220" w:type="dxa"/>
            <w:tcBorders>
              <w:top w:val="single" w:sz="6" w:space="0" w:color="auto"/>
            </w:tcBorders>
            <w:vAlign w:val="center"/>
          </w:tcPr>
          <w:p w14:paraId="1158EAC9" w14:textId="77777777" w:rsidR="00B57D30" w:rsidRPr="009E476A" w:rsidRDefault="00B57D30" w:rsidP="00B57D30">
            <w:pPr>
              <w:snapToGrid w:val="0"/>
              <w:spacing w:line="312" w:lineRule="auto"/>
              <w:jc w:val="both"/>
            </w:pPr>
            <w:r>
              <w:t>1</w:t>
            </w:r>
          </w:p>
        </w:tc>
        <w:tc>
          <w:tcPr>
            <w:tcW w:w="4166" w:type="dxa"/>
            <w:tcBorders>
              <w:top w:val="single" w:sz="6" w:space="0" w:color="auto"/>
            </w:tcBorders>
            <w:vAlign w:val="center"/>
          </w:tcPr>
          <w:p w14:paraId="1B33EC53" w14:textId="77777777" w:rsidR="00B57D30" w:rsidRPr="000A069B" w:rsidRDefault="00B57D30" w:rsidP="00B57D30">
            <w:pPr>
              <w:snapToGrid w:val="0"/>
              <w:spacing w:line="312" w:lineRule="auto"/>
              <w:jc w:val="both"/>
            </w:pPr>
            <w:r>
              <w:t>Komplexní změna dokumentu</w:t>
            </w:r>
          </w:p>
          <w:p w14:paraId="31FDF4AF" w14:textId="77777777" w:rsidR="00B57D30" w:rsidRPr="000A069B" w:rsidRDefault="00B57D30" w:rsidP="00B57D30">
            <w:pPr>
              <w:snapToGrid w:val="0"/>
              <w:spacing w:line="312" w:lineRule="auto"/>
              <w:jc w:val="both"/>
            </w:pPr>
          </w:p>
          <w:p w14:paraId="76A0B0D1" w14:textId="77777777" w:rsidR="00B57D30" w:rsidRPr="000A069B" w:rsidRDefault="00B57D30" w:rsidP="00B57D30">
            <w:pPr>
              <w:snapToGrid w:val="0"/>
              <w:spacing w:line="312" w:lineRule="auto"/>
              <w:jc w:val="both"/>
            </w:pPr>
          </w:p>
          <w:p w14:paraId="0DAC3A90" w14:textId="77777777" w:rsidR="00B57D30" w:rsidRPr="000A069B" w:rsidRDefault="00B57D30" w:rsidP="00B57D30">
            <w:pPr>
              <w:snapToGrid w:val="0"/>
              <w:spacing w:line="312" w:lineRule="auto"/>
              <w:jc w:val="both"/>
            </w:pPr>
          </w:p>
        </w:tc>
        <w:tc>
          <w:tcPr>
            <w:tcW w:w="2298" w:type="dxa"/>
            <w:tcBorders>
              <w:top w:val="single" w:sz="6" w:space="0" w:color="auto"/>
            </w:tcBorders>
            <w:vAlign w:val="center"/>
          </w:tcPr>
          <w:p w14:paraId="234F6AE0" w14:textId="77777777" w:rsidR="00B57D30" w:rsidRPr="000A069B" w:rsidRDefault="00B57D30" w:rsidP="00B57D30">
            <w:pPr>
              <w:snapToGrid w:val="0"/>
              <w:spacing w:line="312" w:lineRule="auto"/>
              <w:jc w:val="both"/>
            </w:pPr>
            <w:r>
              <w:t>Celý dokument</w:t>
            </w:r>
          </w:p>
        </w:tc>
        <w:tc>
          <w:tcPr>
            <w:tcW w:w="1437" w:type="dxa"/>
            <w:tcBorders>
              <w:top w:val="single" w:sz="6" w:space="0" w:color="auto"/>
            </w:tcBorders>
          </w:tcPr>
          <w:p w14:paraId="38C3CE92" w14:textId="202203C2" w:rsidR="00B57D30" w:rsidRDefault="00B57D30" w:rsidP="00B57D30">
            <w:pPr>
              <w:snapToGrid w:val="0"/>
              <w:spacing w:line="312" w:lineRule="auto"/>
              <w:jc w:val="center"/>
            </w:pPr>
          </w:p>
        </w:tc>
      </w:tr>
    </w:tbl>
    <w:p w14:paraId="711D3ECB" w14:textId="77777777" w:rsidR="00764824" w:rsidRPr="00764824" w:rsidRDefault="00764824" w:rsidP="005C4B07">
      <w:pPr>
        <w:keepNext/>
        <w:keepLines/>
        <w:spacing w:after="120" w:line="312" w:lineRule="auto"/>
        <w:jc w:val="both"/>
        <w:rPr>
          <w:rFonts w:cstheme="minorHAnsi"/>
          <w:b/>
          <w:sz w:val="24"/>
          <w:szCs w:val="24"/>
        </w:rPr>
      </w:pPr>
    </w:p>
    <w:p w14:paraId="700204A0" w14:textId="77777777" w:rsidR="00764824" w:rsidRDefault="00764824" w:rsidP="005C4B07">
      <w:pPr>
        <w:jc w:val="both"/>
      </w:pPr>
      <w:r>
        <w:br w:type="page"/>
      </w:r>
    </w:p>
    <w:p w14:paraId="1878639E" w14:textId="77777777" w:rsidR="00222FF7" w:rsidRDefault="00222FF7" w:rsidP="005C4B07">
      <w:pPr>
        <w:pStyle w:val="Nadpis1"/>
        <w:jc w:val="both"/>
        <w:sectPr w:rsidR="00222FF7">
          <w:pgSz w:w="11906" w:h="16838"/>
          <w:pgMar w:top="1417" w:right="1417" w:bottom="1417" w:left="1417" w:header="708" w:footer="708" w:gutter="0"/>
          <w:cols w:space="708"/>
          <w:docGrid w:linePitch="360"/>
        </w:sectPr>
      </w:pPr>
    </w:p>
    <w:sdt>
      <w:sdtPr>
        <w:rPr>
          <w:rFonts w:asciiTheme="minorHAnsi" w:eastAsiaTheme="minorHAnsi" w:hAnsiTheme="minorHAnsi" w:cstheme="minorBidi"/>
          <w:color w:val="auto"/>
          <w:sz w:val="22"/>
          <w:szCs w:val="22"/>
          <w:lang w:eastAsia="en-US"/>
        </w:rPr>
        <w:id w:val="-1870211916"/>
        <w:docPartObj>
          <w:docPartGallery w:val="Table of Contents"/>
          <w:docPartUnique/>
        </w:docPartObj>
      </w:sdtPr>
      <w:sdtEndPr>
        <w:rPr>
          <w:b/>
          <w:bCs/>
        </w:rPr>
      </w:sdtEndPr>
      <w:sdtContent>
        <w:p w14:paraId="5D9250AE" w14:textId="77777777" w:rsidR="00222FF7" w:rsidRPr="00A872C9" w:rsidRDefault="00222FF7" w:rsidP="005C4B07">
          <w:pPr>
            <w:pStyle w:val="Nadpisobsahu"/>
            <w:jc w:val="both"/>
            <w:rPr>
              <w:color w:val="auto"/>
            </w:rPr>
          </w:pPr>
          <w:r w:rsidRPr="005C4B07">
            <w:rPr>
              <w:rFonts w:asciiTheme="minorHAnsi" w:hAnsiTheme="minorHAnsi"/>
              <w:color w:val="auto"/>
            </w:rPr>
            <w:t>Obsah</w:t>
          </w:r>
        </w:p>
        <w:p w14:paraId="512E0A76" w14:textId="08508B29" w:rsidR="00581638" w:rsidRDefault="00222FF7">
          <w:pPr>
            <w:pStyle w:val="Obsah1"/>
            <w:tabs>
              <w:tab w:val="left" w:pos="440"/>
              <w:tab w:val="right" w:leader="dot" w:pos="9062"/>
            </w:tabs>
            <w:rPr>
              <w:rFonts w:eastAsiaTheme="minorEastAsia"/>
              <w:noProof/>
              <w:lang w:eastAsia="cs-CZ"/>
            </w:rPr>
          </w:pPr>
          <w:r>
            <w:rPr>
              <w:b/>
              <w:bCs/>
            </w:rPr>
            <w:fldChar w:fldCharType="begin"/>
          </w:r>
          <w:r>
            <w:rPr>
              <w:b/>
              <w:bCs/>
            </w:rPr>
            <w:instrText xml:space="preserve"> TOC \o "1-3" \h \z \u </w:instrText>
          </w:r>
          <w:r>
            <w:rPr>
              <w:b/>
              <w:bCs/>
            </w:rPr>
            <w:fldChar w:fldCharType="separate"/>
          </w:r>
          <w:hyperlink w:anchor="_Toc533763401" w:history="1">
            <w:r w:rsidR="00581638" w:rsidRPr="00A673EC">
              <w:rPr>
                <w:rStyle w:val="Hypertextovodkaz"/>
                <w:noProof/>
              </w:rPr>
              <w:t>1</w:t>
            </w:r>
            <w:r w:rsidR="00581638">
              <w:rPr>
                <w:rFonts w:eastAsiaTheme="minorEastAsia"/>
                <w:noProof/>
                <w:lang w:eastAsia="cs-CZ"/>
              </w:rPr>
              <w:tab/>
            </w:r>
            <w:r w:rsidR="00581638" w:rsidRPr="00A673EC">
              <w:rPr>
                <w:rStyle w:val="Hypertextovodkaz"/>
                <w:noProof/>
              </w:rPr>
              <w:t>Vypracování a aktualizace interních postupů</w:t>
            </w:r>
            <w:r w:rsidR="00581638">
              <w:rPr>
                <w:noProof/>
                <w:webHidden/>
              </w:rPr>
              <w:tab/>
            </w:r>
            <w:r w:rsidR="00581638">
              <w:rPr>
                <w:noProof/>
                <w:webHidden/>
              </w:rPr>
              <w:fldChar w:fldCharType="begin"/>
            </w:r>
            <w:r w:rsidR="00581638">
              <w:rPr>
                <w:noProof/>
                <w:webHidden/>
              </w:rPr>
              <w:instrText xml:space="preserve"> PAGEREF _Toc533763401 \h </w:instrText>
            </w:r>
            <w:r w:rsidR="00581638">
              <w:rPr>
                <w:noProof/>
                <w:webHidden/>
              </w:rPr>
            </w:r>
            <w:r w:rsidR="00581638">
              <w:rPr>
                <w:noProof/>
                <w:webHidden/>
              </w:rPr>
              <w:fldChar w:fldCharType="separate"/>
            </w:r>
            <w:r w:rsidR="004D0347">
              <w:rPr>
                <w:noProof/>
                <w:webHidden/>
              </w:rPr>
              <w:t>4</w:t>
            </w:r>
            <w:r w:rsidR="00581638">
              <w:rPr>
                <w:noProof/>
                <w:webHidden/>
              </w:rPr>
              <w:fldChar w:fldCharType="end"/>
            </w:r>
          </w:hyperlink>
        </w:p>
        <w:p w14:paraId="6E54363E" w14:textId="46BE29D8" w:rsidR="00581638" w:rsidRDefault="00F341C9">
          <w:pPr>
            <w:pStyle w:val="Obsah1"/>
            <w:tabs>
              <w:tab w:val="left" w:pos="440"/>
              <w:tab w:val="right" w:leader="dot" w:pos="9062"/>
            </w:tabs>
            <w:rPr>
              <w:rFonts w:eastAsiaTheme="minorEastAsia"/>
              <w:noProof/>
              <w:lang w:eastAsia="cs-CZ"/>
            </w:rPr>
          </w:pPr>
          <w:hyperlink w:anchor="_Toc533763402" w:history="1">
            <w:r w:rsidR="00581638" w:rsidRPr="00A673EC">
              <w:rPr>
                <w:rStyle w:val="Hypertextovodkaz"/>
                <w:noProof/>
              </w:rPr>
              <w:t>2</w:t>
            </w:r>
            <w:r w:rsidR="00581638">
              <w:rPr>
                <w:rFonts w:eastAsiaTheme="minorEastAsia"/>
                <w:noProof/>
                <w:lang w:eastAsia="cs-CZ"/>
              </w:rPr>
              <w:tab/>
            </w:r>
            <w:r w:rsidR="00581638" w:rsidRPr="00A673EC">
              <w:rPr>
                <w:rStyle w:val="Hypertextovodkaz"/>
                <w:noProof/>
              </w:rPr>
              <w:t>Identifikace MAS</w:t>
            </w:r>
            <w:r w:rsidR="00581638">
              <w:rPr>
                <w:noProof/>
                <w:webHidden/>
              </w:rPr>
              <w:tab/>
            </w:r>
            <w:r w:rsidR="00581638">
              <w:rPr>
                <w:noProof/>
                <w:webHidden/>
              </w:rPr>
              <w:fldChar w:fldCharType="begin"/>
            </w:r>
            <w:r w:rsidR="00581638">
              <w:rPr>
                <w:noProof/>
                <w:webHidden/>
              </w:rPr>
              <w:instrText xml:space="preserve"> PAGEREF _Toc533763402 \h </w:instrText>
            </w:r>
            <w:r w:rsidR="00581638">
              <w:rPr>
                <w:noProof/>
                <w:webHidden/>
              </w:rPr>
            </w:r>
            <w:r w:rsidR="00581638">
              <w:rPr>
                <w:noProof/>
                <w:webHidden/>
              </w:rPr>
              <w:fldChar w:fldCharType="separate"/>
            </w:r>
            <w:r w:rsidR="004D0347">
              <w:rPr>
                <w:noProof/>
                <w:webHidden/>
              </w:rPr>
              <w:t>5</w:t>
            </w:r>
            <w:r w:rsidR="00581638">
              <w:rPr>
                <w:noProof/>
                <w:webHidden/>
              </w:rPr>
              <w:fldChar w:fldCharType="end"/>
            </w:r>
          </w:hyperlink>
        </w:p>
        <w:p w14:paraId="2FB1DF83" w14:textId="38D08135" w:rsidR="00581638" w:rsidRDefault="00F341C9">
          <w:pPr>
            <w:pStyle w:val="Obsah2"/>
            <w:tabs>
              <w:tab w:val="left" w:pos="880"/>
              <w:tab w:val="right" w:leader="dot" w:pos="9062"/>
            </w:tabs>
            <w:rPr>
              <w:rFonts w:eastAsiaTheme="minorEastAsia"/>
              <w:noProof/>
              <w:lang w:eastAsia="cs-CZ"/>
            </w:rPr>
          </w:pPr>
          <w:hyperlink w:anchor="_Toc533763403" w:history="1">
            <w:r w:rsidR="00581638" w:rsidRPr="00A673EC">
              <w:rPr>
                <w:rStyle w:val="Hypertextovodkaz"/>
                <w:noProof/>
              </w:rPr>
              <w:t>2.1</w:t>
            </w:r>
            <w:r w:rsidR="00581638">
              <w:rPr>
                <w:rFonts w:eastAsiaTheme="minorEastAsia"/>
                <w:noProof/>
                <w:lang w:eastAsia="cs-CZ"/>
              </w:rPr>
              <w:tab/>
            </w:r>
            <w:r w:rsidR="00581638" w:rsidRPr="00A673EC">
              <w:rPr>
                <w:rStyle w:val="Hypertextovodkaz"/>
                <w:noProof/>
              </w:rPr>
              <w:t>Administrativní kapacity</w:t>
            </w:r>
            <w:r w:rsidR="00581638">
              <w:rPr>
                <w:noProof/>
                <w:webHidden/>
              </w:rPr>
              <w:tab/>
            </w:r>
            <w:r w:rsidR="00581638">
              <w:rPr>
                <w:noProof/>
                <w:webHidden/>
              </w:rPr>
              <w:fldChar w:fldCharType="begin"/>
            </w:r>
            <w:r w:rsidR="00581638">
              <w:rPr>
                <w:noProof/>
                <w:webHidden/>
              </w:rPr>
              <w:instrText xml:space="preserve"> PAGEREF _Toc533763403 \h </w:instrText>
            </w:r>
            <w:r w:rsidR="00581638">
              <w:rPr>
                <w:noProof/>
                <w:webHidden/>
              </w:rPr>
            </w:r>
            <w:r w:rsidR="00581638">
              <w:rPr>
                <w:noProof/>
                <w:webHidden/>
              </w:rPr>
              <w:fldChar w:fldCharType="separate"/>
            </w:r>
            <w:r w:rsidR="004D0347">
              <w:rPr>
                <w:noProof/>
                <w:webHidden/>
              </w:rPr>
              <w:t>5</w:t>
            </w:r>
            <w:r w:rsidR="00581638">
              <w:rPr>
                <w:noProof/>
                <w:webHidden/>
              </w:rPr>
              <w:fldChar w:fldCharType="end"/>
            </w:r>
          </w:hyperlink>
        </w:p>
        <w:p w14:paraId="55D86926" w14:textId="4F2BAF7D" w:rsidR="00581638" w:rsidRDefault="00F341C9">
          <w:pPr>
            <w:pStyle w:val="Obsah1"/>
            <w:tabs>
              <w:tab w:val="left" w:pos="440"/>
              <w:tab w:val="right" w:leader="dot" w:pos="9062"/>
            </w:tabs>
            <w:rPr>
              <w:rFonts w:eastAsiaTheme="minorEastAsia"/>
              <w:noProof/>
              <w:lang w:eastAsia="cs-CZ"/>
            </w:rPr>
          </w:pPr>
          <w:hyperlink w:anchor="_Toc533763404" w:history="1">
            <w:r w:rsidR="00581638" w:rsidRPr="00A673EC">
              <w:rPr>
                <w:rStyle w:val="Hypertextovodkaz"/>
                <w:noProof/>
              </w:rPr>
              <w:t>3</w:t>
            </w:r>
            <w:r w:rsidR="00581638">
              <w:rPr>
                <w:rFonts w:eastAsiaTheme="minorEastAsia"/>
                <w:noProof/>
                <w:lang w:eastAsia="cs-CZ"/>
              </w:rPr>
              <w:tab/>
            </w:r>
            <w:r w:rsidR="00581638" w:rsidRPr="00A673EC">
              <w:rPr>
                <w:rStyle w:val="Hypertextovodkaz"/>
                <w:noProof/>
              </w:rPr>
              <w:t>Výzvy MAS</w:t>
            </w:r>
            <w:r w:rsidR="00581638">
              <w:rPr>
                <w:noProof/>
                <w:webHidden/>
              </w:rPr>
              <w:tab/>
            </w:r>
            <w:r w:rsidR="00581638">
              <w:rPr>
                <w:noProof/>
                <w:webHidden/>
              </w:rPr>
              <w:fldChar w:fldCharType="begin"/>
            </w:r>
            <w:r w:rsidR="00581638">
              <w:rPr>
                <w:noProof/>
                <w:webHidden/>
              </w:rPr>
              <w:instrText xml:space="preserve"> PAGEREF _Toc533763404 \h </w:instrText>
            </w:r>
            <w:r w:rsidR="00581638">
              <w:rPr>
                <w:noProof/>
                <w:webHidden/>
              </w:rPr>
            </w:r>
            <w:r w:rsidR="00581638">
              <w:rPr>
                <w:noProof/>
                <w:webHidden/>
              </w:rPr>
              <w:fldChar w:fldCharType="separate"/>
            </w:r>
            <w:r w:rsidR="004D0347">
              <w:rPr>
                <w:noProof/>
                <w:webHidden/>
              </w:rPr>
              <w:t>6</w:t>
            </w:r>
            <w:r w:rsidR="00581638">
              <w:rPr>
                <w:noProof/>
                <w:webHidden/>
              </w:rPr>
              <w:fldChar w:fldCharType="end"/>
            </w:r>
          </w:hyperlink>
        </w:p>
        <w:p w14:paraId="6A46B85C" w14:textId="2115C673" w:rsidR="00581638" w:rsidRDefault="00F341C9">
          <w:pPr>
            <w:pStyle w:val="Obsah2"/>
            <w:tabs>
              <w:tab w:val="left" w:pos="880"/>
              <w:tab w:val="right" w:leader="dot" w:pos="9062"/>
            </w:tabs>
            <w:rPr>
              <w:rFonts w:eastAsiaTheme="minorEastAsia"/>
              <w:noProof/>
              <w:lang w:eastAsia="cs-CZ"/>
            </w:rPr>
          </w:pPr>
          <w:hyperlink w:anchor="_Toc533763405" w:history="1">
            <w:r w:rsidR="00581638" w:rsidRPr="00A673EC">
              <w:rPr>
                <w:rStyle w:val="Hypertextovodkaz"/>
                <w:noProof/>
              </w:rPr>
              <w:t>3.1</w:t>
            </w:r>
            <w:r w:rsidR="00581638">
              <w:rPr>
                <w:rFonts w:eastAsiaTheme="minorEastAsia"/>
                <w:noProof/>
                <w:lang w:eastAsia="cs-CZ"/>
              </w:rPr>
              <w:tab/>
            </w:r>
            <w:r w:rsidR="00581638" w:rsidRPr="00A673EC">
              <w:rPr>
                <w:rStyle w:val="Hypertextovodkaz"/>
                <w:noProof/>
              </w:rPr>
              <w:t>Harmonogram výzev MAS</w:t>
            </w:r>
            <w:r w:rsidR="00581638">
              <w:rPr>
                <w:noProof/>
                <w:webHidden/>
              </w:rPr>
              <w:tab/>
            </w:r>
            <w:r w:rsidR="00581638">
              <w:rPr>
                <w:noProof/>
                <w:webHidden/>
              </w:rPr>
              <w:fldChar w:fldCharType="begin"/>
            </w:r>
            <w:r w:rsidR="00581638">
              <w:rPr>
                <w:noProof/>
                <w:webHidden/>
              </w:rPr>
              <w:instrText xml:space="preserve"> PAGEREF _Toc533763405 \h </w:instrText>
            </w:r>
            <w:r w:rsidR="00581638">
              <w:rPr>
                <w:noProof/>
                <w:webHidden/>
              </w:rPr>
            </w:r>
            <w:r w:rsidR="00581638">
              <w:rPr>
                <w:noProof/>
                <w:webHidden/>
              </w:rPr>
              <w:fldChar w:fldCharType="separate"/>
            </w:r>
            <w:r w:rsidR="004D0347">
              <w:rPr>
                <w:noProof/>
                <w:webHidden/>
              </w:rPr>
              <w:t>6</w:t>
            </w:r>
            <w:r w:rsidR="00581638">
              <w:rPr>
                <w:noProof/>
                <w:webHidden/>
              </w:rPr>
              <w:fldChar w:fldCharType="end"/>
            </w:r>
          </w:hyperlink>
        </w:p>
        <w:p w14:paraId="361B8E4B" w14:textId="2F5D6547" w:rsidR="00581638" w:rsidRDefault="00F341C9">
          <w:pPr>
            <w:pStyle w:val="Obsah2"/>
            <w:tabs>
              <w:tab w:val="left" w:pos="880"/>
              <w:tab w:val="right" w:leader="dot" w:pos="9062"/>
            </w:tabs>
            <w:rPr>
              <w:rFonts w:eastAsiaTheme="minorEastAsia"/>
              <w:noProof/>
              <w:lang w:eastAsia="cs-CZ"/>
            </w:rPr>
          </w:pPr>
          <w:hyperlink w:anchor="_Toc533763406" w:history="1">
            <w:r w:rsidR="00581638" w:rsidRPr="00A673EC">
              <w:rPr>
                <w:rStyle w:val="Hypertextovodkaz"/>
                <w:noProof/>
              </w:rPr>
              <w:t>3.2</w:t>
            </w:r>
            <w:r w:rsidR="00581638">
              <w:rPr>
                <w:rFonts w:eastAsiaTheme="minorEastAsia"/>
                <w:noProof/>
                <w:lang w:eastAsia="cs-CZ"/>
              </w:rPr>
              <w:tab/>
            </w:r>
            <w:r w:rsidR="00581638" w:rsidRPr="00A673EC">
              <w:rPr>
                <w:rStyle w:val="Hypertextovodkaz"/>
                <w:noProof/>
              </w:rPr>
              <w:t>Příprava výzvy MAS a její vyhlašování</w:t>
            </w:r>
            <w:r w:rsidR="00581638">
              <w:rPr>
                <w:noProof/>
                <w:webHidden/>
              </w:rPr>
              <w:tab/>
            </w:r>
            <w:r w:rsidR="00581638">
              <w:rPr>
                <w:noProof/>
                <w:webHidden/>
              </w:rPr>
              <w:fldChar w:fldCharType="begin"/>
            </w:r>
            <w:r w:rsidR="00581638">
              <w:rPr>
                <w:noProof/>
                <w:webHidden/>
              </w:rPr>
              <w:instrText xml:space="preserve"> PAGEREF _Toc533763406 \h </w:instrText>
            </w:r>
            <w:r w:rsidR="00581638">
              <w:rPr>
                <w:noProof/>
                <w:webHidden/>
              </w:rPr>
            </w:r>
            <w:r w:rsidR="00581638">
              <w:rPr>
                <w:noProof/>
                <w:webHidden/>
              </w:rPr>
              <w:fldChar w:fldCharType="separate"/>
            </w:r>
            <w:r w:rsidR="004D0347">
              <w:rPr>
                <w:noProof/>
                <w:webHidden/>
              </w:rPr>
              <w:t>6</w:t>
            </w:r>
            <w:r w:rsidR="00581638">
              <w:rPr>
                <w:noProof/>
                <w:webHidden/>
              </w:rPr>
              <w:fldChar w:fldCharType="end"/>
            </w:r>
          </w:hyperlink>
        </w:p>
        <w:p w14:paraId="5A2EAA29" w14:textId="698363AD" w:rsidR="00581638" w:rsidRDefault="00F341C9">
          <w:pPr>
            <w:pStyle w:val="Obsah2"/>
            <w:tabs>
              <w:tab w:val="left" w:pos="880"/>
              <w:tab w:val="right" w:leader="dot" w:pos="9062"/>
            </w:tabs>
            <w:rPr>
              <w:rFonts w:eastAsiaTheme="minorEastAsia"/>
              <w:noProof/>
              <w:lang w:eastAsia="cs-CZ"/>
            </w:rPr>
          </w:pPr>
          <w:hyperlink w:anchor="_Toc533763407" w:history="1">
            <w:r w:rsidR="00581638" w:rsidRPr="00A673EC">
              <w:rPr>
                <w:rStyle w:val="Hypertextovodkaz"/>
                <w:noProof/>
              </w:rPr>
              <w:t>3.3</w:t>
            </w:r>
            <w:r w:rsidR="00581638">
              <w:rPr>
                <w:rFonts w:eastAsiaTheme="minorEastAsia"/>
                <w:noProof/>
                <w:lang w:eastAsia="cs-CZ"/>
              </w:rPr>
              <w:tab/>
            </w:r>
            <w:r w:rsidR="00581638" w:rsidRPr="00A673EC">
              <w:rPr>
                <w:rStyle w:val="Hypertextovodkaz"/>
                <w:noProof/>
              </w:rPr>
              <w:t>Tvorba hodnoticích kritérií</w:t>
            </w:r>
            <w:r w:rsidR="00581638">
              <w:rPr>
                <w:noProof/>
                <w:webHidden/>
              </w:rPr>
              <w:tab/>
            </w:r>
            <w:r w:rsidR="00581638">
              <w:rPr>
                <w:noProof/>
                <w:webHidden/>
              </w:rPr>
              <w:fldChar w:fldCharType="begin"/>
            </w:r>
            <w:r w:rsidR="00581638">
              <w:rPr>
                <w:noProof/>
                <w:webHidden/>
              </w:rPr>
              <w:instrText xml:space="preserve"> PAGEREF _Toc533763407 \h </w:instrText>
            </w:r>
            <w:r w:rsidR="00581638">
              <w:rPr>
                <w:noProof/>
                <w:webHidden/>
              </w:rPr>
            </w:r>
            <w:r w:rsidR="00581638">
              <w:rPr>
                <w:noProof/>
                <w:webHidden/>
              </w:rPr>
              <w:fldChar w:fldCharType="separate"/>
            </w:r>
            <w:r w:rsidR="004D0347">
              <w:rPr>
                <w:noProof/>
                <w:webHidden/>
              </w:rPr>
              <w:t>8</w:t>
            </w:r>
            <w:r w:rsidR="00581638">
              <w:rPr>
                <w:noProof/>
                <w:webHidden/>
              </w:rPr>
              <w:fldChar w:fldCharType="end"/>
            </w:r>
          </w:hyperlink>
        </w:p>
        <w:p w14:paraId="4B42DBB5" w14:textId="6FACF16D" w:rsidR="00581638" w:rsidRDefault="00F341C9">
          <w:pPr>
            <w:pStyle w:val="Obsah2"/>
            <w:tabs>
              <w:tab w:val="left" w:pos="880"/>
              <w:tab w:val="right" w:leader="dot" w:pos="9062"/>
            </w:tabs>
            <w:rPr>
              <w:rFonts w:eastAsiaTheme="minorEastAsia"/>
              <w:noProof/>
              <w:lang w:eastAsia="cs-CZ"/>
            </w:rPr>
          </w:pPr>
          <w:hyperlink w:anchor="_Toc533763408" w:history="1">
            <w:r w:rsidR="00581638" w:rsidRPr="00A673EC">
              <w:rPr>
                <w:rStyle w:val="Hypertextovodkaz"/>
                <w:noProof/>
              </w:rPr>
              <w:t>3.4</w:t>
            </w:r>
            <w:r w:rsidR="00581638">
              <w:rPr>
                <w:rFonts w:eastAsiaTheme="minorEastAsia"/>
                <w:noProof/>
                <w:lang w:eastAsia="cs-CZ"/>
              </w:rPr>
              <w:tab/>
            </w:r>
            <w:r w:rsidR="00581638" w:rsidRPr="00A673EC">
              <w:rPr>
                <w:rStyle w:val="Hypertextovodkaz"/>
                <w:noProof/>
              </w:rPr>
              <w:t>Kontrolní listy MAS</w:t>
            </w:r>
            <w:r w:rsidR="00581638">
              <w:rPr>
                <w:noProof/>
                <w:webHidden/>
              </w:rPr>
              <w:tab/>
            </w:r>
            <w:r w:rsidR="00581638">
              <w:rPr>
                <w:noProof/>
                <w:webHidden/>
              </w:rPr>
              <w:fldChar w:fldCharType="begin"/>
            </w:r>
            <w:r w:rsidR="00581638">
              <w:rPr>
                <w:noProof/>
                <w:webHidden/>
              </w:rPr>
              <w:instrText xml:space="preserve"> PAGEREF _Toc533763408 \h </w:instrText>
            </w:r>
            <w:r w:rsidR="00581638">
              <w:rPr>
                <w:noProof/>
                <w:webHidden/>
              </w:rPr>
            </w:r>
            <w:r w:rsidR="00581638">
              <w:rPr>
                <w:noProof/>
                <w:webHidden/>
              </w:rPr>
              <w:fldChar w:fldCharType="separate"/>
            </w:r>
            <w:r w:rsidR="004D0347">
              <w:rPr>
                <w:noProof/>
                <w:webHidden/>
              </w:rPr>
              <w:t>9</w:t>
            </w:r>
            <w:r w:rsidR="00581638">
              <w:rPr>
                <w:noProof/>
                <w:webHidden/>
              </w:rPr>
              <w:fldChar w:fldCharType="end"/>
            </w:r>
          </w:hyperlink>
        </w:p>
        <w:p w14:paraId="5EF38F69" w14:textId="777E8E60" w:rsidR="00581638" w:rsidRDefault="00F341C9">
          <w:pPr>
            <w:pStyle w:val="Obsah1"/>
            <w:tabs>
              <w:tab w:val="left" w:pos="440"/>
              <w:tab w:val="right" w:leader="dot" w:pos="9062"/>
            </w:tabs>
            <w:rPr>
              <w:rFonts w:eastAsiaTheme="minorEastAsia"/>
              <w:noProof/>
              <w:lang w:eastAsia="cs-CZ"/>
            </w:rPr>
          </w:pPr>
          <w:hyperlink w:anchor="_Toc533763409" w:history="1">
            <w:r w:rsidR="00581638" w:rsidRPr="00A673EC">
              <w:rPr>
                <w:rStyle w:val="Hypertextovodkaz"/>
                <w:noProof/>
              </w:rPr>
              <w:t>4</w:t>
            </w:r>
            <w:r w:rsidR="00581638">
              <w:rPr>
                <w:rFonts w:eastAsiaTheme="minorEastAsia"/>
                <w:noProof/>
                <w:lang w:eastAsia="cs-CZ"/>
              </w:rPr>
              <w:tab/>
            </w:r>
            <w:r w:rsidR="00581638" w:rsidRPr="00A673EC">
              <w:rPr>
                <w:rStyle w:val="Hypertextovodkaz"/>
                <w:noProof/>
              </w:rPr>
              <w:t>Hodnocení a výběr projektů</w:t>
            </w:r>
            <w:r w:rsidR="00581638">
              <w:rPr>
                <w:noProof/>
                <w:webHidden/>
              </w:rPr>
              <w:tab/>
            </w:r>
            <w:r w:rsidR="00581638">
              <w:rPr>
                <w:noProof/>
                <w:webHidden/>
              </w:rPr>
              <w:fldChar w:fldCharType="begin"/>
            </w:r>
            <w:r w:rsidR="00581638">
              <w:rPr>
                <w:noProof/>
                <w:webHidden/>
              </w:rPr>
              <w:instrText xml:space="preserve"> PAGEREF _Toc533763409 \h </w:instrText>
            </w:r>
            <w:r w:rsidR="00581638">
              <w:rPr>
                <w:noProof/>
                <w:webHidden/>
              </w:rPr>
            </w:r>
            <w:r w:rsidR="00581638">
              <w:rPr>
                <w:noProof/>
                <w:webHidden/>
              </w:rPr>
              <w:fldChar w:fldCharType="separate"/>
            </w:r>
            <w:r w:rsidR="004D0347">
              <w:rPr>
                <w:noProof/>
                <w:webHidden/>
              </w:rPr>
              <w:t>10</w:t>
            </w:r>
            <w:r w:rsidR="00581638">
              <w:rPr>
                <w:noProof/>
                <w:webHidden/>
              </w:rPr>
              <w:fldChar w:fldCharType="end"/>
            </w:r>
          </w:hyperlink>
        </w:p>
        <w:p w14:paraId="40D1951F" w14:textId="38FF1965" w:rsidR="00581638" w:rsidRDefault="00F341C9">
          <w:pPr>
            <w:pStyle w:val="Obsah2"/>
            <w:tabs>
              <w:tab w:val="left" w:pos="880"/>
              <w:tab w:val="right" w:leader="dot" w:pos="9062"/>
            </w:tabs>
            <w:rPr>
              <w:rFonts w:eastAsiaTheme="minorEastAsia"/>
              <w:noProof/>
              <w:lang w:eastAsia="cs-CZ"/>
            </w:rPr>
          </w:pPr>
          <w:hyperlink w:anchor="_Toc533763410" w:history="1">
            <w:r w:rsidR="00581638" w:rsidRPr="00A673EC">
              <w:rPr>
                <w:rStyle w:val="Hypertextovodkaz"/>
                <w:noProof/>
              </w:rPr>
              <w:t>4.1</w:t>
            </w:r>
            <w:r w:rsidR="00581638">
              <w:rPr>
                <w:rFonts w:eastAsiaTheme="minorEastAsia"/>
                <w:noProof/>
                <w:lang w:eastAsia="cs-CZ"/>
              </w:rPr>
              <w:tab/>
            </w:r>
            <w:r w:rsidR="00581638" w:rsidRPr="00A673EC">
              <w:rPr>
                <w:rStyle w:val="Hypertextovodkaz"/>
                <w:noProof/>
              </w:rPr>
              <w:t>Kontrola formálních náležitostí a přijatelnosti</w:t>
            </w:r>
            <w:r w:rsidR="00581638">
              <w:rPr>
                <w:noProof/>
                <w:webHidden/>
              </w:rPr>
              <w:tab/>
            </w:r>
            <w:r w:rsidR="00581638">
              <w:rPr>
                <w:noProof/>
                <w:webHidden/>
              </w:rPr>
              <w:fldChar w:fldCharType="begin"/>
            </w:r>
            <w:r w:rsidR="00581638">
              <w:rPr>
                <w:noProof/>
                <w:webHidden/>
              </w:rPr>
              <w:instrText xml:space="preserve"> PAGEREF _Toc533763410 \h </w:instrText>
            </w:r>
            <w:r w:rsidR="00581638">
              <w:rPr>
                <w:noProof/>
                <w:webHidden/>
              </w:rPr>
            </w:r>
            <w:r w:rsidR="00581638">
              <w:rPr>
                <w:noProof/>
                <w:webHidden/>
              </w:rPr>
              <w:fldChar w:fldCharType="separate"/>
            </w:r>
            <w:r w:rsidR="004D0347">
              <w:rPr>
                <w:noProof/>
                <w:webHidden/>
              </w:rPr>
              <w:t>10</w:t>
            </w:r>
            <w:r w:rsidR="00581638">
              <w:rPr>
                <w:noProof/>
                <w:webHidden/>
              </w:rPr>
              <w:fldChar w:fldCharType="end"/>
            </w:r>
          </w:hyperlink>
        </w:p>
        <w:p w14:paraId="4352A845" w14:textId="55F81CA8" w:rsidR="00581638" w:rsidRDefault="00F341C9">
          <w:pPr>
            <w:pStyle w:val="Obsah2"/>
            <w:tabs>
              <w:tab w:val="left" w:pos="880"/>
              <w:tab w:val="right" w:leader="dot" w:pos="9062"/>
            </w:tabs>
            <w:rPr>
              <w:rFonts w:eastAsiaTheme="minorEastAsia"/>
              <w:noProof/>
              <w:lang w:eastAsia="cs-CZ"/>
            </w:rPr>
          </w:pPr>
          <w:hyperlink w:anchor="_Toc533763411" w:history="1">
            <w:r w:rsidR="00581638" w:rsidRPr="00A673EC">
              <w:rPr>
                <w:rStyle w:val="Hypertextovodkaz"/>
                <w:noProof/>
              </w:rPr>
              <w:t>4.2</w:t>
            </w:r>
            <w:r w:rsidR="00581638">
              <w:rPr>
                <w:rFonts w:eastAsiaTheme="minorEastAsia"/>
                <w:noProof/>
                <w:lang w:eastAsia="cs-CZ"/>
              </w:rPr>
              <w:tab/>
            </w:r>
            <w:r w:rsidR="00581638" w:rsidRPr="00A673EC">
              <w:rPr>
                <w:rStyle w:val="Hypertextovodkaz"/>
                <w:noProof/>
              </w:rPr>
              <w:t>Věcné hodnocení</w:t>
            </w:r>
            <w:r w:rsidR="00581638">
              <w:rPr>
                <w:noProof/>
                <w:webHidden/>
              </w:rPr>
              <w:tab/>
            </w:r>
            <w:r w:rsidR="00581638">
              <w:rPr>
                <w:noProof/>
                <w:webHidden/>
              </w:rPr>
              <w:fldChar w:fldCharType="begin"/>
            </w:r>
            <w:r w:rsidR="00581638">
              <w:rPr>
                <w:noProof/>
                <w:webHidden/>
              </w:rPr>
              <w:instrText xml:space="preserve"> PAGEREF _Toc533763411 \h </w:instrText>
            </w:r>
            <w:r w:rsidR="00581638">
              <w:rPr>
                <w:noProof/>
                <w:webHidden/>
              </w:rPr>
            </w:r>
            <w:r w:rsidR="00581638">
              <w:rPr>
                <w:noProof/>
                <w:webHidden/>
              </w:rPr>
              <w:fldChar w:fldCharType="separate"/>
            </w:r>
            <w:r w:rsidR="004D0347">
              <w:rPr>
                <w:noProof/>
                <w:webHidden/>
              </w:rPr>
              <w:t>11</w:t>
            </w:r>
            <w:r w:rsidR="00581638">
              <w:rPr>
                <w:noProof/>
                <w:webHidden/>
              </w:rPr>
              <w:fldChar w:fldCharType="end"/>
            </w:r>
          </w:hyperlink>
        </w:p>
        <w:p w14:paraId="550E2905" w14:textId="318C9672" w:rsidR="00581638" w:rsidRDefault="00F341C9">
          <w:pPr>
            <w:pStyle w:val="Obsah2"/>
            <w:tabs>
              <w:tab w:val="left" w:pos="880"/>
              <w:tab w:val="right" w:leader="dot" w:pos="9062"/>
            </w:tabs>
            <w:rPr>
              <w:rFonts w:eastAsiaTheme="minorEastAsia"/>
              <w:noProof/>
              <w:lang w:eastAsia="cs-CZ"/>
            </w:rPr>
          </w:pPr>
          <w:hyperlink w:anchor="_Toc533763412" w:history="1">
            <w:r w:rsidR="00581638" w:rsidRPr="00A673EC">
              <w:rPr>
                <w:rStyle w:val="Hypertextovodkaz"/>
                <w:noProof/>
              </w:rPr>
              <w:t>4.3</w:t>
            </w:r>
            <w:r w:rsidR="00581638">
              <w:rPr>
                <w:rFonts w:eastAsiaTheme="minorEastAsia"/>
                <w:noProof/>
                <w:lang w:eastAsia="cs-CZ"/>
              </w:rPr>
              <w:tab/>
            </w:r>
            <w:r w:rsidR="00581638" w:rsidRPr="00A673EC">
              <w:rPr>
                <w:rStyle w:val="Hypertextovodkaz"/>
                <w:noProof/>
              </w:rPr>
              <w:t>Výběr projektů</w:t>
            </w:r>
            <w:r w:rsidR="00581638">
              <w:rPr>
                <w:noProof/>
                <w:webHidden/>
              </w:rPr>
              <w:tab/>
            </w:r>
            <w:r w:rsidR="00581638">
              <w:rPr>
                <w:noProof/>
                <w:webHidden/>
              </w:rPr>
              <w:fldChar w:fldCharType="begin"/>
            </w:r>
            <w:r w:rsidR="00581638">
              <w:rPr>
                <w:noProof/>
                <w:webHidden/>
              </w:rPr>
              <w:instrText xml:space="preserve"> PAGEREF _Toc533763412 \h </w:instrText>
            </w:r>
            <w:r w:rsidR="00581638">
              <w:rPr>
                <w:noProof/>
                <w:webHidden/>
              </w:rPr>
            </w:r>
            <w:r w:rsidR="00581638">
              <w:rPr>
                <w:noProof/>
                <w:webHidden/>
              </w:rPr>
              <w:fldChar w:fldCharType="separate"/>
            </w:r>
            <w:r w:rsidR="004D0347">
              <w:rPr>
                <w:noProof/>
                <w:webHidden/>
              </w:rPr>
              <w:t>13</w:t>
            </w:r>
            <w:r w:rsidR="00581638">
              <w:rPr>
                <w:noProof/>
                <w:webHidden/>
              </w:rPr>
              <w:fldChar w:fldCharType="end"/>
            </w:r>
          </w:hyperlink>
        </w:p>
        <w:p w14:paraId="1B48895F" w14:textId="021A4D97" w:rsidR="00581638" w:rsidRDefault="00F341C9">
          <w:pPr>
            <w:pStyle w:val="Obsah1"/>
            <w:tabs>
              <w:tab w:val="left" w:pos="440"/>
              <w:tab w:val="right" w:leader="dot" w:pos="9062"/>
            </w:tabs>
            <w:rPr>
              <w:rFonts w:eastAsiaTheme="minorEastAsia"/>
              <w:noProof/>
              <w:lang w:eastAsia="cs-CZ"/>
            </w:rPr>
          </w:pPr>
          <w:hyperlink w:anchor="_Toc533763413" w:history="1">
            <w:r w:rsidR="00581638" w:rsidRPr="00A673EC">
              <w:rPr>
                <w:rStyle w:val="Hypertextovodkaz"/>
                <w:noProof/>
              </w:rPr>
              <w:t>5</w:t>
            </w:r>
            <w:r w:rsidR="00581638">
              <w:rPr>
                <w:rFonts w:eastAsiaTheme="minorEastAsia"/>
                <w:noProof/>
                <w:lang w:eastAsia="cs-CZ"/>
              </w:rPr>
              <w:tab/>
            </w:r>
            <w:r w:rsidR="00581638" w:rsidRPr="00A673EC">
              <w:rPr>
                <w:rStyle w:val="Hypertextovodkaz"/>
                <w:noProof/>
              </w:rPr>
              <w:t>Přezkum hodnocení projektů</w:t>
            </w:r>
            <w:r w:rsidR="00581638">
              <w:rPr>
                <w:noProof/>
                <w:webHidden/>
              </w:rPr>
              <w:tab/>
            </w:r>
            <w:r w:rsidR="00581638">
              <w:rPr>
                <w:noProof/>
                <w:webHidden/>
              </w:rPr>
              <w:fldChar w:fldCharType="begin"/>
            </w:r>
            <w:r w:rsidR="00581638">
              <w:rPr>
                <w:noProof/>
                <w:webHidden/>
              </w:rPr>
              <w:instrText xml:space="preserve"> PAGEREF _Toc533763413 \h </w:instrText>
            </w:r>
            <w:r w:rsidR="00581638">
              <w:rPr>
                <w:noProof/>
                <w:webHidden/>
              </w:rPr>
            </w:r>
            <w:r w:rsidR="00581638">
              <w:rPr>
                <w:noProof/>
                <w:webHidden/>
              </w:rPr>
              <w:fldChar w:fldCharType="separate"/>
            </w:r>
            <w:r w:rsidR="004D0347">
              <w:rPr>
                <w:noProof/>
                <w:webHidden/>
              </w:rPr>
              <w:t>14</w:t>
            </w:r>
            <w:r w:rsidR="00581638">
              <w:rPr>
                <w:noProof/>
                <w:webHidden/>
              </w:rPr>
              <w:fldChar w:fldCharType="end"/>
            </w:r>
          </w:hyperlink>
        </w:p>
        <w:p w14:paraId="48CAD236" w14:textId="3C2B2D6E" w:rsidR="00581638" w:rsidRDefault="00F341C9">
          <w:pPr>
            <w:pStyle w:val="Obsah1"/>
            <w:tabs>
              <w:tab w:val="left" w:pos="440"/>
              <w:tab w:val="right" w:leader="dot" w:pos="9062"/>
            </w:tabs>
            <w:rPr>
              <w:rFonts w:eastAsiaTheme="minorEastAsia"/>
              <w:noProof/>
              <w:lang w:eastAsia="cs-CZ"/>
            </w:rPr>
          </w:pPr>
          <w:hyperlink w:anchor="_Toc533763414" w:history="1">
            <w:r w:rsidR="00581638" w:rsidRPr="00A673EC">
              <w:rPr>
                <w:rStyle w:val="Hypertextovodkaz"/>
                <w:noProof/>
              </w:rPr>
              <w:t>6</w:t>
            </w:r>
            <w:r w:rsidR="00581638">
              <w:rPr>
                <w:rFonts w:eastAsiaTheme="minorEastAsia"/>
                <w:noProof/>
                <w:lang w:eastAsia="cs-CZ"/>
              </w:rPr>
              <w:tab/>
            </w:r>
            <w:r w:rsidR="00581638" w:rsidRPr="00A673EC">
              <w:rPr>
                <w:rStyle w:val="Hypertextovodkaz"/>
                <w:noProof/>
              </w:rPr>
              <w:t>Postupy pro posuzování změn, úprav a přehodnocení projektů</w:t>
            </w:r>
            <w:r w:rsidR="00581638">
              <w:rPr>
                <w:noProof/>
                <w:webHidden/>
              </w:rPr>
              <w:tab/>
            </w:r>
            <w:r w:rsidR="00581638">
              <w:rPr>
                <w:noProof/>
                <w:webHidden/>
              </w:rPr>
              <w:fldChar w:fldCharType="begin"/>
            </w:r>
            <w:r w:rsidR="00581638">
              <w:rPr>
                <w:noProof/>
                <w:webHidden/>
              </w:rPr>
              <w:instrText xml:space="preserve"> PAGEREF _Toc533763414 \h </w:instrText>
            </w:r>
            <w:r w:rsidR="00581638">
              <w:rPr>
                <w:noProof/>
                <w:webHidden/>
              </w:rPr>
            </w:r>
            <w:r w:rsidR="00581638">
              <w:rPr>
                <w:noProof/>
                <w:webHidden/>
              </w:rPr>
              <w:fldChar w:fldCharType="separate"/>
            </w:r>
            <w:r w:rsidR="004D0347">
              <w:rPr>
                <w:noProof/>
                <w:webHidden/>
              </w:rPr>
              <w:t>16</w:t>
            </w:r>
            <w:r w:rsidR="00581638">
              <w:rPr>
                <w:noProof/>
                <w:webHidden/>
              </w:rPr>
              <w:fldChar w:fldCharType="end"/>
            </w:r>
          </w:hyperlink>
        </w:p>
        <w:p w14:paraId="27EF2D26" w14:textId="7FECE783" w:rsidR="00581638" w:rsidRDefault="00F341C9">
          <w:pPr>
            <w:pStyle w:val="Obsah1"/>
            <w:tabs>
              <w:tab w:val="left" w:pos="440"/>
              <w:tab w:val="right" w:leader="dot" w:pos="9062"/>
            </w:tabs>
            <w:rPr>
              <w:rFonts w:eastAsiaTheme="minorEastAsia"/>
              <w:noProof/>
              <w:lang w:eastAsia="cs-CZ"/>
            </w:rPr>
          </w:pPr>
          <w:hyperlink w:anchor="_Toc533763415" w:history="1">
            <w:r w:rsidR="00581638" w:rsidRPr="00A673EC">
              <w:rPr>
                <w:rStyle w:val="Hypertextovodkaz"/>
                <w:noProof/>
              </w:rPr>
              <w:t>7</w:t>
            </w:r>
            <w:r w:rsidR="00581638">
              <w:rPr>
                <w:rFonts w:eastAsiaTheme="minorEastAsia"/>
                <w:noProof/>
                <w:lang w:eastAsia="cs-CZ"/>
              </w:rPr>
              <w:tab/>
            </w:r>
            <w:r w:rsidR="00581638" w:rsidRPr="00A673EC">
              <w:rPr>
                <w:rStyle w:val="Hypertextovodkaz"/>
                <w:noProof/>
              </w:rPr>
              <w:t>Opatření proti střetu zájmů</w:t>
            </w:r>
            <w:r w:rsidR="00581638">
              <w:rPr>
                <w:noProof/>
                <w:webHidden/>
              </w:rPr>
              <w:tab/>
            </w:r>
            <w:r w:rsidR="00581638">
              <w:rPr>
                <w:noProof/>
                <w:webHidden/>
              </w:rPr>
              <w:fldChar w:fldCharType="begin"/>
            </w:r>
            <w:r w:rsidR="00581638">
              <w:rPr>
                <w:noProof/>
                <w:webHidden/>
              </w:rPr>
              <w:instrText xml:space="preserve"> PAGEREF _Toc533763415 \h </w:instrText>
            </w:r>
            <w:r w:rsidR="00581638">
              <w:rPr>
                <w:noProof/>
                <w:webHidden/>
              </w:rPr>
            </w:r>
            <w:r w:rsidR="00581638">
              <w:rPr>
                <w:noProof/>
                <w:webHidden/>
              </w:rPr>
              <w:fldChar w:fldCharType="separate"/>
            </w:r>
            <w:r w:rsidR="004D0347">
              <w:rPr>
                <w:noProof/>
                <w:webHidden/>
              </w:rPr>
              <w:t>16</w:t>
            </w:r>
            <w:r w:rsidR="00581638">
              <w:rPr>
                <w:noProof/>
                <w:webHidden/>
              </w:rPr>
              <w:fldChar w:fldCharType="end"/>
            </w:r>
          </w:hyperlink>
        </w:p>
        <w:p w14:paraId="1DA3C1E1" w14:textId="7F1BF20B" w:rsidR="00581638" w:rsidRDefault="00F341C9">
          <w:pPr>
            <w:pStyle w:val="Obsah1"/>
            <w:tabs>
              <w:tab w:val="left" w:pos="440"/>
              <w:tab w:val="right" w:leader="dot" w:pos="9062"/>
            </w:tabs>
            <w:rPr>
              <w:rFonts w:eastAsiaTheme="minorEastAsia"/>
              <w:noProof/>
              <w:lang w:eastAsia="cs-CZ"/>
            </w:rPr>
          </w:pPr>
          <w:hyperlink w:anchor="_Toc533763416" w:history="1">
            <w:r w:rsidR="00581638" w:rsidRPr="00A673EC">
              <w:rPr>
                <w:rStyle w:val="Hypertextovodkaz"/>
                <w:noProof/>
              </w:rPr>
              <w:t>8</w:t>
            </w:r>
            <w:r w:rsidR="00581638">
              <w:rPr>
                <w:rFonts w:eastAsiaTheme="minorEastAsia"/>
                <w:noProof/>
                <w:lang w:eastAsia="cs-CZ"/>
              </w:rPr>
              <w:tab/>
            </w:r>
            <w:r w:rsidR="00581638" w:rsidRPr="00A673EC">
              <w:rPr>
                <w:rStyle w:val="Hypertextovodkaz"/>
                <w:noProof/>
              </w:rPr>
              <w:t>Auditní stopa, archivace, spolupráce s externími subjekty</w:t>
            </w:r>
            <w:r w:rsidR="00581638">
              <w:rPr>
                <w:noProof/>
                <w:webHidden/>
              </w:rPr>
              <w:tab/>
            </w:r>
            <w:r w:rsidR="00581638">
              <w:rPr>
                <w:noProof/>
                <w:webHidden/>
              </w:rPr>
              <w:fldChar w:fldCharType="begin"/>
            </w:r>
            <w:r w:rsidR="00581638">
              <w:rPr>
                <w:noProof/>
                <w:webHidden/>
              </w:rPr>
              <w:instrText xml:space="preserve"> PAGEREF _Toc533763416 \h </w:instrText>
            </w:r>
            <w:r w:rsidR="00581638">
              <w:rPr>
                <w:noProof/>
                <w:webHidden/>
              </w:rPr>
            </w:r>
            <w:r w:rsidR="00581638">
              <w:rPr>
                <w:noProof/>
                <w:webHidden/>
              </w:rPr>
              <w:fldChar w:fldCharType="separate"/>
            </w:r>
            <w:r w:rsidR="004D0347">
              <w:rPr>
                <w:noProof/>
                <w:webHidden/>
              </w:rPr>
              <w:t>19</w:t>
            </w:r>
            <w:r w:rsidR="00581638">
              <w:rPr>
                <w:noProof/>
                <w:webHidden/>
              </w:rPr>
              <w:fldChar w:fldCharType="end"/>
            </w:r>
          </w:hyperlink>
        </w:p>
        <w:p w14:paraId="2E519B9F" w14:textId="17DF6F46" w:rsidR="00581638" w:rsidRDefault="00F341C9">
          <w:pPr>
            <w:pStyle w:val="Obsah1"/>
            <w:tabs>
              <w:tab w:val="left" w:pos="440"/>
              <w:tab w:val="right" w:leader="dot" w:pos="9062"/>
            </w:tabs>
            <w:rPr>
              <w:rFonts w:eastAsiaTheme="minorEastAsia"/>
              <w:noProof/>
              <w:lang w:eastAsia="cs-CZ"/>
            </w:rPr>
          </w:pPr>
          <w:hyperlink w:anchor="_Toc533763417" w:history="1">
            <w:r w:rsidR="00581638" w:rsidRPr="00A673EC">
              <w:rPr>
                <w:rStyle w:val="Hypertextovodkaz"/>
                <w:noProof/>
              </w:rPr>
              <w:t>9</w:t>
            </w:r>
            <w:r w:rsidR="00581638">
              <w:rPr>
                <w:rFonts w:eastAsiaTheme="minorEastAsia"/>
                <w:noProof/>
                <w:lang w:eastAsia="cs-CZ"/>
              </w:rPr>
              <w:tab/>
            </w:r>
            <w:r w:rsidR="00581638" w:rsidRPr="00A673EC">
              <w:rPr>
                <w:rStyle w:val="Hypertextovodkaz"/>
                <w:noProof/>
              </w:rPr>
              <w:t>Nesrovnalosti a stížnosti</w:t>
            </w:r>
            <w:r w:rsidR="00581638">
              <w:rPr>
                <w:noProof/>
                <w:webHidden/>
              </w:rPr>
              <w:tab/>
            </w:r>
            <w:r w:rsidR="00581638">
              <w:rPr>
                <w:noProof/>
                <w:webHidden/>
              </w:rPr>
              <w:fldChar w:fldCharType="begin"/>
            </w:r>
            <w:r w:rsidR="00581638">
              <w:rPr>
                <w:noProof/>
                <w:webHidden/>
              </w:rPr>
              <w:instrText xml:space="preserve"> PAGEREF _Toc533763417 \h </w:instrText>
            </w:r>
            <w:r w:rsidR="00581638">
              <w:rPr>
                <w:noProof/>
                <w:webHidden/>
              </w:rPr>
            </w:r>
            <w:r w:rsidR="00581638">
              <w:rPr>
                <w:noProof/>
                <w:webHidden/>
              </w:rPr>
              <w:fldChar w:fldCharType="separate"/>
            </w:r>
            <w:r w:rsidR="004D0347">
              <w:rPr>
                <w:noProof/>
                <w:webHidden/>
              </w:rPr>
              <w:t>19</w:t>
            </w:r>
            <w:r w:rsidR="00581638">
              <w:rPr>
                <w:noProof/>
                <w:webHidden/>
              </w:rPr>
              <w:fldChar w:fldCharType="end"/>
            </w:r>
          </w:hyperlink>
        </w:p>
        <w:p w14:paraId="0BCBF629" w14:textId="6C83FA41" w:rsidR="00581638" w:rsidRDefault="00F341C9">
          <w:pPr>
            <w:pStyle w:val="Obsah1"/>
            <w:tabs>
              <w:tab w:val="left" w:pos="660"/>
              <w:tab w:val="right" w:leader="dot" w:pos="9062"/>
            </w:tabs>
            <w:rPr>
              <w:rFonts w:eastAsiaTheme="minorEastAsia"/>
              <w:noProof/>
              <w:lang w:eastAsia="cs-CZ"/>
            </w:rPr>
          </w:pPr>
          <w:hyperlink w:anchor="_Toc533763418" w:history="1">
            <w:r w:rsidR="00581638" w:rsidRPr="00A673EC">
              <w:rPr>
                <w:rStyle w:val="Hypertextovodkaz"/>
                <w:noProof/>
              </w:rPr>
              <w:t>10</w:t>
            </w:r>
            <w:r w:rsidR="00581638">
              <w:rPr>
                <w:rFonts w:eastAsiaTheme="minorEastAsia"/>
                <w:noProof/>
                <w:lang w:eastAsia="cs-CZ"/>
              </w:rPr>
              <w:tab/>
            </w:r>
            <w:r w:rsidR="00581638" w:rsidRPr="00A673EC">
              <w:rPr>
                <w:rStyle w:val="Hypertextovodkaz"/>
                <w:noProof/>
              </w:rPr>
              <w:t>Komunikace s žadateli a partnery</w:t>
            </w:r>
            <w:r w:rsidR="00581638">
              <w:rPr>
                <w:noProof/>
                <w:webHidden/>
              </w:rPr>
              <w:tab/>
            </w:r>
            <w:r w:rsidR="00581638">
              <w:rPr>
                <w:noProof/>
                <w:webHidden/>
              </w:rPr>
              <w:fldChar w:fldCharType="begin"/>
            </w:r>
            <w:r w:rsidR="00581638">
              <w:rPr>
                <w:noProof/>
                <w:webHidden/>
              </w:rPr>
              <w:instrText xml:space="preserve"> PAGEREF _Toc533763418 \h </w:instrText>
            </w:r>
            <w:r w:rsidR="00581638">
              <w:rPr>
                <w:noProof/>
                <w:webHidden/>
              </w:rPr>
            </w:r>
            <w:r w:rsidR="00581638">
              <w:rPr>
                <w:noProof/>
                <w:webHidden/>
              </w:rPr>
              <w:fldChar w:fldCharType="separate"/>
            </w:r>
            <w:r w:rsidR="004D0347">
              <w:rPr>
                <w:noProof/>
                <w:webHidden/>
              </w:rPr>
              <w:t>20</w:t>
            </w:r>
            <w:r w:rsidR="00581638">
              <w:rPr>
                <w:noProof/>
                <w:webHidden/>
              </w:rPr>
              <w:fldChar w:fldCharType="end"/>
            </w:r>
          </w:hyperlink>
        </w:p>
        <w:p w14:paraId="2AAF3CBE" w14:textId="7B019E6E" w:rsidR="00581638" w:rsidRDefault="00F341C9">
          <w:pPr>
            <w:pStyle w:val="Obsah1"/>
            <w:tabs>
              <w:tab w:val="left" w:pos="660"/>
              <w:tab w:val="right" w:leader="dot" w:pos="9062"/>
            </w:tabs>
            <w:rPr>
              <w:rFonts w:eastAsiaTheme="minorEastAsia"/>
              <w:noProof/>
              <w:lang w:eastAsia="cs-CZ"/>
            </w:rPr>
          </w:pPr>
          <w:hyperlink w:anchor="_Toc533763419" w:history="1">
            <w:r w:rsidR="00581638" w:rsidRPr="00A673EC">
              <w:rPr>
                <w:rStyle w:val="Hypertextovodkaz"/>
                <w:noProof/>
              </w:rPr>
              <w:t>11</w:t>
            </w:r>
            <w:r w:rsidR="00581638">
              <w:rPr>
                <w:rFonts w:eastAsiaTheme="minorEastAsia"/>
                <w:noProof/>
                <w:lang w:eastAsia="cs-CZ"/>
              </w:rPr>
              <w:tab/>
            </w:r>
            <w:r w:rsidR="00581638" w:rsidRPr="00A673EC">
              <w:rPr>
                <w:rStyle w:val="Hypertextovodkaz"/>
                <w:noProof/>
              </w:rPr>
              <w:t>Přílohy</w:t>
            </w:r>
            <w:r w:rsidR="00581638">
              <w:rPr>
                <w:noProof/>
                <w:webHidden/>
              </w:rPr>
              <w:tab/>
            </w:r>
            <w:r w:rsidR="00581638">
              <w:rPr>
                <w:noProof/>
                <w:webHidden/>
              </w:rPr>
              <w:fldChar w:fldCharType="begin"/>
            </w:r>
            <w:r w:rsidR="00581638">
              <w:rPr>
                <w:noProof/>
                <w:webHidden/>
              </w:rPr>
              <w:instrText xml:space="preserve"> PAGEREF _Toc533763419 \h </w:instrText>
            </w:r>
            <w:r w:rsidR="00581638">
              <w:rPr>
                <w:noProof/>
                <w:webHidden/>
              </w:rPr>
            </w:r>
            <w:r w:rsidR="00581638">
              <w:rPr>
                <w:noProof/>
                <w:webHidden/>
              </w:rPr>
              <w:fldChar w:fldCharType="separate"/>
            </w:r>
            <w:r w:rsidR="004D0347">
              <w:rPr>
                <w:noProof/>
                <w:webHidden/>
              </w:rPr>
              <w:t>21</w:t>
            </w:r>
            <w:r w:rsidR="00581638">
              <w:rPr>
                <w:noProof/>
                <w:webHidden/>
              </w:rPr>
              <w:fldChar w:fldCharType="end"/>
            </w:r>
          </w:hyperlink>
        </w:p>
        <w:p w14:paraId="1FBA0131" w14:textId="5721EC2B" w:rsidR="00222FF7" w:rsidRDefault="00222FF7" w:rsidP="005C4B07">
          <w:pPr>
            <w:jc w:val="both"/>
          </w:pPr>
          <w:r>
            <w:rPr>
              <w:b/>
              <w:bCs/>
            </w:rPr>
            <w:fldChar w:fldCharType="end"/>
          </w:r>
        </w:p>
      </w:sdtContent>
    </w:sdt>
    <w:p w14:paraId="3DCC892C" w14:textId="77777777" w:rsidR="00222FF7" w:rsidRDefault="00222FF7" w:rsidP="005C4B07">
      <w:pPr>
        <w:pStyle w:val="Nadpis1"/>
        <w:numPr>
          <w:ilvl w:val="0"/>
          <w:numId w:val="0"/>
        </w:numPr>
        <w:ind w:left="432"/>
        <w:jc w:val="both"/>
        <w:sectPr w:rsidR="00222FF7">
          <w:pgSz w:w="11906" w:h="16838"/>
          <w:pgMar w:top="1417" w:right="1417" w:bottom="1417" w:left="1417" w:header="708" w:footer="708" w:gutter="0"/>
          <w:cols w:space="708"/>
          <w:docGrid w:linePitch="360"/>
        </w:sectPr>
      </w:pPr>
    </w:p>
    <w:p w14:paraId="6AB724B0" w14:textId="77777777" w:rsidR="0035165B" w:rsidRPr="007274E7" w:rsidRDefault="00E71830" w:rsidP="005C4B07">
      <w:pPr>
        <w:pStyle w:val="Nadpis1"/>
        <w:jc w:val="both"/>
      </w:pPr>
      <w:bookmarkStart w:id="9" w:name="_Toc533763401"/>
      <w:r w:rsidRPr="007274E7">
        <w:lastRenderedPageBreak/>
        <w:t xml:space="preserve">Vypracování a aktualizace </w:t>
      </w:r>
      <w:r w:rsidR="005C4B07">
        <w:t>interních postupů</w:t>
      </w:r>
      <w:bookmarkEnd w:id="9"/>
    </w:p>
    <w:p w14:paraId="0F076DA0" w14:textId="77777777" w:rsidR="00E71830" w:rsidRPr="00E71830" w:rsidRDefault="00E71830" w:rsidP="005C4B07">
      <w:pPr>
        <w:jc w:val="both"/>
        <w:rPr>
          <w:u w:val="single"/>
        </w:rPr>
      </w:pPr>
      <w:r w:rsidRPr="00E71830">
        <w:rPr>
          <w:rFonts w:cs="Arial"/>
        </w:rPr>
        <w:t xml:space="preserve">Interní postupy (IP) jsou zpracovány s cílem stanovit jednotná závazná pravidla v oblasti řízení výzev, hodnocení a výběru projektů MAS. Interní postupy jsou zpracované jako dokument v programovém období 2014 – 2020 pro </w:t>
      </w:r>
      <w:r>
        <w:rPr>
          <w:rFonts w:cs="Arial"/>
        </w:rPr>
        <w:t>Integrovaný regionální operační program (IROP)</w:t>
      </w:r>
      <w:r w:rsidRPr="00E71830">
        <w:rPr>
          <w:rFonts w:cs="Arial"/>
        </w:rPr>
        <w:t>.</w:t>
      </w:r>
    </w:p>
    <w:p w14:paraId="2B054601" w14:textId="77777777" w:rsidR="00E71830" w:rsidRPr="00E71830" w:rsidRDefault="00E71830" w:rsidP="005C4B07">
      <w:pPr>
        <w:jc w:val="both"/>
      </w:pPr>
      <w:r w:rsidRPr="00E71830">
        <w:rPr>
          <w:rFonts w:cs="Arial"/>
        </w:rPr>
        <w:t xml:space="preserve">IP jsou zpracovány pro realizaci strategie CLLD a jsou zpracovány ve smyslu </w:t>
      </w:r>
      <w:r>
        <w:rPr>
          <w:rFonts w:cs="Arial"/>
        </w:rPr>
        <w:t>statutu MAS</w:t>
      </w:r>
      <w:r w:rsidRPr="00E71830">
        <w:rPr>
          <w:rFonts w:cs="Arial"/>
        </w:rPr>
        <w:t xml:space="preserve"> (</w:t>
      </w:r>
      <w:r>
        <w:rPr>
          <w:rFonts w:cs="Arial"/>
        </w:rPr>
        <w:t xml:space="preserve">dostupný z: </w:t>
      </w:r>
      <w:hyperlink r:id="rId9" w:history="1">
        <w:r w:rsidRPr="00F05BA9">
          <w:rPr>
            <w:rStyle w:val="Hypertextovodkaz"/>
            <w:rFonts w:cs="Arial"/>
          </w:rPr>
          <w:t>http://www.kjh.cz/dokumenty/statut_mas_podzim_2018.pdf</w:t>
        </w:r>
      </w:hyperlink>
      <w:r>
        <w:rPr>
          <w:rFonts w:cs="Arial"/>
        </w:rPr>
        <w:t>)</w:t>
      </w:r>
      <w:r w:rsidRPr="00E71830">
        <w:rPr>
          <w:rFonts w:cs="Arial"/>
        </w:rPr>
        <w:t xml:space="preserve">. MAS vykonává činnosti definované ve Specifických pravidlech pro žadatele a příjemce pro výzvu č. 6 IROP a činnosti stanovené v Minimálních požadavcích ŘO IROP k implementaci CLLD. </w:t>
      </w:r>
    </w:p>
    <w:p w14:paraId="045B54A8" w14:textId="77777777" w:rsidR="00E71830" w:rsidRPr="00E71830" w:rsidRDefault="00E71830" w:rsidP="005C4B07">
      <w:pPr>
        <w:jc w:val="both"/>
        <w:rPr>
          <w:rFonts w:cs="Arial"/>
          <w:szCs w:val="20"/>
        </w:rPr>
      </w:pPr>
      <w:r w:rsidRPr="00E71830">
        <w:rPr>
          <w:rFonts w:cs="Arial"/>
          <w:szCs w:val="20"/>
        </w:rPr>
        <w:t xml:space="preserve">IP jsou v souladu s platnou vnitřní dokumentací MAS – </w:t>
      </w:r>
      <w:r>
        <w:rPr>
          <w:rFonts w:cs="Arial"/>
          <w:szCs w:val="20"/>
        </w:rPr>
        <w:t>statutem MAS</w:t>
      </w:r>
      <w:r w:rsidRPr="00E71830">
        <w:rPr>
          <w:rFonts w:cs="Arial"/>
          <w:szCs w:val="20"/>
        </w:rPr>
        <w:t xml:space="preserve"> (</w:t>
      </w:r>
      <w:hyperlink r:id="rId10" w:history="1">
        <w:r w:rsidR="00721B91" w:rsidRPr="00F05BA9">
          <w:rPr>
            <w:rStyle w:val="Hypertextovodkaz"/>
            <w:rFonts w:cs="Arial"/>
          </w:rPr>
          <w:t>http://www.kjh.cz/dokumenty/statut_mas_podzim_2018.pdf</w:t>
        </w:r>
      </w:hyperlink>
      <w:r w:rsidRPr="00E71830">
        <w:rPr>
          <w:rFonts w:cs="Arial"/>
          <w:szCs w:val="20"/>
        </w:rPr>
        <w:t>) a Minimálními požadavky ŘO IROP pro implementaci CLLD.</w:t>
      </w:r>
    </w:p>
    <w:p w14:paraId="3ECB5EAA" w14:textId="77777777" w:rsidR="00E71830" w:rsidRPr="00E71830" w:rsidRDefault="00721B91" w:rsidP="005C4B07">
      <w:pPr>
        <w:jc w:val="both"/>
        <w:rPr>
          <w:rFonts w:cs="Arial"/>
          <w:szCs w:val="20"/>
        </w:rPr>
      </w:pPr>
      <w:r>
        <w:rPr>
          <w:rFonts w:cs="Arial"/>
          <w:szCs w:val="20"/>
        </w:rPr>
        <w:t>K</w:t>
      </w:r>
      <w:r w:rsidR="00E71830" w:rsidRPr="00E71830">
        <w:rPr>
          <w:rFonts w:cs="Arial"/>
          <w:szCs w:val="20"/>
        </w:rPr>
        <w:t xml:space="preserve">ancelář MAS </w:t>
      </w:r>
      <w:r>
        <w:rPr>
          <w:rFonts w:cs="Arial"/>
          <w:szCs w:val="20"/>
        </w:rPr>
        <w:t xml:space="preserve">– </w:t>
      </w:r>
      <w:r>
        <w:t>m</w:t>
      </w:r>
      <w:r w:rsidRPr="00427341">
        <w:t>anažer</w:t>
      </w:r>
      <w:r>
        <w:t>/</w:t>
      </w:r>
      <w:proofErr w:type="spellStart"/>
      <w:r w:rsidRPr="00427341">
        <w:t>ka</w:t>
      </w:r>
      <w:proofErr w:type="spellEnd"/>
      <w:r w:rsidRPr="00427341">
        <w:t xml:space="preserve"> pro realizaci SCLLD</w:t>
      </w:r>
      <w:r w:rsidR="00E71830" w:rsidRPr="00E71830">
        <w:rPr>
          <w:rFonts w:cs="Arial"/>
          <w:szCs w:val="20"/>
        </w:rPr>
        <w:t xml:space="preserve"> vypracovává/aktualizuje IP a zasílá je k připomínkám na ŘO IROP </w:t>
      </w:r>
      <w:r w:rsidR="00824D29">
        <w:rPr>
          <w:rFonts w:cs="Arial"/>
          <w:szCs w:val="20"/>
        </w:rPr>
        <w:t>2</w:t>
      </w:r>
      <w:r>
        <w:rPr>
          <w:rFonts w:cs="Arial"/>
          <w:szCs w:val="20"/>
        </w:rPr>
        <w:t>0</w:t>
      </w:r>
      <w:r w:rsidR="00E71830" w:rsidRPr="00E71830">
        <w:rPr>
          <w:rFonts w:cs="Arial"/>
          <w:szCs w:val="20"/>
        </w:rPr>
        <w:t xml:space="preserve"> pracovních dnů od jejich vypracování. </w:t>
      </w:r>
      <w:r>
        <w:rPr>
          <w:rFonts w:cs="Arial"/>
          <w:szCs w:val="20"/>
        </w:rPr>
        <w:t>K</w:t>
      </w:r>
      <w:r w:rsidRPr="00E71830">
        <w:rPr>
          <w:rFonts w:cs="Arial"/>
          <w:szCs w:val="20"/>
        </w:rPr>
        <w:t xml:space="preserve">ancelář MAS </w:t>
      </w:r>
      <w:r>
        <w:rPr>
          <w:rFonts w:cs="Arial"/>
          <w:szCs w:val="20"/>
        </w:rPr>
        <w:t xml:space="preserve">– </w:t>
      </w:r>
      <w:r>
        <w:t>m</w:t>
      </w:r>
      <w:r w:rsidRPr="00427341">
        <w:t>anažer</w:t>
      </w:r>
      <w:r>
        <w:t>/</w:t>
      </w:r>
      <w:proofErr w:type="spellStart"/>
      <w:r w:rsidRPr="00427341">
        <w:t>ka</w:t>
      </w:r>
      <w:proofErr w:type="spellEnd"/>
      <w:r w:rsidRPr="00427341">
        <w:t xml:space="preserve"> pro realizaci SCLLD</w:t>
      </w:r>
      <w:r w:rsidR="00E71830" w:rsidRPr="00E71830">
        <w:rPr>
          <w:rFonts w:cs="Arial"/>
          <w:szCs w:val="20"/>
        </w:rPr>
        <w:t xml:space="preserve"> vypracovává/aktualizuje IP v případě </w:t>
      </w:r>
      <w:r w:rsidR="00E71830" w:rsidRPr="00E71830">
        <w:t>změny v jednotném metodickém prostředí (JMP), změny Minimálních požadavků ŘO IROP k implementaci CLLD, změny vnitřní dokumentace MAS, změny vyvolané změnou legislativy a nálezu z kontrol/auditů/administrativních ověření, nejpozději však před vyhlášením první výzvy MAS/dalších výzev MAS.</w:t>
      </w:r>
    </w:p>
    <w:p w14:paraId="1AFB6AFD" w14:textId="77777777" w:rsidR="00E71830" w:rsidRPr="00E71830" w:rsidRDefault="00824D29" w:rsidP="005C4B07">
      <w:pPr>
        <w:jc w:val="both"/>
        <w:rPr>
          <w:rFonts w:cs="Arial"/>
          <w:szCs w:val="20"/>
        </w:rPr>
      </w:pPr>
      <w:r>
        <w:rPr>
          <w:rFonts w:cs="Arial"/>
          <w:szCs w:val="20"/>
        </w:rPr>
        <w:t>K</w:t>
      </w:r>
      <w:r w:rsidRPr="00E71830">
        <w:rPr>
          <w:rFonts w:cs="Arial"/>
          <w:szCs w:val="20"/>
        </w:rPr>
        <w:t xml:space="preserve">ancelář MAS </w:t>
      </w:r>
      <w:r>
        <w:rPr>
          <w:rFonts w:cs="Arial"/>
          <w:szCs w:val="20"/>
        </w:rPr>
        <w:t xml:space="preserve">– </w:t>
      </w:r>
      <w:r>
        <w:t>m</w:t>
      </w:r>
      <w:r w:rsidRPr="00427341">
        <w:t>anažer</w:t>
      </w:r>
      <w:r>
        <w:t>/</w:t>
      </w:r>
      <w:proofErr w:type="spellStart"/>
      <w:r w:rsidRPr="00427341">
        <w:t>ka</w:t>
      </w:r>
      <w:proofErr w:type="spellEnd"/>
      <w:r w:rsidRPr="00427341">
        <w:t xml:space="preserve"> pro realizaci SCLLD</w:t>
      </w:r>
      <w:r w:rsidR="00E71830" w:rsidRPr="00E71830">
        <w:rPr>
          <w:rFonts w:cs="Arial"/>
          <w:szCs w:val="20"/>
        </w:rPr>
        <w:t xml:space="preserve"> </w:t>
      </w:r>
      <w:r w:rsidR="00E71830" w:rsidRPr="00E71830">
        <w:t>zasílá IP k připomínkám na ŘO IROP podle postupu uvedeného v kapitole 1 Minimálních požadavků ŘO IROP k implementaci CLLD</w:t>
      </w:r>
      <w:r w:rsidR="00E71830" w:rsidRPr="00E71830">
        <w:rPr>
          <w:rFonts w:cs="Arial"/>
          <w:szCs w:val="20"/>
        </w:rPr>
        <w:t>.</w:t>
      </w:r>
    </w:p>
    <w:p w14:paraId="3A442D79" w14:textId="77777777" w:rsidR="00E71830" w:rsidRPr="00E71830" w:rsidRDefault="00E71830" w:rsidP="005C4B07">
      <w:pPr>
        <w:jc w:val="both"/>
        <w:rPr>
          <w:rFonts w:cs="Arial"/>
          <w:szCs w:val="20"/>
        </w:rPr>
      </w:pPr>
      <w:r w:rsidRPr="00E71830">
        <w:rPr>
          <w:rFonts w:cs="Arial"/>
          <w:szCs w:val="20"/>
        </w:rPr>
        <w:t xml:space="preserve">Po obdržení e-mailu, že ŘO IROP souhlasí s vypořádáním připomínek k IP, schvaluje IP </w:t>
      </w:r>
      <w:r w:rsidR="00F3652E">
        <w:rPr>
          <w:rFonts w:cs="Arial"/>
          <w:szCs w:val="20"/>
        </w:rPr>
        <w:t>p</w:t>
      </w:r>
      <w:r w:rsidR="00824D29">
        <w:rPr>
          <w:rFonts w:cs="Arial"/>
          <w:szCs w:val="20"/>
        </w:rPr>
        <w:t>rogramový výbor MAS</w:t>
      </w:r>
      <w:r w:rsidRPr="00E71830">
        <w:rPr>
          <w:rFonts w:cs="Arial"/>
          <w:szCs w:val="20"/>
        </w:rPr>
        <w:t xml:space="preserve"> ve lhůtě </w:t>
      </w:r>
      <w:r w:rsidR="00824D29">
        <w:rPr>
          <w:rFonts w:cs="Arial"/>
          <w:szCs w:val="20"/>
        </w:rPr>
        <w:t>20</w:t>
      </w:r>
      <w:r w:rsidRPr="00E71830">
        <w:rPr>
          <w:rFonts w:cs="Arial"/>
          <w:szCs w:val="20"/>
        </w:rPr>
        <w:t xml:space="preserve"> pracovních dní od obdržení e-mailu od ŘO IROP.</w:t>
      </w:r>
    </w:p>
    <w:p w14:paraId="64915252" w14:textId="77777777" w:rsidR="00E71830" w:rsidRPr="00E71830" w:rsidRDefault="00E71830" w:rsidP="005C4B07">
      <w:pPr>
        <w:jc w:val="both"/>
        <w:rPr>
          <w:rFonts w:cs="Arial"/>
          <w:szCs w:val="20"/>
        </w:rPr>
      </w:pPr>
      <w:r w:rsidRPr="00E71830">
        <w:rPr>
          <w:rFonts w:cs="Arial"/>
          <w:szCs w:val="20"/>
        </w:rPr>
        <w:t xml:space="preserve">Schválené IP zasílá </w:t>
      </w:r>
      <w:r w:rsidR="007165DC">
        <w:rPr>
          <w:rFonts w:cs="Arial"/>
          <w:szCs w:val="20"/>
        </w:rPr>
        <w:t>k</w:t>
      </w:r>
      <w:r w:rsidR="00824D29" w:rsidRPr="00E71830">
        <w:rPr>
          <w:rFonts w:cs="Arial"/>
          <w:szCs w:val="20"/>
        </w:rPr>
        <w:t xml:space="preserve">ancelář MAS </w:t>
      </w:r>
      <w:r w:rsidR="00824D29">
        <w:rPr>
          <w:rFonts w:cs="Arial"/>
          <w:szCs w:val="20"/>
        </w:rPr>
        <w:t xml:space="preserve">– </w:t>
      </w:r>
      <w:r w:rsidR="00824D29">
        <w:t>m</w:t>
      </w:r>
      <w:r w:rsidR="00824D29" w:rsidRPr="00427341">
        <w:t>anažer</w:t>
      </w:r>
      <w:r w:rsidR="00824D29">
        <w:t>/</w:t>
      </w:r>
      <w:proofErr w:type="spellStart"/>
      <w:r w:rsidR="00824D29" w:rsidRPr="00427341">
        <w:t>ka</w:t>
      </w:r>
      <w:proofErr w:type="spellEnd"/>
      <w:r w:rsidR="00824D29" w:rsidRPr="00427341">
        <w:t xml:space="preserve"> pro realizaci SCLLD</w:t>
      </w:r>
      <w:r w:rsidRPr="00E71830">
        <w:rPr>
          <w:rFonts w:cs="Arial"/>
          <w:szCs w:val="20"/>
        </w:rPr>
        <w:t xml:space="preserve"> do </w:t>
      </w:r>
      <w:r w:rsidR="00824D29">
        <w:rPr>
          <w:rFonts w:cs="Arial"/>
          <w:szCs w:val="20"/>
        </w:rPr>
        <w:t>10</w:t>
      </w:r>
      <w:r w:rsidRPr="00E71830">
        <w:rPr>
          <w:rFonts w:cs="Arial"/>
          <w:szCs w:val="20"/>
        </w:rPr>
        <w:t xml:space="preserve"> pracovních dnů od jejich schválení/schválené změny na </w:t>
      </w:r>
      <w:hyperlink r:id="rId11" w:history="1">
        <w:r w:rsidRPr="00E71830">
          <w:rPr>
            <w:rStyle w:val="Hypertextovodkaz"/>
            <w:rFonts w:cs="Arial"/>
            <w:szCs w:val="20"/>
          </w:rPr>
          <w:t>clldirop@mmr.cz</w:t>
        </w:r>
      </w:hyperlink>
      <w:r w:rsidRPr="00E71830">
        <w:rPr>
          <w:rFonts w:cs="Arial"/>
          <w:szCs w:val="20"/>
        </w:rPr>
        <w:t xml:space="preserve">. Schválené IP zveřejňuje </w:t>
      </w:r>
      <w:r w:rsidR="007165DC">
        <w:rPr>
          <w:rFonts w:cs="Arial"/>
          <w:szCs w:val="20"/>
        </w:rPr>
        <w:t>k</w:t>
      </w:r>
      <w:r w:rsidR="00824D29" w:rsidRPr="00E71830">
        <w:rPr>
          <w:rFonts w:cs="Arial"/>
          <w:szCs w:val="20"/>
        </w:rPr>
        <w:t xml:space="preserve">ancelář MAS </w:t>
      </w:r>
      <w:r w:rsidR="00824D29">
        <w:rPr>
          <w:rFonts w:cs="Arial"/>
          <w:szCs w:val="20"/>
        </w:rPr>
        <w:t xml:space="preserve">– </w:t>
      </w:r>
      <w:r w:rsidR="00824D29">
        <w:t>m</w:t>
      </w:r>
      <w:r w:rsidR="00824D29" w:rsidRPr="00427341">
        <w:t>anažer</w:t>
      </w:r>
      <w:r w:rsidR="00824D29">
        <w:t>/</w:t>
      </w:r>
      <w:proofErr w:type="spellStart"/>
      <w:r w:rsidR="00824D29" w:rsidRPr="00427341">
        <w:t>ka</w:t>
      </w:r>
      <w:proofErr w:type="spellEnd"/>
      <w:r w:rsidR="00824D29" w:rsidRPr="00427341">
        <w:t xml:space="preserve"> pro realizaci SCLLD</w:t>
      </w:r>
      <w:r w:rsidRPr="00E71830">
        <w:rPr>
          <w:rFonts w:cs="Arial"/>
          <w:szCs w:val="20"/>
        </w:rPr>
        <w:t xml:space="preserve"> nejpozději do </w:t>
      </w:r>
      <w:r w:rsidR="00824D29">
        <w:rPr>
          <w:rFonts w:cs="Arial"/>
          <w:szCs w:val="20"/>
        </w:rPr>
        <w:t>10</w:t>
      </w:r>
      <w:r w:rsidRPr="00E71830">
        <w:rPr>
          <w:rFonts w:cs="Arial"/>
          <w:szCs w:val="20"/>
        </w:rPr>
        <w:t xml:space="preserve"> pracovních dnů od jejich schválení/schválené změny na webových stránkách </w:t>
      </w:r>
      <w:hyperlink r:id="rId12" w:history="1">
        <w:r w:rsidR="00824D29" w:rsidRPr="00F05BA9">
          <w:rPr>
            <w:rStyle w:val="Hypertextovodkaz"/>
            <w:rFonts w:cs="Arial"/>
            <w:szCs w:val="20"/>
          </w:rPr>
          <w:t>http://kjh.cz/</w:t>
        </w:r>
      </w:hyperlink>
      <w:r w:rsidR="00824D29">
        <w:rPr>
          <w:rFonts w:cs="Arial"/>
          <w:szCs w:val="20"/>
        </w:rPr>
        <w:t>.</w:t>
      </w:r>
    </w:p>
    <w:p w14:paraId="36100C0D" w14:textId="77777777" w:rsidR="00E71830" w:rsidRPr="00E71830" w:rsidRDefault="00E71830" w:rsidP="005C4B07">
      <w:pPr>
        <w:jc w:val="both"/>
        <w:rPr>
          <w:rFonts w:cs="Arial"/>
        </w:rPr>
      </w:pPr>
      <w:r w:rsidRPr="00E71830">
        <w:rPr>
          <w:rFonts w:cs="Arial"/>
        </w:rPr>
        <w:t xml:space="preserve">MAS nevyhlašuje výzvy bez vypracovaných IP a zapracovaných zásadních připomínek ŘO IROP. </w:t>
      </w:r>
    </w:p>
    <w:p w14:paraId="20AB16A8" w14:textId="77777777" w:rsidR="00E71830" w:rsidRDefault="00E71830" w:rsidP="005C4B07">
      <w:pPr>
        <w:jc w:val="both"/>
        <w:rPr>
          <w:rFonts w:cs="Arial"/>
        </w:rPr>
      </w:pPr>
      <w:r w:rsidRPr="00E71830">
        <w:rPr>
          <w:rFonts w:cs="Arial"/>
        </w:rPr>
        <w:t xml:space="preserve">Při řešení akutních problémů týkajících se pouze vybraného projektu vypracuje </w:t>
      </w:r>
      <w:r w:rsidR="007165DC">
        <w:rPr>
          <w:rFonts w:cs="Arial"/>
          <w:szCs w:val="20"/>
        </w:rPr>
        <w:t>k</w:t>
      </w:r>
      <w:r w:rsidR="00824D29" w:rsidRPr="00E71830">
        <w:rPr>
          <w:rFonts w:cs="Arial"/>
          <w:szCs w:val="20"/>
        </w:rPr>
        <w:t xml:space="preserve">ancelář MAS </w:t>
      </w:r>
      <w:r w:rsidR="00824D29">
        <w:rPr>
          <w:rFonts w:cs="Arial"/>
          <w:szCs w:val="20"/>
        </w:rPr>
        <w:t xml:space="preserve">– </w:t>
      </w:r>
      <w:r w:rsidR="00824D29">
        <w:t>m</w:t>
      </w:r>
      <w:r w:rsidR="00824D29" w:rsidRPr="00427341">
        <w:t>anažer</w:t>
      </w:r>
      <w:r w:rsidR="00824D29">
        <w:t>/</w:t>
      </w:r>
      <w:proofErr w:type="spellStart"/>
      <w:r w:rsidR="00824D29" w:rsidRPr="00427341">
        <w:t>ka</w:t>
      </w:r>
      <w:proofErr w:type="spellEnd"/>
      <w:r w:rsidR="00824D29" w:rsidRPr="00427341">
        <w:t xml:space="preserve"> pro realizaci SCLLD</w:t>
      </w:r>
      <w:r w:rsidRPr="00E71830">
        <w:rPr>
          <w:rFonts w:cs="Arial"/>
        </w:rPr>
        <w:t xml:space="preserve"> bezprostředně po zjištění problému</w:t>
      </w:r>
      <w:r w:rsidR="00824D29">
        <w:rPr>
          <w:rFonts w:cs="Arial"/>
        </w:rPr>
        <w:t xml:space="preserve"> </w:t>
      </w:r>
      <w:r w:rsidR="00824D29" w:rsidRPr="00E71830">
        <w:rPr>
          <w:rFonts w:cs="Arial"/>
        </w:rPr>
        <w:t>Záznam k realizaci projektu</w:t>
      </w:r>
      <w:r w:rsidR="00824D29">
        <w:rPr>
          <w:rFonts w:cs="Arial"/>
        </w:rPr>
        <w:t>.</w:t>
      </w:r>
      <w:r w:rsidRPr="00E71830">
        <w:rPr>
          <w:rFonts w:cs="Arial"/>
        </w:rPr>
        <w:t xml:space="preserve"> Záznam schvaluje přímý nadřízený pracovníka, který záznam vytvořil.</w:t>
      </w:r>
      <w:r w:rsidR="00824D29">
        <w:rPr>
          <w:rFonts w:cs="Arial"/>
        </w:rPr>
        <w:t xml:space="preserve"> </w:t>
      </w:r>
      <w:r w:rsidRPr="00E71830">
        <w:rPr>
          <w:rFonts w:cs="Arial"/>
        </w:rPr>
        <w:t xml:space="preserve">Záznam bude minimálně obsahovat: registrační číslo projektu, popis problému a způsob jeho řešení, zodpovědnou osobu za vypracování a schválení Záznamu, a datum platnosti. Záznam bude uložen v MS2014+ na záložce Dokumenty u daného projektu. Vzor Záznamu k realizaci projektu je zveřejněn na </w:t>
      </w:r>
      <w:hyperlink r:id="rId13" w:history="1">
        <w:r w:rsidRPr="00E71830">
          <w:rPr>
            <w:rStyle w:val="Hypertextovodkaz"/>
            <w:rFonts w:cs="Arial"/>
          </w:rPr>
          <w:t>http://irop.mmr.cz/cs/Zadatele-a-prijemci/Dokumenty/Dokumenty/Dokumenty-pro-MAS</w:t>
        </w:r>
      </w:hyperlink>
      <w:r w:rsidRPr="00E71830">
        <w:rPr>
          <w:rFonts w:cs="Arial"/>
        </w:rPr>
        <w:t>.</w:t>
      </w:r>
    </w:p>
    <w:p w14:paraId="5E90ECE4" w14:textId="77777777" w:rsidR="00A872C9" w:rsidRDefault="00A872C9" w:rsidP="005C4B07">
      <w:pPr>
        <w:jc w:val="both"/>
      </w:pPr>
      <w:r>
        <w:br w:type="page"/>
      </w:r>
    </w:p>
    <w:p w14:paraId="78DCDA11" w14:textId="77777777" w:rsidR="00D1294A" w:rsidRPr="007274E7" w:rsidRDefault="00824D29" w:rsidP="005C4B07">
      <w:pPr>
        <w:pStyle w:val="Nadpis1"/>
        <w:jc w:val="both"/>
      </w:pPr>
      <w:bookmarkStart w:id="10" w:name="_Toc497221444"/>
      <w:bookmarkStart w:id="11" w:name="_Toc533763402"/>
      <w:r w:rsidRPr="007274E7">
        <w:lastRenderedPageBreak/>
        <w:t>Identifikace MA</w:t>
      </w:r>
      <w:bookmarkEnd w:id="10"/>
      <w:r w:rsidR="00D1294A" w:rsidRPr="007274E7">
        <w:t>S</w:t>
      </w:r>
      <w:bookmarkEnd w:id="11"/>
    </w:p>
    <w:p w14:paraId="4BA6A5F3" w14:textId="77777777" w:rsidR="00D1294A" w:rsidRDefault="00D1294A" w:rsidP="005C4B07">
      <w:pPr>
        <w:jc w:val="both"/>
      </w:pPr>
    </w:p>
    <w:tbl>
      <w:tblPr>
        <w:tblStyle w:val="Mkatabulky"/>
        <w:tblW w:w="0" w:type="auto"/>
        <w:tblLook w:val="04A0" w:firstRow="1" w:lastRow="0" w:firstColumn="1" w:lastColumn="0" w:noHBand="0" w:noVBand="1"/>
      </w:tblPr>
      <w:tblGrid>
        <w:gridCol w:w="1980"/>
        <w:gridCol w:w="7082"/>
      </w:tblGrid>
      <w:tr w:rsidR="00D1294A" w14:paraId="46360349" w14:textId="77777777" w:rsidTr="00681BFC">
        <w:tc>
          <w:tcPr>
            <w:tcW w:w="1980" w:type="dxa"/>
          </w:tcPr>
          <w:p w14:paraId="53394B25" w14:textId="77777777" w:rsidR="00D1294A" w:rsidRPr="005147A2" w:rsidRDefault="00D1294A" w:rsidP="005C4B07">
            <w:pPr>
              <w:jc w:val="both"/>
              <w:rPr>
                <w:szCs w:val="36"/>
              </w:rPr>
            </w:pPr>
            <w:r w:rsidRPr="005147A2">
              <w:rPr>
                <w:szCs w:val="36"/>
              </w:rPr>
              <w:t>Název</w:t>
            </w:r>
          </w:p>
        </w:tc>
        <w:tc>
          <w:tcPr>
            <w:tcW w:w="7082" w:type="dxa"/>
          </w:tcPr>
          <w:p w14:paraId="5804AB8C" w14:textId="77777777" w:rsidR="00D1294A" w:rsidRDefault="00D1294A" w:rsidP="005C4B07">
            <w:pPr>
              <w:jc w:val="both"/>
            </w:pPr>
            <w:r>
              <w:t>Místní akční skupina Království – Jestřebí hory, o.p.s.</w:t>
            </w:r>
          </w:p>
        </w:tc>
      </w:tr>
      <w:tr w:rsidR="00D1294A" w14:paraId="4A290045" w14:textId="77777777" w:rsidTr="00681BFC">
        <w:tc>
          <w:tcPr>
            <w:tcW w:w="1980" w:type="dxa"/>
          </w:tcPr>
          <w:p w14:paraId="2128D0CD" w14:textId="77777777" w:rsidR="00D1294A" w:rsidRPr="005147A2" w:rsidRDefault="00D1294A" w:rsidP="005C4B07">
            <w:pPr>
              <w:jc w:val="both"/>
              <w:rPr>
                <w:szCs w:val="36"/>
              </w:rPr>
            </w:pPr>
            <w:r w:rsidRPr="005147A2">
              <w:rPr>
                <w:szCs w:val="36"/>
              </w:rPr>
              <w:t>Právní subjektivita</w:t>
            </w:r>
          </w:p>
        </w:tc>
        <w:tc>
          <w:tcPr>
            <w:tcW w:w="7082" w:type="dxa"/>
          </w:tcPr>
          <w:p w14:paraId="35DF14AD" w14:textId="77777777" w:rsidR="00D1294A" w:rsidRDefault="00D1294A" w:rsidP="005C4B07">
            <w:pPr>
              <w:jc w:val="both"/>
            </w:pPr>
            <w:r w:rsidRPr="00583BD9">
              <w:t>obecně prospěšná společnost</w:t>
            </w:r>
          </w:p>
        </w:tc>
      </w:tr>
      <w:tr w:rsidR="00D1294A" w14:paraId="1DF464DB" w14:textId="77777777" w:rsidTr="00681BFC">
        <w:tc>
          <w:tcPr>
            <w:tcW w:w="1980" w:type="dxa"/>
          </w:tcPr>
          <w:p w14:paraId="21FC4596" w14:textId="77777777" w:rsidR="00D1294A" w:rsidRPr="005147A2" w:rsidRDefault="00D1294A" w:rsidP="005C4B07">
            <w:pPr>
              <w:jc w:val="both"/>
              <w:rPr>
                <w:szCs w:val="36"/>
              </w:rPr>
            </w:pPr>
            <w:r w:rsidRPr="005147A2">
              <w:rPr>
                <w:szCs w:val="36"/>
              </w:rPr>
              <w:t>IČO</w:t>
            </w:r>
          </w:p>
        </w:tc>
        <w:tc>
          <w:tcPr>
            <w:tcW w:w="7082" w:type="dxa"/>
          </w:tcPr>
          <w:p w14:paraId="66066242" w14:textId="77777777" w:rsidR="00D1294A" w:rsidRDefault="00D1294A" w:rsidP="005C4B07">
            <w:pPr>
              <w:jc w:val="both"/>
            </w:pPr>
            <w:r>
              <w:t>27511227</w:t>
            </w:r>
          </w:p>
        </w:tc>
      </w:tr>
      <w:tr w:rsidR="00D1294A" w14:paraId="3BAFBDF7" w14:textId="77777777" w:rsidTr="00681BFC">
        <w:tc>
          <w:tcPr>
            <w:tcW w:w="1980" w:type="dxa"/>
          </w:tcPr>
          <w:p w14:paraId="43CDE818" w14:textId="77777777" w:rsidR="00D1294A" w:rsidRPr="005147A2" w:rsidRDefault="00D1294A" w:rsidP="005C4B07">
            <w:pPr>
              <w:jc w:val="both"/>
              <w:rPr>
                <w:szCs w:val="36"/>
              </w:rPr>
            </w:pPr>
            <w:r w:rsidRPr="005147A2">
              <w:rPr>
                <w:szCs w:val="36"/>
              </w:rPr>
              <w:t>Adresa sídla</w:t>
            </w:r>
          </w:p>
        </w:tc>
        <w:tc>
          <w:tcPr>
            <w:tcW w:w="7082" w:type="dxa"/>
          </w:tcPr>
          <w:p w14:paraId="4D4DC5F2" w14:textId="77777777" w:rsidR="00D1294A" w:rsidRDefault="00D1294A" w:rsidP="005C4B07">
            <w:pPr>
              <w:jc w:val="both"/>
            </w:pPr>
            <w:r>
              <w:t>Pod Městem 624, 542 32 Úpice</w:t>
            </w:r>
          </w:p>
        </w:tc>
      </w:tr>
      <w:tr w:rsidR="00D1294A" w14:paraId="73B90687" w14:textId="77777777" w:rsidTr="00681BFC">
        <w:tc>
          <w:tcPr>
            <w:tcW w:w="1980" w:type="dxa"/>
          </w:tcPr>
          <w:p w14:paraId="60177988" w14:textId="77777777" w:rsidR="00D1294A" w:rsidRPr="005147A2" w:rsidRDefault="00D1294A" w:rsidP="005C4B07">
            <w:pPr>
              <w:jc w:val="both"/>
              <w:rPr>
                <w:szCs w:val="36"/>
              </w:rPr>
            </w:pPr>
            <w:r w:rsidRPr="005147A2">
              <w:rPr>
                <w:szCs w:val="36"/>
              </w:rPr>
              <w:t>Kontaktní údaje</w:t>
            </w:r>
          </w:p>
        </w:tc>
        <w:tc>
          <w:tcPr>
            <w:tcW w:w="7082" w:type="dxa"/>
          </w:tcPr>
          <w:p w14:paraId="7F9E3736" w14:textId="77777777" w:rsidR="00D1294A" w:rsidRDefault="00D1294A" w:rsidP="005C4B07">
            <w:r>
              <w:t>E-mail:</w:t>
            </w:r>
            <w:r w:rsidR="005C4B07">
              <w:t xml:space="preserve"> </w:t>
            </w:r>
            <w:hyperlink r:id="rId14" w:history="1">
              <w:r w:rsidR="005C4B07" w:rsidRPr="00CC3676">
                <w:rPr>
                  <w:rStyle w:val="Hypertextovodkaz"/>
                </w:rPr>
                <w:t>balcar@kjh.cz</w:t>
              </w:r>
            </w:hyperlink>
            <w:r>
              <w:br/>
              <w:t>Tel.: +420 777 851 871</w:t>
            </w:r>
          </w:p>
        </w:tc>
      </w:tr>
      <w:tr w:rsidR="00D1294A" w14:paraId="5BFA9235" w14:textId="77777777" w:rsidTr="00681BFC">
        <w:tc>
          <w:tcPr>
            <w:tcW w:w="1980" w:type="dxa"/>
          </w:tcPr>
          <w:p w14:paraId="1C3C693F" w14:textId="77777777" w:rsidR="00D1294A" w:rsidRPr="005147A2" w:rsidRDefault="00D1294A" w:rsidP="005C4B07">
            <w:pPr>
              <w:jc w:val="both"/>
              <w:rPr>
                <w:szCs w:val="36"/>
              </w:rPr>
            </w:pPr>
            <w:r w:rsidRPr="005147A2">
              <w:rPr>
                <w:szCs w:val="36"/>
              </w:rPr>
              <w:t>Webové stránky</w:t>
            </w:r>
          </w:p>
        </w:tc>
        <w:tc>
          <w:tcPr>
            <w:tcW w:w="7082" w:type="dxa"/>
          </w:tcPr>
          <w:p w14:paraId="549E67A2" w14:textId="77777777" w:rsidR="00D1294A" w:rsidRDefault="00F341C9" w:rsidP="005C4B07">
            <w:pPr>
              <w:jc w:val="both"/>
            </w:pPr>
            <w:hyperlink r:id="rId15" w:history="1">
              <w:r w:rsidR="00D1294A" w:rsidRPr="00445F21">
                <w:rPr>
                  <w:rStyle w:val="Hypertextovodkaz"/>
                </w:rPr>
                <w:t>www.kjh.cz</w:t>
              </w:r>
            </w:hyperlink>
          </w:p>
        </w:tc>
      </w:tr>
      <w:tr w:rsidR="00D1294A" w14:paraId="6D067FB2" w14:textId="77777777" w:rsidTr="00681BFC">
        <w:tc>
          <w:tcPr>
            <w:tcW w:w="1980" w:type="dxa"/>
          </w:tcPr>
          <w:p w14:paraId="36C7EBB9" w14:textId="77777777" w:rsidR="00D1294A" w:rsidRDefault="00D1294A" w:rsidP="005C4B07">
            <w:pPr>
              <w:jc w:val="both"/>
            </w:pPr>
            <w:r w:rsidRPr="0080484D">
              <w:rPr>
                <w:szCs w:val="36"/>
              </w:rPr>
              <w:t>Datov</w:t>
            </w:r>
            <w:r>
              <w:rPr>
                <w:szCs w:val="36"/>
              </w:rPr>
              <w:t>á</w:t>
            </w:r>
            <w:r w:rsidRPr="00C850E2">
              <w:rPr>
                <w:szCs w:val="36"/>
              </w:rPr>
              <w:t xml:space="preserve"> schránka</w:t>
            </w:r>
          </w:p>
        </w:tc>
        <w:tc>
          <w:tcPr>
            <w:tcW w:w="7082" w:type="dxa"/>
          </w:tcPr>
          <w:p w14:paraId="2EAAE456" w14:textId="77777777" w:rsidR="00D1294A" w:rsidRDefault="00D1294A" w:rsidP="005C4B07">
            <w:pPr>
              <w:jc w:val="both"/>
            </w:pPr>
            <w:r>
              <w:t>run37tp</w:t>
            </w:r>
          </w:p>
        </w:tc>
      </w:tr>
    </w:tbl>
    <w:p w14:paraId="2D5DC24E" w14:textId="77777777" w:rsidR="00D1294A" w:rsidRDefault="00D1294A" w:rsidP="005C4B07">
      <w:pPr>
        <w:jc w:val="both"/>
      </w:pPr>
    </w:p>
    <w:p w14:paraId="00F400E2" w14:textId="77777777" w:rsidR="00824D29" w:rsidRDefault="00D1294A" w:rsidP="005C4B07">
      <w:pPr>
        <w:pStyle w:val="Nadpis2"/>
        <w:jc w:val="both"/>
      </w:pPr>
      <w:bookmarkStart w:id="12" w:name="_Toc497221445"/>
      <w:bookmarkStart w:id="13" w:name="_Toc533763403"/>
      <w:r w:rsidRPr="00D30F9F">
        <w:t>Administrativní kapacity</w:t>
      </w:r>
      <w:bookmarkEnd w:id="12"/>
      <w:bookmarkEnd w:id="13"/>
    </w:p>
    <w:p w14:paraId="2BD289B6" w14:textId="77777777" w:rsidR="00D1294A" w:rsidRPr="00D1294A" w:rsidRDefault="00D1294A" w:rsidP="005C4B07">
      <w:pPr>
        <w:jc w:val="both"/>
        <w:rPr>
          <w:rFonts w:cs="Arial"/>
        </w:rPr>
      </w:pPr>
      <w:bookmarkStart w:id="14" w:name="_Hlk533760625"/>
      <w:r w:rsidRPr="00D1294A">
        <w:rPr>
          <w:rFonts w:cs="Arial"/>
        </w:rPr>
        <w:t xml:space="preserve">Činnost orgánů MAS navazuje na plnění Standardizace MAS (Standardy MAS) v programovém období 2014-2020. Kompetence jednotlivých orgánů MAS jsou stanoveny </w:t>
      </w:r>
      <w:r>
        <w:rPr>
          <w:rFonts w:cs="Arial"/>
        </w:rPr>
        <w:t>statutem</w:t>
      </w:r>
      <w:r w:rsidRPr="00D1294A">
        <w:rPr>
          <w:rFonts w:cs="Arial"/>
        </w:rPr>
        <w:t xml:space="preserve"> (</w:t>
      </w:r>
      <w:r>
        <w:rPr>
          <w:rFonts w:cs="Arial"/>
        </w:rPr>
        <w:t xml:space="preserve">dostupný z: </w:t>
      </w:r>
      <w:hyperlink r:id="rId16" w:history="1">
        <w:r w:rsidRPr="00F05BA9">
          <w:rPr>
            <w:rStyle w:val="Hypertextovodkaz"/>
            <w:rFonts w:cs="Arial"/>
          </w:rPr>
          <w:t>http://www.kjh.cz/dokumenty/statut_mas_podzim_2018.pdf</w:t>
        </w:r>
      </w:hyperlink>
      <w:r w:rsidRPr="00D1294A">
        <w:rPr>
          <w:rFonts w:cs="Arial"/>
        </w:rPr>
        <w:t>). Způsob vlastního jednání orgánů MAS je rozepsán v</w:t>
      </w:r>
      <w:r w:rsidR="00F3652E">
        <w:rPr>
          <w:rFonts w:cs="Arial"/>
        </w:rPr>
        <w:t> jednacích řádech orgánů MAS</w:t>
      </w:r>
      <w:r w:rsidRPr="00D1294A">
        <w:rPr>
          <w:rFonts w:cs="Arial"/>
        </w:rPr>
        <w:t xml:space="preserve"> (</w:t>
      </w:r>
      <w:r w:rsidR="00F3652E">
        <w:rPr>
          <w:rFonts w:cs="Arial"/>
        </w:rPr>
        <w:t xml:space="preserve">sněm: </w:t>
      </w:r>
      <w:r w:rsidR="00F3652E" w:rsidRPr="00F3652E">
        <w:rPr>
          <w:rFonts w:cs="Arial"/>
        </w:rPr>
        <w:t>http://kjh.cz/dokumenty/jednaci_rad_snem_podzim_2018.pdf</w:t>
      </w:r>
      <w:r w:rsidR="00F3652E">
        <w:rPr>
          <w:rFonts w:cs="Arial"/>
        </w:rPr>
        <w:t xml:space="preserve">; programový výbor: </w:t>
      </w:r>
      <w:r w:rsidR="00F3652E" w:rsidRPr="00F3652E">
        <w:rPr>
          <w:rFonts w:cs="Arial"/>
        </w:rPr>
        <w:t>http://kjh.cz/dokumenty/jednaci_rad_programovy_podzim_2018.pdf</w:t>
      </w:r>
      <w:r w:rsidR="00F3652E">
        <w:rPr>
          <w:rFonts w:cs="Arial"/>
        </w:rPr>
        <w:t xml:space="preserve">; výběrový výbor: </w:t>
      </w:r>
      <w:r w:rsidR="00F3652E" w:rsidRPr="00F3652E">
        <w:rPr>
          <w:rFonts w:cs="Arial"/>
        </w:rPr>
        <w:t>http://kjh.cz/dokumenty/jednaci_rad_vyberovy_podzim_2018.pdf</w:t>
      </w:r>
      <w:r w:rsidR="00F3652E">
        <w:rPr>
          <w:rFonts w:cs="Arial"/>
        </w:rPr>
        <w:t xml:space="preserve">; kontrolní výbor: </w:t>
      </w:r>
      <w:r w:rsidR="00F3652E" w:rsidRPr="00F3652E">
        <w:rPr>
          <w:rFonts w:cs="Arial"/>
        </w:rPr>
        <w:t>http://kjh.cz/dokumenty/jednaci_rad_kontrolni_podzim_2018.pdf</w:t>
      </w:r>
      <w:r w:rsidR="00F3652E">
        <w:rPr>
          <w:rFonts w:cs="Arial"/>
        </w:rPr>
        <w:t>)</w:t>
      </w:r>
      <w:r w:rsidRPr="00D1294A">
        <w:rPr>
          <w:rFonts w:cs="Arial"/>
        </w:rPr>
        <w:t xml:space="preserve">. </w:t>
      </w:r>
    </w:p>
    <w:bookmarkEnd w:id="14"/>
    <w:p w14:paraId="46F9DA05" w14:textId="77777777" w:rsidR="00D1294A" w:rsidRPr="00D1294A" w:rsidRDefault="00D1294A" w:rsidP="005C4B07">
      <w:pPr>
        <w:jc w:val="both"/>
        <w:rPr>
          <w:rFonts w:cs="Arial"/>
        </w:rPr>
      </w:pPr>
      <w:r w:rsidRPr="00D1294A">
        <w:rPr>
          <w:rFonts w:cs="Arial"/>
        </w:rPr>
        <w:t xml:space="preserve">Orgány a administrativní kapacity MAS </w:t>
      </w:r>
      <w:r w:rsidR="00F3652E">
        <w:rPr>
          <w:rFonts w:cs="Arial"/>
        </w:rPr>
        <w:t>KJH</w:t>
      </w:r>
      <w:r w:rsidRPr="00D1294A">
        <w:rPr>
          <w:rFonts w:cs="Arial"/>
        </w:rPr>
        <w:t>:</w:t>
      </w:r>
    </w:p>
    <w:p w14:paraId="7A2DBB0E" w14:textId="77777777" w:rsidR="00D1294A" w:rsidRPr="00D1294A" w:rsidRDefault="00F3652E" w:rsidP="005C4B07">
      <w:pPr>
        <w:jc w:val="both"/>
        <w:rPr>
          <w:rFonts w:cs="Arial"/>
        </w:rPr>
      </w:pPr>
      <w:r>
        <w:rPr>
          <w:rFonts w:cs="Arial"/>
        </w:rPr>
        <w:t>Sněm MAS</w:t>
      </w:r>
      <w:r w:rsidR="00D1294A" w:rsidRPr="00D1294A">
        <w:rPr>
          <w:rFonts w:cs="Arial"/>
        </w:rPr>
        <w:t xml:space="preserve"> je nejvyšším orgánem MAS. </w:t>
      </w:r>
      <w:r>
        <w:rPr>
          <w:rFonts w:cs="Arial"/>
        </w:rPr>
        <w:t>Sněm MAS</w:t>
      </w:r>
      <w:r w:rsidR="00D1294A" w:rsidRPr="00D1294A">
        <w:rPr>
          <w:rFonts w:cs="Arial"/>
        </w:rPr>
        <w:t xml:space="preserve"> tvoří všichni partneři MAS. Jednání je upraveno </w:t>
      </w:r>
      <w:r>
        <w:rPr>
          <w:rFonts w:cs="Arial"/>
        </w:rPr>
        <w:t>jednacím řádem sněmu MAS</w:t>
      </w:r>
      <w:r w:rsidR="00D1294A" w:rsidRPr="00D1294A">
        <w:rPr>
          <w:rFonts w:cs="Arial"/>
        </w:rPr>
        <w:t xml:space="preserve"> (</w:t>
      </w:r>
      <w:hyperlink r:id="rId17" w:history="1">
        <w:r w:rsidRPr="00F05BA9">
          <w:rPr>
            <w:rStyle w:val="Hypertextovodkaz"/>
            <w:rFonts w:cs="Arial"/>
          </w:rPr>
          <w:t>http://kjh.cz/dokumenty/jednaci_rad_snem_podzim_2018.pdf</w:t>
        </w:r>
      </w:hyperlink>
      <w:r>
        <w:rPr>
          <w:rFonts w:cs="Arial"/>
        </w:rPr>
        <w:t>)</w:t>
      </w:r>
      <w:r w:rsidR="00D1294A" w:rsidRPr="00D1294A">
        <w:rPr>
          <w:rFonts w:cs="Arial"/>
        </w:rPr>
        <w:t xml:space="preserve">. Pravomoci </w:t>
      </w:r>
      <w:r>
        <w:rPr>
          <w:rFonts w:cs="Arial"/>
        </w:rPr>
        <w:t>sněmu</w:t>
      </w:r>
      <w:r w:rsidR="00D1294A" w:rsidRPr="00D1294A">
        <w:rPr>
          <w:rFonts w:cs="Arial"/>
        </w:rPr>
        <w:t xml:space="preserve"> </w:t>
      </w:r>
      <w:r>
        <w:rPr>
          <w:rFonts w:cs="Arial"/>
        </w:rPr>
        <w:t>MAS</w:t>
      </w:r>
      <w:r w:rsidR="00D1294A" w:rsidRPr="00D1294A">
        <w:rPr>
          <w:rFonts w:cs="Arial"/>
        </w:rPr>
        <w:t xml:space="preserve"> upravuje </w:t>
      </w:r>
      <w:r>
        <w:rPr>
          <w:rFonts w:cs="Arial"/>
        </w:rPr>
        <w:t>statut</w:t>
      </w:r>
      <w:r w:rsidR="00D1294A" w:rsidRPr="00D1294A">
        <w:rPr>
          <w:rFonts w:cs="Arial"/>
        </w:rPr>
        <w:t xml:space="preserve"> (</w:t>
      </w:r>
      <w:hyperlink r:id="rId18" w:history="1">
        <w:r w:rsidRPr="00F05BA9">
          <w:rPr>
            <w:rStyle w:val="Hypertextovodkaz"/>
            <w:rFonts w:cs="Arial"/>
          </w:rPr>
          <w:t>http://www.kjh.cz/dokumenty/statut_mas_podzim_2018.pdf</w:t>
        </w:r>
      </w:hyperlink>
      <w:r w:rsidR="00D1294A" w:rsidRPr="00D1294A">
        <w:rPr>
          <w:rFonts w:cs="Arial"/>
        </w:rPr>
        <w:t xml:space="preserve">). </w:t>
      </w:r>
      <w:r>
        <w:rPr>
          <w:rFonts w:cs="Arial"/>
        </w:rPr>
        <w:t>Sněm</w:t>
      </w:r>
      <w:r w:rsidR="00D1294A" w:rsidRPr="00D1294A">
        <w:rPr>
          <w:rFonts w:cs="Arial"/>
        </w:rPr>
        <w:t xml:space="preserve"> má k</w:t>
      </w:r>
      <w:r>
        <w:rPr>
          <w:rFonts w:cs="Arial"/>
        </w:rPr>
        <w:t> 1</w:t>
      </w:r>
      <w:r w:rsidR="003A663C">
        <w:rPr>
          <w:rFonts w:cs="Arial"/>
        </w:rPr>
        <w:t>5</w:t>
      </w:r>
      <w:r w:rsidR="00D1294A" w:rsidRPr="00D1294A">
        <w:rPr>
          <w:rFonts w:cs="Arial"/>
        </w:rPr>
        <w:t xml:space="preserve">. </w:t>
      </w:r>
      <w:r>
        <w:rPr>
          <w:rFonts w:cs="Arial"/>
        </w:rPr>
        <w:t>1</w:t>
      </w:r>
      <w:r w:rsidR="003A663C">
        <w:rPr>
          <w:rFonts w:cs="Arial"/>
        </w:rPr>
        <w:t>1</w:t>
      </w:r>
      <w:r w:rsidR="00D1294A" w:rsidRPr="00D1294A">
        <w:rPr>
          <w:rFonts w:cs="Arial"/>
        </w:rPr>
        <w:t xml:space="preserve">. </w:t>
      </w:r>
      <w:r>
        <w:rPr>
          <w:rFonts w:cs="Arial"/>
        </w:rPr>
        <w:t>2018</w:t>
      </w:r>
      <w:r w:rsidR="00D1294A" w:rsidRPr="00D1294A">
        <w:rPr>
          <w:rFonts w:cs="Arial"/>
        </w:rPr>
        <w:t xml:space="preserve"> </w:t>
      </w:r>
      <w:r w:rsidR="003A663C" w:rsidRPr="007165DC">
        <w:rPr>
          <w:rFonts w:cs="Arial"/>
        </w:rPr>
        <w:t>7</w:t>
      </w:r>
      <w:r w:rsidRPr="007165DC">
        <w:rPr>
          <w:rFonts w:cs="Arial"/>
        </w:rPr>
        <w:t>3</w:t>
      </w:r>
      <w:r w:rsidR="00D1294A" w:rsidRPr="00D1294A">
        <w:rPr>
          <w:rFonts w:cs="Arial"/>
        </w:rPr>
        <w:t xml:space="preserve"> členů.</w:t>
      </w:r>
    </w:p>
    <w:p w14:paraId="476E0A50" w14:textId="2B3BCC99" w:rsidR="00D1294A" w:rsidRPr="00D1294A" w:rsidRDefault="003A663C" w:rsidP="005C4B07">
      <w:pPr>
        <w:jc w:val="both"/>
        <w:rPr>
          <w:rFonts w:cs="Arial"/>
        </w:rPr>
      </w:pPr>
      <w:r>
        <w:rPr>
          <w:rFonts w:cs="Arial"/>
        </w:rPr>
        <w:t>Programový výbor MAS</w:t>
      </w:r>
      <w:r w:rsidR="00D1294A" w:rsidRPr="00D1294A">
        <w:rPr>
          <w:rFonts w:cs="Arial"/>
        </w:rPr>
        <w:t xml:space="preserve"> je rozhodovacím orgánem MAS. Členové </w:t>
      </w:r>
      <w:r>
        <w:rPr>
          <w:rFonts w:cs="Arial"/>
        </w:rPr>
        <w:t>programového výboru</w:t>
      </w:r>
      <w:r w:rsidR="00D1294A" w:rsidRPr="00D1294A">
        <w:rPr>
          <w:rFonts w:cs="Arial"/>
        </w:rPr>
        <w:t xml:space="preserve"> jsou voleni z partnerů MAS, tak aby počet členů, zastupujících veřejný sektor ani žádnou ze zájmových skupin nepřesáhl 49 % hlasovacích práv. Kompetence</w:t>
      </w:r>
      <w:r>
        <w:rPr>
          <w:rFonts w:cs="Arial"/>
        </w:rPr>
        <w:t xml:space="preserve"> programového výboru</w:t>
      </w:r>
      <w:r w:rsidR="00D1294A" w:rsidRPr="00D1294A">
        <w:rPr>
          <w:rFonts w:cs="Arial"/>
        </w:rPr>
        <w:t xml:space="preserve"> jsou vymezeny </w:t>
      </w:r>
      <w:r>
        <w:rPr>
          <w:rFonts w:cs="Arial"/>
        </w:rPr>
        <w:t>statutem</w:t>
      </w:r>
      <w:r w:rsidR="00D1294A" w:rsidRPr="00D1294A">
        <w:rPr>
          <w:rFonts w:cs="Arial"/>
        </w:rPr>
        <w:t xml:space="preserve"> (</w:t>
      </w:r>
      <w:r w:rsidR="00B57D30" w:rsidRPr="00B57D30">
        <w:rPr>
          <w:rStyle w:val="Hypertextovodkaz"/>
          <w:rFonts w:cs="Arial"/>
        </w:rPr>
        <w:t>http://www.kjh.cz/dokumenty/jednaci_rad_programovy_podzim_2018.pdf</w:t>
      </w:r>
      <w:r w:rsidR="00D1294A" w:rsidRPr="00D1294A">
        <w:rPr>
          <w:rFonts w:cs="Arial"/>
        </w:rPr>
        <w:t xml:space="preserve">). </w:t>
      </w:r>
      <w:r>
        <w:rPr>
          <w:rFonts w:cs="Arial"/>
        </w:rPr>
        <w:t xml:space="preserve">Programový výbor </w:t>
      </w:r>
      <w:r w:rsidR="00D1294A" w:rsidRPr="00D1294A">
        <w:rPr>
          <w:rFonts w:cs="Arial"/>
        </w:rPr>
        <w:t>má k </w:t>
      </w:r>
      <w:r>
        <w:rPr>
          <w:rFonts w:cs="Arial"/>
        </w:rPr>
        <w:t>15</w:t>
      </w:r>
      <w:r w:rsidR="00D1294A" w:rsidRPr="00D1294A">
        <w:rPr>
          <w:rFonts w:cs="Arial"/>
        </w:rPr>
        <w:t xml:space="preserve">. </w:t>
      </w:r>
      <w:r>
        <w:rPr>
          <w:rFonts w:cs="Arial"/>
        </w:rPr>
        <w:t>11</w:t>
      </w:r>
      <w:r w:rsidR="00D1294A" w:rsidRPr="00D1294A">
        <w:rPr>
          <w:rFonts w:cs="Arial"/>
        </w:rPr>
        <w:t xml:space="preserve">. </w:t>
      </w:r>
      <w:r>
        <w:rPr>
          <w:rFonts w:cs="Arial"/>
        </w:rPr>
        <w:t>2018</w:t>
      </w:r>
      <w:r w:rsidR="00D1294A" w:rsidRPr="00D1294A">
        <w:rPr>
          <w:rFonts w:cs="Arial"/>
        </w:rPr>
        <w:t xml:space="preserve"> </w:t>
      </w:r>
      <w:r>
        <w:rPr>
          <w:rFonts w:cs="Arial"/>
        </w:rPr>
        <w:t>7</w:t>
      </w:r>
      <w:r w:rsidR="00D1294A" w:rsidRPr="00D1294A">
        <w:rPr>
          <w:rFonts w:cs="Arial"/>
        </w:rPr>
        <w:t xml:space="preserve"> členů.</w:t>
      </w:r>
    </w:p>
    <w:p w14:paraId="638E6D36" w14:textId="3024CD18" w:rsidR="00D1294A" w:rsidRPr="00D1294A" w:rsidRDefault="003A663C" w:rsidP="005C4B07">
      <w:pPr>
        <w:jc w:val="both"/>
        <w:rPr>
          <w:rFonts w:cs="Arial"/>
        </w:rPr>
      </w:pPr>
      <w:r>
        <w:rPr>
          <w:rFonts w:cs="Arial"/>
        </w:rPr>
        <w:t>Výběrový výbor MAS</w:t>
      </w:r>
      <w:r w:rsidR="00D1294A" w:rsidRPr="00D1294A">
        <w:rPr>
          <w:rFonts w:cs="Arial"/>
        </w:rPr>
        <w:t xml:space="preserve"> je výběrovým orgánem MAS. Členové </w:t>
      </w:r>
      <w:r>
        <w:rPr>
          <w:rFonts w:cs="Arial"/>
        </w:rPr>
        <w:t>výběrového výboru</w:t>
      </w:r>
      <w:r w:rsidR="00D1294A" w:rsidRPr="00D1294A">
        <w:rPr>
          <w:rFonts w:cs="Arial"/>
        </w:rPr>
        <w:t xml:space="preserve"> jsou voleni ze subjektů</w:t>
      </w:r>
      <w:r w:rsidR="00D1294A" w:rsidRPr="00D1294A">
        <w:t>, které na území MAS prokazatelně působí</w:t>
      </w:r>
      <w:r w:rsidR="00D1294A" w:rsidRPr="00D1294A">
        <w:rPr>
          <w:rFonts w:cs="Arial"/>
        </w:rPr>
        <w:t>, přičemž veřejný sektor ani žádná ze zájmových skupin nepřesáhne 49 % hlasovacích práv. Kompetence</w:t>
      </w:r>
      <w:r>
        <w:rPr>
          <w:rFonts w:cs="Arial"/>
        </w:rPr>
        <w:t xml:space="preserve"> výběrového výboru </w:t>
      </w:r>
      <w:r w:rsidR="00D1294A" w:rsidRPr="00D1294A">
        <w:rPr>
          <w:rFonts w:cs="Arial"/>
        </w:rPr>
        <w:t xml:space="preserve">jsou vymezeny </w:t>
      </w:r>
      <w:r>
        <w:rPr>
          <w:rFonts w:cs="Arial"/>
        </w:rPr>
        <w:t>statutem</w:t>
      </w:r>
      <w:r w:rsidR="00D1294A" w:rsidRPr="00D1294A">
        <w:rPr>
          <w:rFonts w:cs="Arial"/>
        </w:rPr>
        <w:t xml:space="preserve"> (</w:t>
      </w:r>
      <w:r w:rsidR="00B57D30" w:rsidRPr="00B57D30">
        <w:rPr>
          <w:rStyle w:val="Hypertextovodkaz"/>
          <w:rFonts w:cs="Arial"/>
        </w:rPr>
        <w:t>http://www.kjh.cz/dokumenty/jednaci_rad_vyberovy_podzim_2018.pdf</w:t>
      </w:r>
      <w:r w:rsidRPr="00D1294A">
        <w:rPr>
          <w:rFonts w:cs="Arial"/>
        </w:rPr>
        <w:t>)</w:t>
      </w:r>
      <w:r w:rsidR="00D1294A" w:rsidRPr="00D1294A">
        <w:rPr>
          <w:rFonts w:cs="Arial"/>
        </w:rPr>
        <w:t xml:space="preserve">. Hlavním úkolem tohoto orgánu je hodnocení projektů na základě objektivních kritérií. </w:t>
      </w:r>
      <w:r>
        <w:rPr>
          <w:rFonts w:cs="Arial"/>
        </w:rPr>
        <w:t>Výběrový výbor</w:t>
      </w:r>
      <w:r w:rsidR="00D1294A" w:rsidRPr="00D1294A">
        <w:rPr>
          <w:rFonts w:cs="Arial"/>
        </w:rPr>
        <w:t xml:space="preserve"> navrhuje pořadí projektů podle počtu bodů dosažených ve věcném hodnocení. </w:t>
      </w:r>
      <w:r>
        <w:rPr>
          <w:rFonts w:cs="Arial"/>
        </w:rPr>
        <w:t>V</w:t>
      </w:r>
      <w:r w:rsidR="00D1294A" w:rsidRPr="00D1294A">
        <w:rPr>
          <w:rFonts w:cs="Arial"/>
        </w:rPr>
        <w:t xml:space="preserve">ýběrový </w:t>
      </w:r>
      <w:r>
        <w:rPr>
          <w:rFonts w:cs="Arial"/>
        </w:rPr>
        <w:t>výbor</w:t>
      </w:r>
      <w:r w:rsidR="00D1294A" w:rsidRPr="00D1294A">
        <w:rPr>
          <w:rFonts w:cs="Arial"/>
        </w:rPr>
        <w:t xml:space="preserve"> má k </w:t>
      </w:r>
      <w:r>
        <w:rPr>
          <w:rFonts w:cs="Arial"/>
        </w:rPr>
        <w:t>15</w:t>
      </w:r>
      <w:r w:rsidR="00D1294A" w:rsidRPr="00D1294A">
        <w:rPr>
          <w:rFonts w:cs="Arial"/>
        </w:rPr>
        <w:t xml:space="preserve">. </w:t>
      </w:r>
      <w:r>
        <w:rPr>
          <w:rFonts w:cs="Arial"/>
        </w:rPr>
        <w:t>11</w:t>
      </w:r>
      <w:r w:rsidR="00D1294A" w:rsidRPr="00D1294A">
        <w:rPr>
          <w:rFonts w:cs="Arial"/>
        </w:rPr>
        <w:t xml:space="preserve">. </w:t>
      </w:r>
      <w:r>
        <w:rPr>
          <w:rFonts w:cs="Arial"/>
        </w:rPr>
        <w:t>2018 9</w:t>
      </w:r>
      <w:r w:rsidR="00D1294A" w:rsidRPr="00D1294A">
        <w:rPr>
          <w:rFonts w:cs="Arial"/>
        </w:rPr>
        <w:t xml:space="preserve"> členů. </w:t>
      </w:r>
    </w:p>
    <w:p w14:paraId="6A009BC3" w14:textId="77777777" w:rsidR="00BD6813" w:rsidRDefault="00D1294A" w:rsidP="005C4B07">
      <w:pPr>
        <w:jc w:val="both"/>
        <w:rPr>
          <w:rFonts w:cs="Arial"/>
        </w:rPr>
      </w:pPr>
      <w:r w:rsidRPr="00D1294A">
        <w:rPr>
          <w:rFonts w:cs="Arial"/>
        </w:rPr>
        <w:t>MAS nebude využívat externí experty.</w:t>
      </w:r>
    </w:p>
    <w:p w14:paraId="34647E4D" w14:textId="4A4E9541" w:rsidR="00D1294A" w:rsidRPr="00D1294A" w:rsidRDefault="00BD6813" w:rsidP="005C4B07">
      <w:pPr>
        <w:spacing w:before="200"/>
        <w:jc w:val="both"/>
        <w:rPr>
          <w:rFonts w:cs="Arial"/>
        </w:rPr>
      </w:pPr>
      <w:r>
        <w:rPr>
          <w:rFonts w:cs="Arial"/>
        </w:rPr>
        <w:t xml:space="preserve">Kontrolní výbor </w:t>
      </w:r>
      <w:r w:rsidR="00D1294A" w:rsidRPr="00D1294A">
        <w:rPr>
          <w:rFonts w:cs="Arial"/>
        </w:rPr>
        <w:t>je kontrolním orgánem MAS. Členové kontrolního orgánu jsou voleni z partnerů MAS. Kompetence kontrolní</w:t>
      </w:r>
      <w:r>
        <w:rPr>
          <w:rFonts w:cs="Arial"/>
        </w:rPr>
        <w:t>ho výboru</w:t>
      </w:r>
      <w:r w:rsidR="00D1294A" w:rsidRPr="00D1294A">
        <w:rPr>
          <w:rFonts w:cs="Arial"/>
        </w:rPr>
        <w:t xml:space="preserve"> jsou vymezeny </w:t>
      </w:r>
      <w:r>
        <w:rPr>
          <w:rFonts w:cs="Arial"/>
        </w:rPr>
        <w:t>statutem</w:t>
      </w:r>
      <w:r w:rsidR="00D1294A" w:rsidRPr="00D1294A">
        <w:rPr>
          <w:rFonts w:cs="Arial"/>
        </w:rPr>
        <w:t xml:space="preserve"> (</w:t>
      </w:r>
      <w:r w:rsidR="00B57D30" w:rsidRPr="00B57D30">
        <w:rPr>
          <w:rStyle w:val="Hypertextovodkaz"/>
          <w:rFonts w:cs="Arial"/>
        </w:rPr>
        <w:t>http://www.kjh.cz/dokumenty/jednaci_rad_kontrolni_podzim_2018.pdf</w:t>
      </w:r>
      <w:r w:rsidR="00D1294A" w:rsidRPr="00D1294A">
        <w:rPr>
          <w:rFonts w:cs="Arial"/>
        </w:rPr>
        <w:t xml:space="preserve">). </w:t>
      </w:r>
      <w:r>
        <w:rPr>
          <w:rFonts w:cs="Arial"/>
        </w:rPr>
        <w:t>K</w:t>
      </w:r>
      <w:r w:rsidR="00D1294A" w:rsidRPr="00D1294A">
        <w:rPr>
          <w:rFonts w:cs="Arial"/>
        </w:rPr>
        <w:t xml:space="preserve">ontrolní </w:t>
      </w:r>
      <w:r>
        <w:rPr>
          <w:rFonts w:cs="Arial"/>
        </w:rPr>
        <w:t>výbor</w:t>
      </w:r>
      <w:r w:rsidR="00D1294A" w:rsidRPr="00D1294A">
        <w:rPr>
          <w:rFonts w:cs="Arial"/>
        </w:rPr>
        <w:t xml:space="preserve"> provádí přezkum hodnocení a řeší stížnosti na činnosti MAS. </w:t>
      </w:r>
      <w:r>
        <w:rPr>
          <w:rFonts w:cs="Arial"/>
        </w:rPr>
        <w:t>K</w:t>
      </w:r>
      <w:r w:rsidR="00D1294A" w:rsidRPr="00D1294A">
        <w:rPr>
          <w:rFonts w:cs="Arial"/>
        </w:rPr>
        <w:t xml:space="preserve">ontrolní </w:t>
      </w:r>
      <w:r>
        <w:rPr>
          <w:rFonts w:cs="Arial"/>
        </w:rPr>
        <w:t>výbor</w:t>
      </w:r>
      <w:r w:rsidR="00D1294A" w:rsidRPr="00D1294A">
        <w:rPr>
          <w:rFonts w:cs="Arial"/>
        </w:rPr>
        <w:t xml:space="preserve"> má k </w:t>
      </w:r>
      <w:r>
        <w:rPr>
          <w:rFonts w:cs="Arial"/>
        </w:rPr>
        <w:t>15</w:t>
      </w:r>
      <w:r w:rsidRPr="00D1294A">
        <w:rPr>
          <w:rFonts w:cs="Arial"/>
        </w:rPr>
        <w:t xml:space="preserve">. </w:t>
      </w:r>
      <w:r>
        <w:rPr>
          <w:rFonts w:cs="Arial"/>
        </w:rPr>
        <w:t>11</w:t>
      </w:r>
      <w:r w:rsidRPr="00D1294A">
        <w:rPr>
          <w:rFonts w:cs="Arial"/>
        </w:rPr>
        <w:t xml:space="preserve">. </w:t>
      </w:r>
      <w:r>
        <w:rPr>
          <w:rFonts w:cs="Arial"/>
        </w:rPr>
        <w:t>2018</w:t>
      </w:r>
      <w:r w:rsidR="00D1294A" w:rsidRPr="00D1294A">
        <w:rPr>
          <w:rFonts w:cs="Arial"/>
        </w:rPr>
        <w:t xml:space="preserve"> </w:t>
      </w:r>
      <w:r w:rsidR="006F7808">
        <w:rPr>
          <w:rFonts w:cs="Arial"/>
        </w:rPr>
        <w:t>3</w:t>
      </w:r>
      <w:r w:rsidR="00D1294A" w:rsidRPr="00D1294A">
        <w:rPr>
          <w:rFonts w:cs="Arial"/>
        </w:rPr>
        <w:t xml:space="preserve"> člen</w:t>
      </w:r>
      <w:r w:rsidR="006F7808">
        <w:rPr>
          <w:rFonts w:cs="Arial"/>
        </w:rPr>
        <w:t>y</w:t>
      </w:r>
      <w:r w:rsidR="00D1294A" w:rsidRPr="00D1294A">
        <w:rPr>
          <w:rFonts w:cs="Arial"/>
        </w:rPr>
        <w:t>.</w:t>
      </w:r>
    </w:p>
    <w:p w14:paraId="0E4E307C" w14:textId="77777777" w:rsidR="006F7808" w:rsidRDefault="00D1294A" w:rsidP="005C4B07">
      <w:pPr>
        <w:spacing w:after="0"/>
        <w:jc w:val="both"/>
        <w:rPr>
          <w:rFonts w:cs="Arial"/>
        </w:rPr>
      </w:pPr>
      <w:r w:rsidRPr="006F7808">
        <w:rPr>
          <w:rFonts w:cs="Arial"/>
        </w:rPr>
        <w:lastRenderedPageBreak/>
        <w:t>Kancelář MAS není orgánem MAS, ale administrativní jednotkou MAS. Složení kanceláře MAS ve vztahu k realizaci strategie CLLD – programového rámce IROP je</w:t>
      </w:r>
      <w:r w:rsidR="006F7808">
        <w:rPr>
          <w:rFonts w:cs="Arial"/>
        </w:rPr>
        <w:t>:</w:t>
      </w:r>
      <w:r w:rsidRPr="006F7808">
        <w:rPr>
          <w:rFonts w:cs="Arial"/>
        </w:rPr>
        <w:t xml:space="preserve"> </w:t>
      </w:r>
    </w:p>
    <w:p w14:paraId="68A6B6B9" w14:textId="77777777" w:rsidR="006F7808" w:rsidRPr="006F7808" w:rsidRDefault="006F7808" w:rsidP="005C4B07">
      <w:pPr>
        <w:pStyle w:val="Odstavecseseznamem"/>
        <w:numPr>
          <w:ilvl w:val="0"/>
          <w:numId w:val="4"/>
        </w:numPr>
        <w:spacing w:after="0"/>
        <w:jc w:val="both"/>
        <w:rPr>
          <w:rFonts w:cs="Arial"/>
          <w:color w:val="000000" w:themeColor="text1"/>
        </w:rPr>
      </w:pPr>
      <w:r w:rsidRPr="00427341">
        <w:t>Ř</w:t>
      </w:r>
      <w:r>
        <w:t>editel -</w:t>
      </w:r>
      <w:r w:rsidRPr="00427341">
        <w:t xml:space="preserve"> vedoucí pracovník pro realizaci SCLLD</w:t>
      </w:r>
    </w:p>
    <w:p w14:paraId="5EBCC174" w14:textId="77777777" w:rsidR="006F7808" w:rsidRPr="006F7808" w:rsidRDefault="006F7808" w:rsidP="005C4B07">
      <w:pPr>
        <w:pStyle w:val="Odstavecseseznamem"/>
        <w:numPr>
          <w:ilvl w:val="0"/>
          <w:numId w:val="4"/>
        </w:numPr>
        <w:spacing w:after="0"/>
        <w:jc w:val="both"/>
        <w:rPr>
          <w:rFonts w:cs="Arial"/>
          <w:color w:val="000000" w:themeColor="text1"/>
        </w:rPr>
      </w:pPr>
      <w:bookmarkStart w:id="15" w:name="_Hlk533673257"/>
      <w:r w:rsidRPr="00427341">
        <w:t>Manažer</w:t>
      </w:r>
      <w:r>
        <w:t>/</w:t>
      </w:r>
      <w:proofErr w:type="spellStart"/>
      <w:r w:rsidRPr="00427341">
        <w:t>ka</w:t>
      </w:r>
      <w:proofErr w:type="spellEnd"/>
      <w:r w:rsidRPr="00427341">
        <w:t xml:space="preserve"> pro realizaci SCLLD</w:t>
      </w:r>
      <w:bookmarkEnd w:id="15"/>
      <w:r w:rsidRPr="00427341">
        <w:t xml:space="preserve"> I</w:t>
      </w:r>
      <w:r w:rsidRPr="006F7808">
        <w:rPr>
          <w:rFonts w:cs="Arial"/>
          <w:color w:val="000000" w:themeColor="text1"/>
        </w:rPr>
        <w:t xml:space="preserve"> </w:t>
      </w:r>
    </w:p>
    <w:p w14:paraId="0A566EB6" w14:textId="77777777" w:rsidR="006F7808" w:rsidRPr="006F7808" w:rsidRDefault="006F7808" w:rsidP="005C4B07">
      <w:pPr>
        <w:pStyle w:val="Odstavecseseznamem"/>
        <w:numPr>
          <w:ilvl w:val="0"/>
          <w:numId w:val="4"/>
        </w:numPr>
        <w:spacing w:after="0"/>
        <w:jc w:val="both"/>
        <w:rPr>
          <w:rFonts w:cs="Arial"/>
          <w:color w:val="000000" w:themeColor="text1"/>
        </w:rPr>
      </w:pPr>
      <w:r w:rsidRPr="00427341">
        <w:t>Manažer</w:t>
      </w:r>
      <w:r>
        <w:t>/</w:t>
      </w:r>
      <w:proofErr w:type="spellStart"/>
      <w:r>
        <w:t>k</w:t>
      </w:r>
      <w:r w:rsidRPr="00427341">
        <w:t>a</w:t>
      </w:r>
      <w:proofErr w:type="spellEnd"/>
      <w:r w:rsidRPr="00427341">
        <w:t xml:space="preserve"> pro realizaci SCLLD II</w:t>
      </w:r>
      <w:r w:rsidRPr="006F7808">
        <w:rPr>
          <w:rFonts w:cs="Arial"/>
          <w:color w:val="000000" w:themeColor="text1"/>
        </w:rPr>
        <w:t xml:space="preserve"> </w:t>
      </w:r>
    </w:p>
    <w:p w14:paraId="30E2015A" w14:textId="77777777" w:rsidR="006F7808" w:rsidRPr="006F7808" w:rsidRDefault="006F7808" w:rsidP="005C4B07">
      <w:pPr>
        <w:pStyle w:val="Odstavecseseznamem"/>
        <w:numPr>
          <w:ilvl w:val="0"/>
          <w:numId w:val="4"/>
        </w:numPr>
        <w:spacing w:after="0"/>
        <w:jc w:val="both"/>
        <w:rPr>
          <w:rFonts w:cs="Arial"/>
          <w:color w:val="000000" w:themeColor="text1"/>
        </w:rPr>
      </w:pPr>
      <w:r w:rsidRPr="006F7808">
        <w:rPr>
          <w:rFonts w:cs="Arial"/>
          <w:color w:val="000000" w:themeColor="text1"/>
        </w:rPr>
        <w:t>Asistent</w:t>
      </w:r>
      <w:r>
        <w:rPr>
          <w:rFonts w:cs="Arial"/>
          <w:color w:val="000000" w:themeColor="text1"/>
        </w:rPr>
        <w:t>/</w:t>
      </w:r>
      <w:proofErr w:type="spellStart"/>
      <w:r>
        <w:rPr>
          <w:rFonts w:cs="Arial"/>
          <w:color w:val="000000" w:themeColor="text1"/>
        </w:rPr>
        <w:t>ka</w:t>
      </w:r>
      <w:proofErr w:type="spellEnd"/>
      <w:r w:rsidRPr="006F7808">
        <w:rPr>
          <w:rFonts w:cs="Arial"/>
          <w:color w:val="000000" w:themeColor="text1"/>
        </w:rPr>
        <w:t xml:space="preserve"> SCLLD</w:t>
      </w:r>
    </w:p>
    <w:p w14:paraId="695AAD3D" w14:textId="77777777" w:rsidR="006F7808" w:rsidRPr="006F7808" w:rsidRDefault="006F7808" w:rsidP="005C4B07">
      <w:pPr>
        <w:pStyle w:val="Odstavecseseznamem"/>
        <w:numPr>
          <w:ilvl w:val="0"/>
          <w:numId w:val="4"/>
        </w:numPr>
        <w:spacing w:after="0"/>
        <w:jc w:val="both"/>
        <w:rPr>
          <w:rFonts w:cs="Arial"/>
          <w:color w:val="000000" w:themeColor="text1"/>
        </w:rPr>
      </w:pPr>
      <w:r w:rsidRPr="006F7808">
        <w:rPr>
          <w:rFonts w:cs="Arial"/>
          <w:color w:val="000000" w:themeColor="text1"/>
        </w:rPr>
        <w:t>Asistent</w:t>
      </w:r>
      <w:r>
        <w:rPr>
          <w:rFonts w:cs="Arial"/>
          <w:color w:val="000000" w:themeColor="text1"/>
        </w:rPr>
        <w:t>/</w:t>
      </w:r>
      <w:proofErr w:type="spellStart"/>
      <w:r>
        <w:rPr>
          <w:rFonts w:cs="Arial"/>
          <w:color w:val="000000" w:themeColor="text1"/>
        </w:rPr>
        <w:t>ka</w:t>
      </w:r>
      <w:proofErr w:type="spellEnd"/>
      <w:r w:rsidRPr="006F7808">
        <w:rPr>
          <w:rFonts w:cs="Arial"/>
          <w:color w:val="000000" w:themeColor="text1"/>
        </w:rPr>
        <w:t xml:space="preserve"> animace OP VVV</w:t>
      </w:r>
    </w:p>
    <w:p w14:paraId="56B4EB4E" w14:textId="77777777" w:rsidR="006F7808" w:rsidRPr="006F7808" w:rsidRDefault="006F7808" w:rsidP="005C4B07">
      <w:pPr>
        <w:pStyle w:val="Odstavecseseznamem"/>
        <w:numPr>
          <w:ilvl w:val="0"/>
          <w:numId w:val="4"/>
        </w:numPr>
        <w:spacing w:after="0"/>
        <w:jc w:val="both"/>
        <w:rPr>
          <w:rFonts w:cs="Arial"/>
          <w:color w:val="000000" w:themeColor="text1"/>
        </w:rPr>
      </w:pPr>
      <w:r w:rsidRPr="006F7808">
        <w:rPr>
          <w:rFonts w:cs="Arial"/>
          <w:color w:val="000000" w:themeColor="text1"/>
        </w:rPr>
        <w:t>Účetní projektu</w:t>
      </w:r>
    </w:p>
    <w:p w14:paraId="75B3E99F" w14:textId="77777777" w:rsidR="006F7808" w:rsidRPr="005D5965" w:rsidRDefault="00D1294A" w:rsidP="005C4B07">
      <w:pPr>
        <w:spacing w:after="0"/>
        <w:jc w:val="both"/>
        <w:rPr>
          <w:rFonts w:cs="Arial"/>
          <w:color w:val="000000" w:themeColor="text1"/>
        </w:rPr>
      </w:pPr>
      <w:r w:rsidRPr="00D1294A">
        <w:t xml:space="preserve">Pracovní náplň </w:t>
      </w:r>
      <w:r w:rsidR="006F7808">
        <w:t>ředitele -</w:t>
      </w:r>
      <w:r w:rsidR="006F7808" w:rsidRPr="00427341">
        <w:t xml:space="preserve"> vedoucí</w:t>
      </w:r>
      <w:r w:rsidR="006F7808">
        <w:t>ho</w:t>
      </w:r>
      <w:r w:rsidR="006F7808" w:rsidRPr="00427341">
        <w:t xml:space="preserve"> pracovník</w:t>
      </w:r>
      <w:r w:rsidR="006F7808">
        <w:t>a</w:t>
      </w:r>
      <w:r w:rsidR="006F7808" w:rsidRPr="00427341">
        <w:t xml:space="preserve"> pro realizaci SCLLD</w:t>
      </w:r>
      <w:r w:rsidR="006F7808">
        <w:t>;</w:t>
      </w:r>
      <w:r w:rsidR="006F7808">
        <w:rPr>
          <w:rFonts w:cs="Arial"/>
          <w:color w:val="000000" w:themeColor="text1"/>
        </w:rPr>
        <w:t xml:space="preserve"> </w:t>
      </w:r>
      <w:r w:rsidR="006F7808">
        <w:t>m</w:t>
      </w:r>
      <w:r w:rsidR="006F7808" w:rsidRPr="00427341">
        <w:t>anaže</w:t>
      </w:r>
      <w:r w:rsidR="006F7808">
        <w:t>ra/</w:t>
      </w:r>
      <w:proofErr w:type="spellStart"/>
      <w:r w:rsidR="006F7808">
        <w:t>ky</w:t>
      </w:r>
      <w:proofErr w:type="spellEnd"/>
      <w:r w:rsidR="006F7808">
        <w:t xml:space="preserve"> </w:t>
      </w:r>
      <w:r w:rsidR="006F7808" w:rsidRPr="00427341">
        <w:t>pro realizaci SCLLD I</w:t>
      </w:r>
      <w:r w:rsidR="006F7808">
        <w:t>; m</w:t>
      </w:r>
      <w:r w:rsidR="006F7808" w:rsidRPr="00427341">
        <w:t>anažera</w:t>
      </w:r>
      <w:r w:rsidR="006F7808">
        <w:t>/</w:t>
      </w:r>
      <w:proofErr w:type="spellStart"/>
      <w:r w:rsidR="006F7808">
        <w:t>ky</w:t>
      </w:r>
      <w:proofErr w:type="spellEnd"/>
      <w:r w:rsidR="006F7808" w:rsidRPr="00427341">
        <w:t xml:space="preserve"> pro realizaci SCLLD II</w:t>
      </w:r>
      <w:r w:rsidR="006F7808">
        <w:t>;</w:t>
      </w:r>
      <w:r w:rsidR="006F7808" w:rsidRPr="005D5965">
        <w:rPr>
          <w:rFonts w:cs="Arial"/>
          <w:color w:val="000000" w:themeColor="text1"/>
        </w:rPr>
        <w:t xml:space="preserve"> </w:t>
      </w:r>
      <w:r w:rsidR="006F7808">
        <w:rPr>
          <w:rFonts w:cs="Arial"/>
          <w:color w:val="000000" w:themeColor="text1"/>
        </w:rPr>
        <w:t>a</w:t>
      </w:r>
      <w:r w:rsidR="006F7808" w:rsidRPr="005D5965">
        <w:rPr>
          <w:rFonts w:cs="Arial"/>
          <w:color w:val="000000" w:themeColor="text1"/>
        </w:rPr>
        <w:t>sistent</w:t>
      </w:r>
      <w:r w:rsidR="006F7808">
        <w:rPr>
          <w:rFonts w:cs="Arial"/>
          <w:color w:val="000000" w:themeColor="text1"/>
        </w:rPr>
        <w:t>a/</w:t>
      </w:r>
      <w:proofErr w:type="spellStart"/>
      <w:r w:rsidR="006F7808">
        <w:rPr>
          <w:rFonts w:cs="Arial"/>
          <w:color w:val="000000" w:themeColor="text1"/>
        </w:rPr>
        <w:t>ky</w:t>
      </w:r>
      <w:proofErr w:type="spellEnd"/>
      <w:r w:rsidR="006F7808" w:rsidRPr="005D5965">
        <w:rPr>
          <w:rFonts w:cs="Arial"/>
          <w:color w:val="000000" w:themeColor="text1"/>
        </w:rPr>
        <w:t xml:space="preserve"> SCLLD</w:t>
      </w:r>
      <w:r w:rsidR="006F7808">
        <w:rPr>
          <w:rFonts w:cs="Arial"/>
          <w:color w:val="000000" w:themeColor="text1"/>
        </w:rPr>
        <w:t>; a</w:t>
      </w:r>
      <w:r w:rsidR="006F7808" w:rsidRPr="005D5965">
        <w:rPr>
          <w:rFonts w:cs="Arial"/>
          <w:color w:val="000000" w:themeColor="text1"/>
        </w:rPr>
        <w:t>sistent</w:t>
      </w:r>
      <w:r w:rsidR="006F7808">
        <w:rPr>
          <w:rFonts w:cs="Arial"/>
          <w:color w:val="000000" w:themeColor="text1"/>
        </w:rPr>
        <w:t>a/</w:t>
      </w:r>
      <w:proofErr w:type="spellStart"/>
      <w:r w:rsidR="006F7808">
        <w:rPr>
          <w:rFonts w:cs="Arial"/>
          <w:color w:val="000000" w:themeColor="text1"/>
        </w:rPr>
        <w:t>ky</w:t>
      </w:r>
      <w:proofErr w:type="spellEnd"/>
      <w:r w:rsidR="006F7808" w:rsidRPr="005D5965">
        <w:rPr>
          <w:rFonts w:cs="Arial"/>
          <w:color w:val="000000" w:themeColor="text1"/>
        </w:rPr>
        <w:t xml:space="preserve"> animace OP VVV</w:t>
      </w:r>
      <w:r w:rsidR="006F7808">
        <w:rPr>
          <w:rFonts w:cs="Arial"/>
          <w:color w:val="000000" w:themeColor="text1"/>
        </w:rPr>
        <w:t>; ú</w:t>
      </w:r>
      <w:r w:rsidR="006F7808" w:rsidRPr="005D5965">
        <w:rPr>
          <w:rFonts w:cs="Arial"/>
          <w:color w:val="000000" w:themeColor="text1"/>
        </w:rPr>
        <w:t>četní projektu</w:t>
      </w:r>
    </w:p>
    <w:p w14:paraId="4979AFFC" w14:textId="75AE1E0F" w:rsidR="00B57D30" w:rsidRDefault="00D1294A" w:rsidP="008F6284">
      <w:pPr>
        <w:spacing w:after="0"/>
        <w:jc w:val="both"/>
      </w:pPr>
      <w:r w:rsidRPr="00D1294A">
        <w:t xml:space="preserve">je součástí pracovní smlouvy. </w:t>
      </w:r>
      <w:r w:rsidR="006F7808">
        <w:t>Ředitel -</w:t>
      </w:r>
      <w:r w:rsidR="006F7808" w:rsidRPr="00427341">
        <w:t xml:space="preserve"> vedoucí pracovník pro realizaci SCLLD</w:t>
      </w:r>
      <w:r w:rsidRPr="00D1294A">
        <w:t xml:space="preserve"> je odpovědný za chod kanceláře MAS. Pro realizaci strategie CLLD, programového rámce IROP </w:t>
      </w:r>
      <w:r w:rsidRPr="005C4B07">
        <w:t xml:space="preserve">je </w:t>
      </w:r>
      <w:r w:rsidR="005C4B07" w:rsidRPr="005C4B07">
        <w:t>3,1</w:t>
      </w:r>
      <w:r w:rsidRPr="00D1294A">
        <w:t xml:space="preserve"> úvazk</w:t>
      </w:r>
      <w:r w:rsidR="005C4B07">
        <w:t>u</w:t>
      </w:r>
      <w:r w:rsidRPr="00D1294A">
        <w:t>.</w:t>
      </w:r>
    </w:p>
    <w:p w14:paraId="33C421D5" w14:textId="449F7E87" w:rsidR="00B57D30" w:rsidRDefault="00B57D30" w:rsidP="005C4B07">
      <w:pPr>
        <w:jc w:val="both"/>
      </w:pPr>
      <w:r>
        <w:t xml:space="preserve">Výše uvedení pracovníci kanceláře MAS jsou ve vztahu k realizaci SCLLD vzájemně zastupitelní. </w:t>
      </w:r>
    </w:p>
    <w:p w14:paraId="0276558E" w14:textId="77777777" w:rsidR="00E83069" w:rsidRPr="007274E7" w:rsidRDefault="00E83069" w:rsidP="005C4B07">
      <w:pPr>
        <w:pStyle w:val="Nadpis1"/>
        <w:jc w:val="both"/>
      </w:pPr>
      <w:bookmarkStart w:id="16" w:name="_Toc497221446"/>
      <w:bookmarkStart w:id="17" w:name="_Toc533763404"/>
      <w:r w:rsidRPr="007274E7">
        <w:t>Výzvy MAS</w:t>
      </w:r>
      <w:bookmarkEnd w:id="16"/>
      <w:bookmarkEnd w:id="17"/>
    </w:p>
    <w:p w14:paraId="10BCD2B3" w14:textId="77777777" w:rsidR="00E83069" w:rsidRPr="00C850E2" w:rsidRDefault="00E83069" w:rsidP="005C4B07">
      <w:pPr>
        <w:spacing w:after="200" w:line="276" w:lineRule="auto"/>
        <w:jc w:val="both"/>
        <w:rPr>
          <w:rFonts w:cs="Arial"/>
          <w:bCs/>
        </w:rPr>
      </w:pPr>
      <w:r w:rsidRPr="00022E09">
        <w:rPr>
          <w:rFonts w:cs="Arial"/>
          <w:bCs/>
        </w:rPr>
        <w:t>Pracovníci MAS musí mít pro práci v MS2014+ zřízeny elektronické podpisy a musí absolvovat příslušné školení</w:t>
      </w:r>
      <w:r w:rsidRPr="00462C5A">
        <w:rPr>
          <w:bCs/>
          <w:vertAlign w:val="superscript"/>
        </w:rPr>
        <w:footnoteReference w:id="1"/>
      </w:r>
      <w:r w:rsidRPr="00B801CA">
        <w:rPr>
          <w:rFonts w:cs="Arial"/>
          <w:bCs/>
        </w:rPr>
        <w:t>, aby jim byla zřízena přístupová práva do MS2014+.</w:t>
      </w:r>
    </w:p>
    <w:p w14:paraId="36EBD3A7" w14:textId="77777777" w:rsidR="00E83069" w:rsidRDefault="00E83069" w:rsidP="005C4B07">
      <w:pPr>
        <w:jc w:val="both"/>
      </w:pPr>
      <w:r w:rsidRPr="00B801CA">
        <w:rPr>
          <w:rFonts w:cs="Arial"/>
          <w:bCs/>
        </w:rPr>
        <w:t>P</w:t>
      </w:r>
      <w:r w:rsidRPr="00C850E2">
        <w:rPr>
          <w:rFonts w:cs="Arial"/>
          <w:bCs/>
        </w:rPr>
        <w:t>ostupy pro vyhlašování výzev a hodnocení projektů v MS2014+ jsou uvedeny v jednotlivých kapitolách IP, v Obecných a Specifických pravidlech pro žadatele a příjemce a v ak</w:t>
      </w:r>
      <w:r w:rsidRPr="001A3765">
        <w:rPr>
          <w:rFonts w:cs="Arial"/>
          <w:bCs/>
        </w:rPr>
        <w:t>tuální verzi Příručky pro hodnocení integrovaných projektů CLLD</w:t>
      </w:r>
      <w:r>
        <w:rPr>
          <w:rFonts w:cs="Arial"/>
          <w:bCs/>
        </w:rPr>
        <w:t xml:space="preserve"> v IROP</w:t>
      </w:r>
      <w:r w:rsidRPr="00C850E2">
        <w:rPr>
          <w:rFonts w:cs="Arial"/>
          <w:bCs/>
        </w:rPr>
        <w:t>.</w:t>
      </w:r>
      <w:bookmarkStart w:id="18" w:name="_Toc497221447"/>
    </w:p>
    <w:p w14:paraId="1023881C" w14:textId="77777777" w:rsidR="00E83069" w:rsidRPr="007274E7" w:rsidRDefault="00E83069" w:rsidP="005C4B07">
      <w:pPr>
        <w:pStyle w:val="Nadpis2"/>
        <w:jc w:val="both"/>
      </w:pPr>
      <w:bookmarkStart w:id="19" w:name="_Toc533763405"/>
      <w:r w:rsidRPr="007274E7">
        <w:t>Harmonogram výzev MAS</w:t>
      </w:r>
      <w:bookmarkEnd w:id="18"/>
      <w:bookmarkEnd w:id="19"/>
    </w:p>
    <w:p w14:paraId="3E2956DD" w14:textId="77777777" w:rsidR="00E83069" w:rsidRPr="00E83069" w:rsidRDefault="00E83069" w:rsidP="005C4B07">
      <w:pPr>
        <w:jc w:val="both"/>
        <w:rPr>
          <w:rFonts w:cs="Arial"/>
        </w:rPr>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Pr="00E83069">
        <w:rPr>
          <w:rFonts w:cs="Arial"/>
        </w:rPr>
        <w:t xml:space="preserve"> zpracovává harmonogram výzev max. na 1 rok. Na následující kalendářní rok vypracuje harmonogram nejpozději do 31. 12. daného roku.  MAS zajišťuje aktualizaci harmonogramu výzev tak, aby na webových stránkách MAS byly zveřejněny pro žadatele aktuální informace. Vzor harmonogramu výzev MAS je zveřejněn na </w:t>
      </w:r>
      <w:hyperlink r:id="rId19" w:history="1">
        <w:r w:rsidRPr="00E83069">
          <w:rPr>
            <w:rStyle w:val="Hypertextovodkaz"/>
            <w:rFonts w:cs="Arial"/>
          </w:rPr>
          <w:t>http://irop.mmr.cz/cs/Zadatele-a-prijemci/Dokumenty/Dokumenty/Dokumenty-pro-MAS</w:t>
        </w:r>
      </w:hyperlink>
      <w:r w:rsidRPr="00E83069">
        <w:rPr>
          <w:rFonts w:cs="Arial"/>
        </w:rPr>
        <w:t>.</w:t>
      </w:r>
    </w:p>
    <w:p w14:paraId="52F63B12" w14:textId="77777777" w:rsidR="00E83069" w:rsidRPr="00E83069" w:rsidRDefault="00E83069" w:rsidP="005C4B07">
      <w:pPr>
        <w:jc w:val="both"/>
        <w:rPr>
          <w:rFonts w:cs="Arial"/>
        </w:rPr>
      </w:pPr>
      <w:r>
        <w:rPr>
          <w:rFonts w:cs="Arial"/>
        </w:rPr>
        <w:t>Programový výbor</w:t>
      </w:r>
      <w:r w:rsidRPr="00E83069">
        <w:rPr>
          <w:rFonts w:cs="Arial"/>
        </w:rPr>
        <w:t xml:space="preserve"> schvaluje harmonogram výzev a jeho aktualizace.  </w:t>
      </w:r>
    </w:p>
    <w:p w14:paraId="4B44F2C3" w14:textId="77777777" w:rsidR="00E83069" w:rsidRPr="00E83069" w:rsidRDefault="00E83069" w:rsidP="005C4B07">
      <w:pPr>
        <w:jc w:val="both"/>
        <w:rPr>
          <w:rFonts w:cs="Arial"/>
        </w:rPr>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Pr="00E83069">
        <w:rPr>
          <w:rFonts w:cs="Arial"/>
        </w:rPr>
        <w:t xml:space="preserve"> zasílá schválený harmonogram výzev na ŘO IROP </w:t>
      </w:r>
      <w:r w:rsidRPr="00E83069">
        <w:rPr>
          <w:rFonts w:cs="Arial"/>
        </w:rPr>
        <w:br/>
        <w:t xml:space="preserve">do </w:t>
      </w:r>
      <w:r>
        <w:rPr>
          <w:rFonts w:cs="Arial"/>
        </w:rPr>
        <w:t>10</w:t>
      </w:r>
      <w:r w:rsidRPr="00E83069">
        <w:rPr>
          <w:rFonts w:cs="Arial"/>
        </w:rPr>
        <w:t xml:space="preserve"> pracovních dní od schválení strategie CLLD, poté do </w:t>
      </w:r>
      <w:r>
        <w:rPr>
          <w:rFonts w:cs="Arial"/>
        </w:rPr>
        <w:t>10</w:t>
      </w:r>
      <w:r w:rsidRPr="00E83069">
        <w:rPr>
          <w:rFonts w:cs="Arial"/>
        </w:rPr>
        <w:t xml:space="preserve"> pracovních dní od jeho schválené aktualizace prostřednictvím e-mailu na </w:t>
      </w:r>
      <w:hyperlink r:id="rId20" w:history="1">
        <w:r w:rsidRPr="00E83069">
          <w:rPr>
            <w:rStyle w:val="Hypertextovodkaz"/>
            <w:rFonts w:cs="Arial"/>
          </w:rPr>
          <w:t>clldirop@mmr.cz</w:t>
        </w:r>
      </w:hyperlink>
      <w:r w:rsidRPr="00E83069">
        <w:rPr>
          <w:rFonts w:cs="Arial"/>
        </w:rPr>
        <w:t xml:space="preserve">. </w:t>
      </w:r>
    </w:p>
    <w:p w14:paraId="2F21F8C9" w14:textId="77777777" w:rsidR="00E83069" w:rsidRPr="00E83069" w:rsidRDefault="00E83069" w:rsidP="005C4B07">
      <w:pPr>
        <w:spacing w:after="120"/>
        <w:jc w:val="both"/>
        <w:rPr>
          <w:rFonts w:cs="Arial"/>
        </w:rPr>
      </w:pPr>
      <w:r w:rsidRPr="00E83069">
        <w:rPr>
          <w:rFonts w:cs="Arial"/>
        </w:rPr>
        <w:t xml:space="preserve">Harmonogram výzev zveřejňuje </w:t>
      </w:r>
      <w:r>
        <w:rPr>
          <w:rFonts w:cs="Arial"/>
          <w:szCs w:val="20"/>
        </w:rPr>
        <w:t>k</w:t>
      </w:r>
      <w:r w:rsidRPr="00E83069">
        <w:rPr>
          <w:rFonts w:cs="Arial"/>
          <w:szCs w:val="20"/>
        </w:rPr>
        <w:t xml:space="preserve">ancelář MAS – </w:t>
      </w:r>
      <w:r w:rsidRPr="00E83069">
        <w:t>manažer/</w:t>
      </w:r>
      <w:proofErr w:type="spellStart"/>
      <w:r w:rsidRPr="00E83069">
        <w:t>ka</w:t>
      </w:r>
      <w:proofErr w:type="spellEnd"/>
      <w:r w:rsidRPr="00E83069">
        <w:t xml:space="preserve"> pro realizaci SCLLD</w:t>
      </w:r>
      <w:r w:rsidRPr="00E83069">
        <w:rPr>
          <w:rFonts w:cs="Arial"/>
        </w:rPr>
        <w:t xml:space="preserve"> na webu MAS do</w:t>
      </w:r>
      <w:r w:rsidRPr="00E83069">
        <w:rPr>
          <w:rFonts w:cs="Arial"/>
          <w:b/>
        </w:rPr>
        <w:t xml:space="preserve"> </w:t>
      </w:r>
      <w:r>
        <w:rPr>
          <w:rFonts w:cs="Arial"/>
        </w:rPr>
        <w:t>10</w:t>
      </w:r>
      <w:r w:rsidRPr="00E83069">
        <w:rPr>
          <w:rFonts w:cs="Arial"/>
        </w:rPr>
        <w:t xml:space="preserve"> pracovních dní od jeho schválení. </w:t>
      </w:r>
    </w:p>
    <w:p w14:paraId="4551F79C" w14:textId="77777777" w:rsidR="00E83069" w:rsidRPr="00A872C9" w:rsidRDefault="00E83069" w:rsidP="005C4B07">
      <w:pPr>
        <w:jc w:val="both"/>
        <w:rPr>
          <w:rFonts w:cs="Arial"/>
          <w:b/>
        </w:rPr>
      </w:pPr>
      <w:r w:rsidRPr="009C2A0A">
        <w:rPr>
          <w:rFonts w:cs="Arial"/>
          <w:b/>
        </w:rPr>
        <w:t xml:space="preserve">Upozornění: Harmonogram výzev není předmětem </w:t>
      </w:r>
      <w:r w:rsidRPr="009C2A0A">
        <w:rPr>
          <w:b/>
        </w:rPr>
        <w:t>konzultací</w:t>
      </w:r>
      <w:r w:rsidRPr="009C2A0A">
        <w:rPr>
          <w:rFonts w:cs="Arial"/>
          <w:b/>
        </w:rPr>
        <w:t xml:space="preserve"> a připomínkování ŘO IROP.</w:t>
      </w:r>
    </w:p>
    <w:p w14:paraId="7494E52C" w14:textId="77777777" w:rsidR="005D6A32" w:rsidRDefault="005D6A32" w:rsidP="005C4B07">
      <w:pPr>
        <w:pStyle w:val="Nadpis2"/>
        <w:jc w:val="both"/>
      </w:pPr>
      <w:bookmarkStart w:id="20" w:name="_Toc497221448"/>
      <w:bookmarkStart w:id="21" w:name="_Toc533763406"/>
      <w:r w:rsidRPr="00D30F9F">
        <w:t>Příprava výzvy MAS a její vyhlašování</w:t>
      </w:r>
      <w:bookmarkEnd w:id="20"/>
      <w:bookmarkEnd w:id="21"/>
    </w:p>
    <w:p w14:paraId="0F28D075" w14:textId="77777777" w:rsidR="005D6A32" w:rsidRPr="00214CD3" w:rsidRDefault="005D6A32" w:rsidP="005C4B07">
      <w:pPr>
        <w:jc w:val="both"/>
      </w:pPr>
      <w:r w:rsidRPr="00214CD3">
        <w:t>Výzva MAS je v souladu s IROP, výzvou ŘO a schválenou strategií CLLD. Součástí výzvy je seznam příloh žádost</w:t>
      </w:r>
      <w:r w:rsidR="007165DC">
        <w:t>i</w:t>
      </w:r>
      <w:r w:rsidRPr="00214CD3">
        <w:t xml:space="preserve"> o podporu, které MAS přebírá z výzvy ŘO IROP, případně si stanovuje další přílohy. Ve výzvě MAS je dále uvedený odkaz na IP MAS a odkaz na Obecná a Specifická pravidla pro žadatele a příjemce. </w:t>
      </w:r>
      <w:r w:rsidRPr="00214CD3">
        <w:lastRenderedPageBreak/>
        <w:t>Do vydání právního aktu se žadatel řídí verzí Pravidel, která je platná ke dni vyhlášení výzvy MAS, a v době realizace se příjemce řídí vždy aktuální verzí výše uvedených Pravidel.</w:t>
      </w:r>
    </w:p>
    <w:p w14:paraId="2BD1DB91" w14:textId="77777777" w:rsidR="005D6A32" w:rsidRPr="00214CD3" w:rsidRDefault="005D6A32" w:rsidP="005C4B07">
      <w:pPr>
        <w:jc w:val="both"/>
      </w:pPr>
      <w:r w:rsidRPr="00214CD3">
        <w:t xml:space="preserve">Povinnou přílohou výzvy jsou kritéria pro hodnocení formálních náležitostí a přijatelnosti a kritéria pro věcné hodnocení. </w:t>
      </w:r>
    </w:p>
    <w:p w14:paraId="2CE112F5" w14:textId="77777777" w:rsidR="005D6A32" w:rsidRPr="00214CD3" w:rsidRDefault="00EA3965" w:rsidP="005C4B07">
      <w:pPr>
        <w:jc w:val="both"/>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005D6A32" w:rsidRPr="00214CD3">
        <w:t xml:space="preserve"> připraví výzvu MAS podle vzoru výzvy MAS vytvořeného ŘO IROP. Výzva MAS respektuje zaměření opatření programového rámce IROP, území MAS, finanční rámec opatření, cílové hodnoty indikátorů a lhůty pro ukončení příjmu žádostí (MPŘVHP, kapitola 5.2.1).</w:t>
      </w:r>
    </w:p>
    <w:p w14:paraId="51A10D35" w14:textId="77777777" w:rsidR="005D6A32" w:rsidRPr="00214CD3" w:rsidRDefault="00514D87" w:rsidP="005C4B07">
      <w:pPr>
        <w:jc w:val="both"/>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005D6A32" w:rsidRPr="00214CD3">
        <w:t xml:space="preserve"> zasílá výzvu k připomínkám na ŘO IROP (</w:t>
      </w:r>
      <w:hyperlink r:id="rId21" w:history="1">
        <w:r w:rsidR="005D6A32" w:rsidRPr="00214CD3">
          <w:rPr>
            <w:rStyle w:val="Hypertextovodkaz"/>
          </w:rPr>
          <w:t>clldirop@mmr.cz</w:t>
        </w:r>
      </w:hyperlink>
      <w:r w:rsidR="005D6A32" w:rsidRPr="00214CD3">
        <w:t xml:space="preserve">) podle postupu uvedeného v kapitole 1 Minimálních požadavků ŘO IROP k implementaci CLLD. </w:t>
      </w:r>
    </w:p>
    <w:p w14:paraId="2A8479AE" w14:textId="77777777" w:rsidR="005D6A32" w:rsidRPr="00214CD3" w:rsidRDefault="005D6A32" w:rsidP="005C4B07">
      <w:pPr>
        <w:jc w:val="both"/>
      </w:pPr>
      <w:r w:rsidRPr="00214CD3">
        <w:t xml:space="preserve">Po obdržení e-mailu, že ŘO IROP souhlasí s vypořádáním připomínek k výzvě MAS, schvaluje výzvu </w:t>
      </w:r>
      <w:r w:rsidR="00514D87">
        <w:t>programový výbor MAS</w:t>
      </w:r>
      <w:r w:rsidRPr="00214CD3">
        <w:t xml:space="preserve"> ve lhůtě </w:t>
      </w:r>
      <w:r w:rsidR="00CC78DA" w:rsidRPr="007165DC">
        <w:t>20</w:t>
      </w:r>
      <w:r w:rsidRPr="00214CD3">
        <w:t xml:space="preserve"> pracovních dní od obdržení e-mailu od ŘO IROP.</w:t>
      </w:r>
    </w:p>
    <w:p w14:paraId="373CD05E" w14:textId="77777777" w:rsidR="005D6A32" w:rsidRPr="00214CD3" w:rsidRDefault="00514D87" w:rsidP="005C4B07">
      <w:pPr>
        <w:jc w:val="both"/>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005D6A32" w:rsidRPr="00214CD3">
        <w:t xml:space="preserve"> zadá výzvu včetně příloh do MS2014+ podle Příručky pro zadávání výzvy do MS2014+ (</w:t>
      </w:r>
      <w:hyperlink r:id="rId22" w:history="1">
        <w:r w:rsidR="005D6A32" w:rsidRPr="00214CD3">
          <w:rPr>
            <w:rStyle w:val="Hypertextovodkaz"/>
          </w:rPr>
          <w:t>http://irop.mmr.cz/cs/Zadatele-a-prijemci/Dokumenty/Dokumenty/Dokumenty-pro-MAS</w:t>
        </w:r>
      </w:hyperlink>
      <w:r w:rsidR="005D6A32" w:rsidRPr="00214CD3">
        <w:t xml:space="preserve">) do </w:t>
      </w:r>
      <w:r w:rsidR="00CC78DA" w:rsidRPr="007165DC">
        <w:t>15</w:t>
      </w:r>
      <w:r w:rsidR="005D6A32" w:rsidRPr="00214CD3">
        <w:t xml:space="preserve"> pracovních dnů od schválení výzvy odpovědným orgánem. </w:t>
      </w: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005D6A32" w:rsidRPr="00214CD3">
        <w:t xml:space="preserve"> zasílá výzvu MAS nejpozději 7 pracovních dní před termínem vyhlášení výzvy k odsouhlasení v MS2014+ na ŘO IROP (</w:t>
      </w:r>
      <w:hyperlink r:id="rId23" w:history="1">
        <w:r w:rsidR="005D6A32" w:rsidRPr="00214CD3">
          <w:rPr>
            <w:rStyle w:val="Hypertextovodkaz"/>
          </w:rPr>
          <w:t>helpirop_in@mmr.cz</w:t>
        </w:r>
      </w:hyperlink>
      <w:r w:rsidR="005D6A32" w:rsidRPr="00214CD3">
        <w:t>)</w:t>
      </w:r>
    </w:p>
    <w:p w14:paraId="33127CEB" w14:textId="77777777" w:rsidR="005D6A32" w:rsidRPr="00214CD3" w:rsidRDefault="005D6A32" w:rsidP="005C4B07">
      <w:pPr>
        <w:jc w:val="both"/>
      </w:pPr>
      <w:r w:rsidRPr="00214CD3">
        <w:t xml:space="preserve">Změny vyhlášené výzvy provádí </w:t>
      </w:r>
      <w:r w:rsidR="00514D87" w:rsidRPr="00E83069">
        <w:rPr>
          <w:rFonts w:cs="Arial"/>
          <w:szCs w:val="20"/>
        </w:rPr>
        <w:t xml:space="preserve">Kancelář MAS – </w:t>
      </w:r>
      <w:r w:rsidR="00514D87" w:rsidRPr="00E83069">
        <w:t>manažer/</w:t>
      </w:r>
      <w:proofErr w:type="spellStart"/>
      <w:r w:rsidR="00514D87" w:rsidRPr="00E83069">
        <w:t>ka</w:t>
      </w:r>
      <w:proofErr w:type="spellEnd"/>
      <w:r w:rsidR="00514D87" w:rsidRPr="00E83069">
        <w:t xml:space="preserve"> pro realizaci SCLLD</w:t>
      </w:r>
      <w:r w:rsidRPr="00214CD3" w:rsidDel="00021DB6">
        <w:t xml:space="preserve"> </w:t>
      </w:r>
      <w:r w:rsidRPr="00214CD3">
        <w:t xml:space="preserve">v souladu s MPŘVHP (kapitola 5.2.4) na základě změny legislativy, změny nadřazené metodiky, nálezů z kontrol/auditů/administrativního ověření. Při předkládání změny výzvy postupuje </w:t>
      </w:r>
      <w:r w:rsidR="00514D87" w:rsidRPr="00E83069">
        <w:rPr>
          <w:rFonts w:cs="Arial"/>
          <w:szCs w:val="20"/>
        </w:rPr>
        <w:t xml:space="preserve">Kancelář MAS – </w:t>
      </w:r>
      <w:r w:rsidR="00514D87" w:rsidRPr="00E83069">
        <w:t>manažer/</w:t>
      </w:r>
      <w:proofErr w:type="spellStart"/>
      <w:r w:rsidR="00514D87" w:rsidRPr="00E83069">
        <w:t>ka</w:t>
      </w:r>
      <w:proofErr w:type="spellEnd"/>
      <w:r w:rsidR="00514D87" w:rsidRPr="00E83069">
        <w:t xml:space="preserve"> pro realizaci SCLLD</w:t>
      </w:r>
      <w:r w:rsidRPr="00214CD3">
        <w:t xml:space="preserve"> podle kapitoly 1 Minimálních požadavků ŘO IROP k implementaci CLLD. Změna výzvy musí být řádně odůvodněná, tzn., že upravený text výzvy musí obsahovat popis změny, důvod provedení změny, případné dopady na žadatele/příjemce, pokud ve výzvě doposud nebyl ukončen příjem žádostí o podporu. </w:t>
      </w:r>
    </w:p>
    <w:p w14:paraId="674F03E2" w14:textId="77777777" w:rsidR="005D6A32" w:rsidRPr="00214CD3" w:rsidRDefault="005D6A32" w:rsidP="005C4B07">
      <w:pPr>
        <w:jc w:val="both"/>
      </w:pPr>
      <w:r w:rsidRPr="00214CD3">
        <w:t>Změny kolové výzvy MAS, které není možné provést:</w:t>
      </w:r>
    </w:p>
    <w:p w14:paraId="5D54DE00" w14:textId="77777777" w:rsidR="005D6A32" w:rsidRPr="00214CD3" w:rsidRDefault="005D6A32" w:rsidP="005C4B07">
      <w:pPr>
        <w:pStyle w:val="Odstavecseseznamem"/>
        <w:numPr>
          <w:ilvl w:val="0"/>
          <w:numId w:val="5"/>
        </w:numPr>
        <w:jc w:val="both"/>
      </w:pPr>
      <w:r w:rsidRPr="00214CD3">
        <w:t>zrušit vyhlášenou výzvu,</w:t>
      </w:r>
    </w:p>
    <w:p w14:paraId="1BD58B3B" w14:textId="77777777" w:rsidR="005D6A32" w:rsidRPr="00214CD3" w:rsidRDefault="005D6A32" w:rsidP="005C4B07">
      <w:pPr>
        <w:pStyle w:val="Odstavecseseznamem"/>
        <w:numPr>
          <w:ilvl w:val="0"/>
          <w:numId w:val="5"/>
        </w:numPr>
        <w:jc w:val="both"/>
      </w:pPr>
      <w:r w:rsidRPr="00214CD3">
        <w:t>snížit alokaci výzvy,</w:t>
      </w:r>
    </w:p>
    <w:p w14:paraId="6A4B191E" w14:textId="77777777" w:rsidR="005D6A32" w:rsidRPr="00214CD3" w:rsidRDefault="005D6A32" w:rsidP="005C4B07">
      <w:pPr>
        <w:pStyle w:val="Odstavecseseznamem"/>
        <w:numPr>
          <w:ilvl w:val="0"/>
          <w:numId w:val="5"/>
        </w:numPr>
        <w:jc w:val="both"/>
      </w:pPr>
      <w:r w:rsidRPr="00214CD3">
        <w:t>změnit maximální a minimální hranici celkových způsobilých výdajů,</w:t>
      </w:r>
    </w:p>
    <w:p w14:paraId="5E0F8710" w14:textId="77777777" w:rsidR="005D6A32" w:rsidRPr="00214CD3" w:rsidRDefault="005D6A32" w:rsidP="005C4B07">
      <w:pPr>
        <w:pStyle w:val="Odstavecseseznamem"/>
        <w:numPr>
          <w:ilvl w:val="0"/>
          <w:numId w:val="5"/>
        </w:numPr>
        <w:jc w:val="both"/>
      </w:pPr>
      <w:r w:rsidRPr="00214CD3">
        <w:t>změnit míru spolufinancování,</w:t>
      </w:r>
    </w:p>
    <w:p w14:paraId="14BD519F" w14:textId="77777777" w:rsidR="005D6A32" w:rsidRPr="00214CD3" w:rsidRDefault="005D6A32" w:rsidP="005C4B07">
      <w:pPr>
        <w:pStyle w:val="Odstavecseseznamem"/>
        <w:numPr>
          <w:ilvl w:val="0"/>
          <w:numId w:val="5"/>
        </w:numPr>
        <w:jc w:val="both"/>
      </w:pPr>
      <w:r w:rsidRPr="00214CD3">
        <w:t>změnit věcné zaměření výzvy,</w:t>
      </w:r>
    </w:p>
    <w:p w14:paraId="3DF10E50" w14:textId="77777777" w:rsidR="005D6A32" w:rsidRPr="00214CD3" w:rsidRDefault="005D6A32" w:rsidP="005C4B07">
      <w:pPr>
        <w:pStyle w:val="Odstavecseseznamem"/>
        <w:numPr>
          <w:ilvl w:val="0"/>
          <w:numId w:val="5"/>
        </w:numPr>
        <w:jc w:val="both"/>
      </w:pPr>
      <w:r w:rsidRPr="00214CD3">
        <w:t>změnit definici oprávněného žadatele, tj. přidat nebo odebrat oprávněného žadatele,</w:t>
      </w:r>
    </w:p>
    <w:p w14:paraId="63BEECD3" w14:textId="77777777" w:rsidR="005D6A32" w:rsidRPr="00214CD3" w:rsidRDefault="005D6A32" w:rsidP="005C4B07">
      <w:pPr>
        <w:pStyle w:val="Odstavecseseznamem"/>
        <w:numPr>
          <w:ilvl w:val="0"/>
          <w:numId w:val="5"/>
        </w:numPr>
        <w:jc w:val="both"/>
      </w:pPr>
      <w:r w:rsidRPr="00214CD3">
        <w:t>posunout nejzazší datum pro ukončení fyzické realizace projektu na dřívější datum,</w:t>
      </w:r>
    </w:p>
    <w:p w14:paraId="2E904BB8" w14:textId="2A3F4E13" w:rsidR="005D6A32" w:rsidRDefault="005D6A32" w:rsidP="005C4B07">
      <w:pPr>
        <w:pStyle w:val="Odstavecseseznamem"/>
        <w:numPr>
          <w:ilvl w:val="0"/>
          <w:numId w:val="5"/>
        </w:numPr>
        <w:jc w:val="both"/>
      </w:pPr>
      <w:r w:rsidRPr="00214CD3">
        <w:t xml:space="preserve">měnit kritéria pro hodnocení projektů </w:t>
      </w:r>
    </w:p>
    <w:p w14:paraId="59A2F8EE" w14:textId="518D07F5" w:rsidR="00CF583A" w:rsidRPr="00214CD3" w:rsidRDefault="00CF583A" w:rsidP="005C4B07">
      <w:pPr>
        <w:pStyle w:val="Odstavecseseznamem"/>
        <w:numPr>
          <w:ilvl w:val="0"/>
          <w:numId w:val="5"/>
        </w:numPr>
        <w:jc w:val="both"/>
      </w:pPr>
      <w:r>
        <w:t>posun data ukončení příjmu žádostí o podporu na dřívější datum</w:t>
      </w:r>
    </w:p>
    <w:p w14:paraId="70B5AF5A" w14:textId="77777777" w:rsidR="005D6A32" w:rsidRPr="00214CD3" w:rsidRDefault="005D6A32" w:rsidP="005C4B07">
      <w:pPr>
        <w:jc w:val="both"/>
      </w:pPr>
      <w:r w:rsidRPr="00214CD3">
        <w:t xml:space="preserve">Změny výzvy schvaluje </w:t>
      </w:r>
      <w:r w:rsidR="00514D87">
        <w:t>programový výbor MAS</w:t>
      </w:r>
      <w:r w:rsidRPr="00214CD3">
        <w:t>.</w:t>
      </w:r>
    </w:p>
    <w:p w14:paraId="051503EA" w14:textId="77777777" w:rsidR="005D6A32" w:rsidRDefault="005D6A32" w:rsidP="005C4B07">
      <w:pPr>
        <w:jc w:val="both"/>
      </w:pPr>
      <w:r w:rsidRPr="00214CD3">
        <w:t xml:space="preserve">O každé vyhlášené výzvě MAS nebo její změně informuje </w:t>
      </w:r>
      <w:r w:rsidR="00514D87" w:rsidRPr="00E83069">
        <w:rPr>
          <w:rFonts w:cs="Arial"/>
          <w:szCs w:val="20"/>
        </w:rPr>
        <w:t xml:space="preserve">Kancelář MAS – </w:t>
      </w:r>
      <w:r w:rsidR="00514D87" w:rsidRPr="00E83069">
        <w:t>manažer/</w:t>
      </w:r>
      <w:proofErr w:type="spellStart"/>
      <w:r w:rsidR="00514D87" w:rsidRPr="00E83069">
        <w:t>ka</w:t>
      </w:r>
      <w:proofErr w:type="spellEnd"/>
      <w:r w:rsidR="00514D87" w:rsidRPr="00E83069">
        <w:t xml:space="preserve"> pro realizaci SCLLD</w:t>
      </w:r>
      <w:r w:rsidRPr="00214CD3">
        <w:t xml:space="preserve"> potenciální žadatele. </w:t>
      </w:r>
      <w:r w:rsidR="00514D87" w:rsidRPr="00A16981">
        <w:rPr>
          <w:rFonts w:cs="Arial"/>
          <w:szCs w:val="20"/>
        </w:rPr>
        <w:t xml:space="preserve">Kancelář MAS – </w:t>
      </w:r>
      <w:r w:rsidR="00514D87" w:rsidRPr="00A16981">
        <w:t>manažer/</w:t>
      </w:r>
      <w:proofErr w:type="spellStart"/>
      <w:r w:rsidR="00514D87" w:rsidRPr="00A16981">
        <w:t>ka</w:t>
      </w:r>
      <w:proofErr w:type="spellEnd"/>
      <w:r w:rsidR="00514D87" w:rsidRPr="00A16981">
        <w:t xml:space="preserve"> pro realizaci SCLLD</w:t>
      </w:r>
      <w:r w:rsidRPr="00A16981">
        <w:t xml:space="preserve"> zveřejňuje výzvu nebo informuje o její změně do </w:t>
      </w:r>
      <w:r w:rsidR="00A16981">
        <w:t>5</w:t>
      </w:r>
      <w:r w:rsidR="00CC78DA" w:rsidRPr="00A16981">
        <w:t xml:space="preserve"> </w:t>
      </w:r>
      <w:r w:rsidRPr="00A16981">
        <w:t>pracovních dnů od schválení výzvy v MS2014+ na svém webu.</w:t>
      </w:r>
      <w:r w:rsidRPr="00214CD3">
        <w:t xml:space="preserve"> Výzva MAS je zveřejněna na webu MAS od vyhlášení výzvy až po ukončení doby udržitelnosti všech projektů v SC 4.1 IROP.</w:t>
      </w:r>
    </w:p>
    <w:p w14:paraId="1243D0FF" w14:textId="77777777" w:rsidR="00050D33" w:rsidRPr="00050D33" w:rsidRDefault="00050D33" w:rsidP="005C4B07">
      <w:pPr>
        <w:pStyle w:val="Nadpis2"/>
        <w:jc w:val="both"/>
      </w:pPr>
      <w:bookmarkStart w:id="22" w:name="_Toc497221449"/>
      <w:bookmarkStart w:id="23" w:name="_Toc533763407"/>
      <w:r w:rsidRPr="00D30F9F">
        <w:lastRenderedPageBreak/>
        <w:t>Tvorba hodnoticí</w:t>
      </w:r>
      <w:r>
        <w:t>ch</w:t>
      </w:r>
      <w:r w:rsidRPr="00D30F9F">
        <w:t xml:space="preserve"> kritérií</w:t>
      </w:r>
      <w:bookmarkEnd w:id="22"/>
      <w:bookmarkEnd w:id="23"/>
    </w:p>
    <w:p w14:paraId="4EB587D3" w14:textId="77777777" w:rsidR="00050D33" w:rsidRPr="00050D33" w:rsidRDefault="00050D33" w:rsidP="005C4B07">
      <w:pPr>
        <w:jc w:val="both"/>
      </w:pPr>
      <w:r w:rsidRPr="00050D33">
        <w:t>Podrobná kritéria pro hodnocení projektů jsou rozčleněná podle fází procesu hodnocení. Kritéria pro hodnocení splňují základní pravidla pro kritéria a jejich vymezení (MPŘVHP, kapitola 6.2.2.2 a 6.2.2.3).</w:t>
      </w:r>
    </w:p>
    <w:p w14:paraId="2528848B" w14:textId="77777777" w:rsidR="00050D33" w:rsidRPr="00050D33" w:rsidRDefault="00050D33" w:rsidP="005C4B07">
      <w:pPr>
        <w:jc w:val="both"/>
      </w:pPr>
      <w:r w:rsidRPr="00050D33">
        <w:t>Kritéria pro hodnocení jsou uvedena jako příloha ke každé výzvě MAS.</w:t>
      </w:r>
    </w:p>
    <w:p w14:paraId="1E7188A3" w14:textId="77777777" w:rsidR="00050D33" w:rsidRPr="00050D33" w:rsidRDefault="00050D33" w:rsidP="005C4B07">
      <w:pPr>
        <w:jc w:val="both"/>
        <w:rPr>
          <w:rFonts w:cs="Arial"/>
          <w:color w:val="000000" w:themeColor="text1"/>
        </w:rPr>
      </w:pPr>
      <w:r w:rsidRPr="00050D33">
        <w:rPr>
          <w:rFonts w:cs="Arial"/>
          <w:color w:val="000000" w:themeColor="text1"/>
        </w:rPr>
        <w:t>MAS vytvoří seznam kritérií pro hodnocení.</w:t>
      </w:r>
    </w:p>
    <w:p w14:paraId="04939B47" w14:textId="77777777" w:rsidR="00050D33" w:rsidRPr="00050D33" w:rsidRDefault="00050D33" w:rsidP="005C4B07">
      <w:pPr>
        <w:jc w:val="both"/>
        <w:rPr>
          <w:color w:val="000000" w:themeColor="text1"/>
        </w:rPr>
      </w:pPr>
      <w:r w:rsidRPr="00050D33">
        <w:rPr>
          <w:rFonts w:cs="Arial"/>
          <w:color w:val="000000" w:themeColor="text1"/>
        </w:rPr>
        <w:t xml:space="preserve">U kritérií pro věcné hodnocení musí být přidělené body jasně charakterizované. Nelze uvést škálu např. 1-10 bodů, aniž by kritérium bylo možné objektivně vyhodnotit. </w:t>
      </w:r>
    </w:p>
    <w:p w14:paraId="2DB89FE7" w14:textId="77777777" w:rsidR="00050D33" w:rsidRPr="00050D33" w:rsidRDefault="00050D33" w:rsidP="005C4B07">
      <w:pPr>
        <w:jc w:val="both"/>
        <w:rPr>
          <w:color w:val="000000" w:themeColor="text1"/>
        </w:rPr>
      </w:pPr>
      <w:r w:rsidRPr="00050D33">
        <w:rPr>
          <w:color w:val="000000" w:themeColor="text1"/>
        </w:rPr>
        <w:t>Ke každé výzvě bude navázána jedna sada kritérií. Dále viz Příručka pro zadávání výzvy do MS2014+ (</w:t>
      </w:r>
      <w:hyperlink r:id="rId24" w:history="1">
        <w:r w:rsidRPr="00050D33">
          <w:rPr>
            <w:rStyle w:val="Hypertextovodkaz"/>
          </w:rPr>
          <w:t>http://irop.mmr.cz/cs/Zadatele-a-prijemci/Dokumenty/Dokumenty/Dokumenty-pro-MAS</w:t>
        </w:r>
      </w:hyperlink>
      <w:r w:rsidRPr="00050D33">
        <w:rPr>
          <w:color w:val="000000" w:themeColor="text1"/>
        </w:rPr>
        <w:t>)</w:t>
      </w:r>
      <w:r>
        <w:rPr>
          <w:color w:val="000000" w:themeColor="text1"/>
        </w:rPr>
        <w:t>.</w:t>
      </w:r>
    </w:p>
    <w:p w14:paraId="1EDB21BC" w14:textId="77777777" w:rsidR="00050D33" w:rsidRPr="00050D33" w:rsidRDefault="00050D33" w:rsidP="005C4B07">
      <w:pPr>
        <w:jc w:val="both"/>
        <w:rPr>
          <w:color w:val="000000" w:themeColor="text1"/>
        </w:rPr>
      </w:pPr>
      <w:r w:rsidRPr="00050D33">
        <w:rPr>
          <w:color w:val="000000" w:themeColor="text1"/>
        </w:rPr>
        <w:t xml:space="preserve">Alespoň jedno z kritérií bude posuzovat </w:t>
      </w:r>
      <w:r w:rsidRPr="00050D33">
        <w:rPr>
          <w:b/>
          <w:color w:val="000000" w:themeColor="text1"/>
        </w:rPr>
        <w:t>soulad projektu se schválenou strategií CLLD</w:t>
      </w:r>
      <w:r w:rsidRPr="00050D33">
        <w:rPr>
          <w:color w:val="000000" w:themeColor="text1"/>
        </w:rPr>
        <w:t xml:space="preserve">.  </w:t>
      </w:r>
    </w:p>
    <w:p w14:paraId="57A9E158" w14:textId="77777777" w:rsidR="00050D33" w:rsidRPr="00050D33" w:rsidRDefault="00050D33" w:rsidP="005C4B07">
      <w:pPr>
        <w:jc w:val="both"/>
        <w:rPr>
          <w:rFonts w:cs="Arial"/>
          <w:color w:val="000000" w:themeColor="text1"/>
        </w:rPr>
      </w:pPr>
      <w:r w:rsidRPr="00050D33">
        <w:rPr>
          <w:color w:val="000000" w:themeColor="text1"/>
        </w:rPr>
        <w:t xml:space="preserve">Ve Specifických pravidlech pro žadatele a příjemce příslušné výzvy pro MAS jsou uvedena povinná kritéria formálních náležitostí a přijatelnosti, která každá MAS povinně zapracuje do svých výzev. Pro hodnocení povinných kritérií ŘO IROP MAS vypracuje a zveřejní kontrolní listy, podle kterých je MAS povinna kritéria vyhodnotit. V případě, že nejsou v aktuální platné verzi Specifických pravidel pro žadatele a příjemce při přípravě výzvy uvedena povinná kritéria formálních náležitostí a přijatelnosti pro MAS, řídí se MAS </w:t>
      </w:r>
      <w:r w:rsidRPr="00050D33">
        <w:rPr>
          <w:rFonts w:cs="Arial"/>
          <w:b/>
          <w:color w:val="000000" w:themeColor="text1"/>
        </w:rPr>
        <w:t>povinnými kritérii formálních náležitostí a přijatelnosti, která jsou pro MAS uvedena v kapitole 7.1 Programového dokumentu IROP</w:t>
      </w:r>
      <w:r w:rsidRPr="00050D33">
        <w:rPr>
          <w:rFonts w:cs="Arial"/>
          <w:color w:val="000000" w:themeColor="text1"/>
        </w:rPr>
        <w:t>:</w:t>
      </w:r>
    </w:p>
    <w:p w14:paraId="2B36C1B7"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Projekt je svým zaměřením v souladu s cíli a podporovanými aktivitami výzvy MAS</w:t>
      </w:r>
    </w:p>
    <w:p w14:paraId="6EB24DAA"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Projekt je v souladu s podmínkami výzvy MAS</w:t>
      </w:r>
    </w:p>
    <w:p w14:paraId="495A57D6"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Žadatel splňuje definice oprávněného příjemce pro příslušný specifický cíl a výzvu MAS</w:t>
      </w:r>
    </w:p>
    <w:p w14:paraId="29E887EE"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Projekt respektuje minimální a maximální hranici celkových způsobilých výdajů, pokud jsou stanoveny</w:t>
      </w:r>
    </w:p>
    <w:p w14:paraId="58B39179"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Projekt respektuje limity způsobilých výdajů, pokud jsou stanoveny</w:t>
      </w:r>
    </w:p>
    <w:p w14:paraId="7BE0AAE4"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Potřebnost realizace je odůvodněná</w:t>
      </w:r>
    </w:p>
    <w:p w14:paraId="7508E828"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Žádost o podporu je podána v předepsané formě</w:t>
      </w:r>
    </w:p>
    <w:p w14:paraId="71BF4622"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Žádost o podporu je podepsána oprávněným zástupcem žadatele</w:t>
      </w:r>
    </w:p>
    <w:p w14:paraId="51F26D14" w14:textId="77777777" w:rsidR="00050D33" w:rsidRPr="00050D33" w:rsidRDefault="00050D33" w:rsidP="005C4B07">
      <w:pPr>
        <w:pStyle w:val="Odstavecseseznamem"/>
        <w:numPr>
          <w:ilvl w:val="1"/>
          <w:numId w:val="6"/>
        </w:numPr>
        <w:jc w:val="both"/>
        <w:rPr>
          <w:rFonts w:cs="Arial"/>
          <w:color w:val="000000" w:themeColor="text1"/>
        </w:rPr>
      </w:pPr>
      <w:r w:rsidRPr="00050D33">
        <w:rPr>
          <w:rFonts w:cs="Arial"/>
          <w:color w:val="000000" w:themeColor="text1"/>
        </w:rPr>
        <w:t xml:space="preserve">Jsou doloženy všechny povinné přílohy a obsahově splňují náležitosti požadované v dokumentaci k výzvě MAS (MAS obsahově kontroluje pouze ty přílohy, </w:t>
      </w:r>
      <w:r w:rsidRPr="00050D33">
        <w:rPr>
          <w:rFonts w:cs="Arial"/>
          <w:color w:val="000000" w:themeColor="text1"/>
        </w:rPr>
        <w:br/>
        <w:t>které potřebuje pro věcné hodnocení, tzn., dokumenty jsou uvedeny v kontrolních listech jako referenční dokumenty)</w:t>
      </w:r>
    </w:p>
    <w:p w14:paraId="5C4F734D" w14:textId="77777777" w:rsidR="00050D33" w:rsidRPr="00050D33" w:rsidRDefault="00050D33" w:rsidP="005C4B07">
      <w:pPr>
        <w:spacing w:line="240" w:lineRule="auto"/>
        <w:jc w:val="both"/>
        <w:rPr>
          <w:color w:val="000000" w:themeColor="text1"/>
        </w:rPr>
      </w:pPr>
      <w:r w:rsidRPr="00050D33">
        <w:rPr>
          <w:color w:val="000000" w:themeColor="text1"/>
        </w:rPr>
        <w:t>MAS nepoužívá kombinovaná kritéria v IROP.</w:t>
      </w:r>
    </w:p>
    <w:p w14:paraId="6F074569" w14:textId="77777777" w:rsidR="00050D33" w:rsidRPr="00050D33" w:rsidRDefault="00050D33" w:rsidP="005C4B07">
      <w:pPr>
        <w:jc w:val="both"/>
        <w:rPr>
          <w:b/>
          <w:color w:val="000000" w:themeColor="text1"/>
          <w:u w:val="single"/>
        </w:rPr>
      </w:pPr>
      <w:r w:rsidRPr="00050D33">
        <w:rPr>
          <w:b/>
          <w:color w:val="000000" w:themeColor="text1"/>
          <w:u w:val="single"/>
        </w:rPr>
        <w:t>Zásady tvorby kritérií pro hodnocení</w:t>
      </w:r>
    </w:p>
    <w:p w14:paraId="04FEB154" w14:textId="77777777" w:rsidR="00050D33" w:rsidRPr="00050D33" w:rsidRDefault="00050D33" w:rsidP="005C4B07">
      <w:pPr>
        <w:pStyle w:val="Odstavecseseznamem"/>
        <w:numPr>
          <w:ilvl w:val="0"/>
          <w:numId w:val="6"/>
        </w:numPr>
        <w:jc w:val="both"/>
        <w:rPr>
          <w:color w:val="000000" w:themeColor="text1"/>
        </w:rPr>
      </w:pPr>
      <w:r w:rsidRPr="00050D33">
        <w:rPr>
          <w:color w:val="000000" w:themeColor="text1"/>
        </w:rPr>
        <w:t xml:space="preserve">Operace přispívá k dosažení cílů a výsledků příslušného opatření a strategie CLLD, </w:t>
      </w:r>
    </w:p>
    <w:p w14:paraId="39E59173" w14:textId="77777777" w:rsidR="00050D33" w:rsidRPr="00050D33" w:rsidRDefault="00050D33" w:rsidP="005C4B07">
      <w:pPr>
        <w:pStyle w:val="Odstavecseseznamem"/>
        <w:numPr>
          <w:ilvl w:val="0"/>
          <w:numId w:val="6"/>
        </w:numPr>
        <w:jc w:val="both"/>
        <w:rPr>
          <w:color w:val="000000" w:themeColor="text1"/>
        </w:rPr>
      </w:pPr>
      <w:r w:rsidRPr="00050D33">
        <w:rPr>
          <w:color w:val="000000" w:themeColor="text1"/>
        </w:rPr>
        <w:t>Kritéria pro hodnocení respektují aspekty kvality projektů</w:t>
      </w:r>
    </w:p>
    <w:p w14:paraId="3709A984" w14:textId="77777777" w:rsidR="00050D33" w:rsidRPr="00050D33" w:rsidRDefault="00050D33" w:rsidP="005C4B07">
      <w:pPr>
        <w:pStyle w:val="Odstavecseseznamem"/>
        <w:numPr>
          <w:ilvl w:val="1"/>
          <w:numId w:val="6"/>
        </w:numPr>
        <w:jc w:val="both"/>
        <w:rPr>
          <w:color w:val="000000" w:themeColor="text1"/>
        </w:rPr>
      </w:pPr>
      <w:r w:rsidRPr="00050D33">
        <w:rPr>
          <w:color w:val="000000" w:themeColor="text1"/>
        </w:rPr>
        <w:t>účelnost</w:t>
      </w:r>
    </w:p>
    <w:p w14:paraId="08B90466" w14:textId="77777777" w:rsidR="00050D33" w:rsidRPr="00050D33" w:rsidRDefault="00050D33" w:rsidP="005C4B07">
      <w:pPr>
        <w:pStyle w:val="Odstavecseseznamem"/>
        <w:numPr>
          <w:ilvl w:val="1"/>
          <w:numId w:val="6"/>
        </w:numPr>
        <w:jc w:val="both"/>
        <w:rPr>
          <w:color w:val="000000" w:themeColor="text1"/>
        </w:rPr>
      </w:pPr>
      <w:r w:rsidRPr="00050D33">
        <w:rPr>
          <w:color w:val="000000" w:themeColor="text1"/>
        </w:rPr>
        <w:t>efektivnost</w:t>
      </w:r>
    </w:p>
    <w:p w14:paraId="3CEA6F8F" w14:textId="77777777" w:rsidR="00050D33" w:rsidRPr="00050D33" w:rsidRDefault="00050D33" w:rsidP="005C4B07">
      <w:pPr>
        <w:pStyle w:val="Odstavecseseznamem"/>
        <w:numPr>
          <w:ilvl w:val="1"/>
          <w:numId w:val="6"/>
        </w:numPr>
        <w:jc w:val="both"/>
        <w:rPr>
          <w:color w:val="000000" w:themeColor="text1"/>
        </w:rPr>
      </w:pPr>
      <w:r w:rsidRPr="00050D33">
        <w:rPr>
          <w:color w:val="000000" w:themeColor="text1"/>
        </w:rPr>
        <w:t>hospodárnost</w:t>
      </w:r>
    </w:p>
    <w:p w14:paraId="08C684C3" w14:textId="77777777" w:rsidR="00050D33" w:rsidRPr="00050D33" w:rsidRDefault="00050D33" w:rsidP="005C4B07">
      <w:pPr>
        <w:pStyle w:val="Odstavecseseznamem"/>
        <w:numPr>
          <w:ilvl w:val="1"/>
          <w:numId w:val="6"/>
        </w:numPr>
        <w:jc w:val="both"/>
        <w:rPr>
          <w:color w:val="000000" w:themeColor="text1"/>
        </w:rPr>
      </w:pPr>
      <w:r w:rsidRPr="00050D33">
        <w:rPr>
          <w:color w:val="000000" w:themeColor="text1"/>
        </w:rPr>
        <w:t>potřebnost</w:t>
      </w:r>
    </w:p>
    <w:p w14:paraId="42DFEF14" w14:textId="77777777" w:rsidR="00050D33" w:rsidRPr="00050D33" w:rsidRDefault="00050D33" w:rsidP="005C4B07">
      <w:pPr>
        <w:pStyle w:val="Odstavecseseznamem"/>
        <w:numPr>
          <w:ilvl w:val="1"/>
          <w:numId w:val="6"/>
        </w:numPr>
        <w:jc w:val="both"/>
        <w:rPr>
          <w:color w:val="000000" w:themeColor="text1"/>
        </w:rPr>
      </w:pPr>
      <w:r w:rsidRPr="00050D33">
        <w:rPr>
          <w:color w:val="000000" w:themeColor="text1"/>
        </w:rPr>
        <w:t>proveditelnost</w:t>
      </w:r>
    </w:p>
    <w:p w14:paraId="23E39B9F" w14:textId="77777777" w:rsidR="00050D33" w:rsidRPr="00050D33" w:rsidRDefault="00050D33" w:rsidP="005C4B07">
      <w:pPr>
        <w:pStyle w:val="Odstavecseseznamem"/>
        <w:numPr>
          <w:ilvl w:val="1"/>
          <w:numId w:val="6"/>
        </w:numPr>
        <w:ind w:left="1434" w:hanging="357"/>
        <w:jc w:val="both"/>
        <w:rPr>
          <w:color w:val="000000" w:themeColor="text1"/>
        </w:rPr>
      </w:pPr>
      <w:r w:rsidRPr="00050D33">
        <w:rPr>
          <w:color w:val="000000" w:themeColor="text1"/>
        </w:rPr>
        <w:t>soulad s horizontálními principy</w:t>
      </w:r>
    </w:p>
    <w:p w14:paraId="6DD5F5EE" w14:textId="77777777" w:rsidR="00050D33" w:rsidRPr="00050D33" w:rsidRDefault="00050D33" w:rsidP="005C4B07">
      <w:pPr>
        <w:ind w:left="720"/>
        <w:jc w:val="both"/>
        <w:rPr>
          <w:color w:val="000000" w:themeColor="text1"/>
        </w:rPr>
      </w:pPr>
      <w:r w:rsidRPr="00050D33">
        <w:rPr>
          <w:color w:val="000000" w:themeColor="text1"/>
        </w:rPr>
        <w:lastRenderedPageBreak/>
        <w:t xml:space="preserve">MAS uvádí aspekty kvality projektů v kontrolním listu pro věcné hodnocení. </w:t>
      </w:r>
    </w:p>
    <w:p w14:paraId="44489D21" w14:textId="77777777" w:rsidR="00050D33" w:rsidRPr="00CC78DA" w:rsidRDefault="00050D33" w:rsidP="00CC78DA">
      <w:pPr>
        <w:pStyle w:val="Odstavecseseznamem"/>
        <w:numPr>
          <w:ilvl w:val="0"/>
          <w:numId w:val="6"/>
        </w:numPr>
        <w:jc w:val="both"/>
        <w:rPr>
          <w:color w:val="000000" w:themeColor="text1"/>
        </w:rPr>
      </w:pPr>
      <w:r w:rsidRPr="00050D33">
        <w:rPr>
          <w:color w:val="000000" w:themeColor="text1"/>
        </w:rPr>
        <w:t xml:space="preserve">Kritéria pro hodnocení jsou nediskriminační a transparentní v souladu s čl. 7 a 8 nařízení 1303/2013. </w:t>
      </w:r>
    </w:p>
    <w:p w14:paraId="30C0C398" w14:textId="77777777" w:rsidR="00050D33" w:rsidRPr="00050D33" w:rsidRDefault="00050D33" w:rsidP="005C4B07">
      <w:pPr>
        <w:jc w:val="both"/>
      </w:pPr>
      <w:r w:rsidRPr="00050D33">
        <w:t xml:space="preserve">Před vyhlášením výzvy MAS připraví </w:t>
      </w:r>
      <w:r w:rsidR="007B3B3B">
        <w:rPr>
          <w:rFonts w:cs="Arial"/>
          <w:szCs w:val="20"/>
        </w:rPr>
        <w:t>k</w:t>
      </w:r>
      <w:r w:rsidR="007B3B3B" w:rsidRPr="00E83069">
        <w:rPr>
          <w:rFonts w:cs="Arial"/>
          <w:szCs w:val="20"/>
        </w:rPr>
        <w:t xml:space="preserve">ancelář MAS – </w:t>
      </w:r>
      <w:r w:rsidR="007B3B3B" w:rsidRPr="00E83069">
        <w:t>manažer/</w:t>
      </w:r>
      <w:proofErr w:type="spellStart"/>
      <w:r w:rsidR="007B3B3B" w:rsidRPr="00E83069">
        <w:t>ka</w:t>
      </w:r>
      <w:proofErr w:type="spellEnd"/>
      <w:r w:rsidR="007B3B3B" w:rsidRPr="00E83069">
        <w:t xml:space="preserve"> pro realizaci SCLLD</w:t>
      </w:r>
      <w:r w:rsidRPr="00050D33">
        <w:t xml:space="preserve"> kritéria pro kontrolu formálních náležitostí a přijatelnosti a kritéria pro věcné hodnocení. MAS stanovuje primárně kritéria, která hodnotí přínos projektů k plnění záměrů a cílů strategie CLLD.</w:t>
      </w:r>
    </w:p>
    <w:p w14:paraId="6E1C786E" w14:textId="77777777" w:rsidR="00050D33" w:rsidRPr="00050D33" w:rsidRDefault="00050D33" w:rsidP="005C4B07">
      <w:pPr>
        <w:jc w:val="both"/>
      </w:pPr>
      <w:r w:rsidRPr="00050D33">
        <w:t xml:space="preserve">V případě, kdy MAS vyhlašuje výzvu na několik aktivit, zpracovává </w:t>
      </w:r>
      <w:r w:rsidR="007B3B3B">
        <w:rPr>
          <w:rFonts w:cs="Arial"/>
          <w:szCs w:val="20"/>
        </w:rPr>
        <w:t>k</w:t>
      </w:r>
      <w:r w:rsidR="007B3B3B" w:rsidRPr="00E83069">
        <w:rPr>
          <w:rFonts w:cs="Arial"/>
          <w:szCs w:val="20"/>
        </w:rPr>
        <w:t xml:space="preserve">ancelář MAS – </w:t>
      </w:r>
      <w:r w:rsidR="007B3B3B" w:rsidRPr="00E83069">
        <w:t>manažer/</w:t>
      </w:r>
      <w:proofErr w:type="spellStart"/>
      <w:r w:rsidR="007B3B3B" w:rsidRPr="00E83069">
        <w:t>ka</w:t>
      </w:r>
      <w:proofErr w:type="spellEnd"/>
      <w:r w:rsidR="007B3B3B" w:rsidRPr="00E83069">
        <w:t xml:space="preserve"> pro realizaci SCLLD</w:t>
      </w:r>
      <w:r w:rsidRPr="00050D33">
        <w:t xml:space="preserve"> jednu sadu kritérií. Jednotlivá kritéria jsou odlišena pro různé aktivity tak, že je u nich uvedeno „nerelevantní“ pro konkrétní aktivitu.</w:t>
      </w:r>
    </w:p>
    <w:p w14:paraId="55450879" w14:textId="77777777" w:rsidR="00050D33" w:rsidRPr="00050D33" w:rsidRDefault="007B3B3B" w:rsidP="005C4B07">
      <w:pPr>
        <w:jc w:val="both"/>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00050D33" w:rsidRPr="00050D33" w:rsidDel="00005DA9">
        <w:t xml:space="preserve"> </w:t>
      </w:r>
      <w:r w:rsidR="00050D33" w:rsidRPr="00050D33">
        <w:t>zasílá kritéria pro hodnocení k připomínkám ŘO IROP (</w:t>
      </w:r>
      <w:hyperlink r:id="rId25" w:history="1">
        <w:r w:rsidR="00050D33" w:rsidRPr="00050D33">
          <w:rPr>
            <w:rStyle w:val="Hypertextovodkaz"/>
          </w:rPr>
          <w:t>clldirop@mmr.cz</w:t>
        </w:r>
      </w:hyperlink>
      <w:r w:rsidR="00050D33" w:rsidRPr="00050D33">
        <w:t xml:space="preserve">) nejpozději ve stejný den, kdy zasílá </w:t>
      </w:r>
      <w:r>
        <w:rPr>
          <w:rFonts w:cs="Arial"/>
          <w:szCs w:val="20"/>
        </w:rPr>
        <w:t>k</w:t>
      </w:r>
      <w:r w:rsidRPr="00E83069">
        <w:rPr>
          <w:rFonts w:cs="Arial"/>
          <w:szCs w:val="20"/>
        </w:rPr>
        <w:t xml:space="preserve">ancelář MAS – </w:t>
      </w:r>
      <w:r w:rsidRPr="00E83069">
        <w:t>manažer/</w:t>
      </w:r>
      <w:proofErr w:type="spellStart"/>
      <w:r w:rsidRPr="00E83069">
        <w:t>ka</w:t>
      </w:r>
      <w:proofErr w:type="spellEnd"/>
      <w:r w:rsidRPr="00E83069">
        <w:t xml:space="preserve"> pro realizaci SCLLD</w:t>
      </w:r>
      <w:r w:rsidR="00050D33" w:rsidRPr="00050D33">
        <w:t xml:space="preserve"> na ŘO IROP k připomínkám výzvu, podle postupu uvedeného v kapitole 1 Minimálních požadavků ŘO IROP k implementaci.</w:t>
      </w:r>
    </w:p>
    <w:p w14:paraId="5462F52E" w14:textId="77777777" w:rsidR="00050D33" w:rsidRPr="00050D33" w:rsidRDefault="007B3B3B" w:rsidP="005C4B07">
      <w:pPr>
        <w:jc w:val="both"/>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00050D33" w:rsidRPr="00050D33">
        <w:t xml:space="preserve"> stanoví, která kritéria přijatelnosti jsou napravitelná a nenapravitelná. Kritéria formálních náležitostí jsou vždy napravitelná. </w:t>
      </w:r>
    </w:p>
    <w:p w14:paraId="7364BCC6" w14:textId="77777777" w:rsidR="00050D33" w:rsidRPr="00050D33" w:rsidRDefault="00050D33" w:rsidP="005C4B07">
      <w:pPr>
        <w:jc w:val="both"/>
      </w:pPr>
      <w:r w:rsidRPr="00050D33">
        <w:t xml:space="preserve">Kritéria pro kontrolu formálních náležitostí a přijatelnosti mají formu vylučovacích kritérií v podobě: splněno/nesplněno/nerelevantní/nehodnoceno. </w:t>
      </w:r>
    </w:p>
    <w:p w14:paraId="7AAAFAAD" w14:textId="77777777" w:rsidR="00050D33" w:rsidRPr="00050D33" w:rsidRDefault="00050D33" w:rsidP="005C4B07">
      <w:pPr>
        <w:jc w:val="both"/>
      </w:pPr>
      <w:r w:rsidRPr="00050D33">
        <w:t xml:space="preserve">Kritéria pro věcné hodnocení jsou hodnoticí – míra naplnění kritéria se hodnotí body. </w:t>
      </w:r>
    </w:p>
    <w:p w14:paraId="0C5FBDB4" w14:textId="77777777" w:rsidR="00050D33" w:rsidRPr="00050D33" w:rsidRDefault="007B3B3B" w:rsidP="005C4B07">
      <w:pPr>
        <w:jc w:val="both"/>
      </w:pPr>
      <w:r w:rsidRPr="00E83069">
        <w:rPr>
          <w:rFonts w:cs="Arial"/>
          <w:szCs w:val="20"/>
        </w:rPr>
        <w:t xml:space="preserve">Kancelář MAS – </w:t>
      </w:r>
      <w:r w:rsidRPr="00E83069">
        <w:t>manažer/</w:t>
      </w:r>
      <w:proofErr w:type="spellStart"/>
      <w:r w:rsidRPr="00E83069">
        <w:t>ka</w:t>
      </w:r>
      <w:proofErr w:type="spellEnd"/>
      <w:r w:rsidRPr="00E83069">
        <w:t xml:space="preserve"> pro realizaci SCLLD</w:t>
      </w:r>
      <w:r w:rsidRPr="00214CD3">
        <w:t xml:space="preserve"> </w:t>
      </w:r>
      <w:r w:rsidR="00050D33" w:rsidRPr="00050D33">
        <w:t>určí způsob bodování jednotlivých kritérií pro věcné hodnocení a určí minimální bodovou hranici ke splnění podmínek věcného hodnocení MAS. Minimální bodová hranice nebude nižší než 50 % z maximálního počtu bodů.</w:t>
      </w:r>
    </w:p>
    <w:p w14:paraId="4FFD69CC" w14:textId="77777777" w:rsidR="00115B5F" w:rsidRPr="00CC78DA" w:rsidRDefault="00050D33" w:rsidP="005C4B07">
      <w:pPr>
        <w:jc w:val="both"/>
        <w:rPr>
          <w:rFonts w:cs="Arial"/>
          <w:szCs w:val="20"/>
        </w:rPr>
      </w:pPr>
      <w:r w:rsidRPr="00050D33">
        <w:rPr>
          <w:rFonts w:cs="Arial"/>
          <w:szCs w:val="20"/>
        </w:rPr>
        <w:t xml:space="preserve">Po obdržení e-mailu, že ŘO IROP souhlasí s vypořádáním připomínek ke kritériím pro hodnocení, schvaluje kritéria </w:t>
      </w:r>
      <w:r w:rsidR="00115B5F">
        <w:rPr>
          <w:iCs/>
        </w:rPr>
        <w:t>programový výbor</w:t>
      </w:r>
      <w:r w:rsidRPr="00050D33">
        <w:rPr>
          <w:rFonts w:cs="Arial"/>
          <w:szCs w:val="20"/>
        </w:rPr>
        <w:t xml:space="preserve"> ve lhůtě </w:t>
      </w:r>
      <w:r w:rsidR="00CC78DA" w:rsidRPr="00A16981">
        <w:rPr>
          <w:rFonts w:cs="Arial"/>
          <w:szCs w:val="20"/>
        </w:rPr>
        <w:t>20</w:t>
      </w:r>
      <w:r w:rsidRPr="00050D33">
        <w:rPr>
          <w:rFonts w:cs="Arial"/>
          <w:szCs w:val="20"/>
        </w:rPr>
        <w:t xml:space="preserve"> pracovních dní od obdržení e-mailu od ŘO IROP.</w:t>
      </w:r>
    </w:p>
    <w:p w14:paraId="47D094EB" w14:textId="77777777" w:rsidR="00115B5F" w:rsidRDefault="00115B5F" w:rsidP="005C4B07">
      <w:pPr>
        <w:pStyle w:val="Nadpis2"/>
        <w:jc w:val="both"/>
      </w:pPr>
      <w:bookmarkStart w:id="24" w:name="_Toc497221450"/>
      <w:bookmarkStart w:id="25" w:name="_Toc533763408"/>
      <w:r w:rsidRPr="00D30F9F">
        <w:t>Kontrolní listy MAS</w:t>
      </w:r>
      <w:bookmarkEnd w:id="24"/>
      <w:bookmarkEnd w:id="25"/>
    </w:p>
    <w:p w14:paraId="27EDE519" w14:textId="77777777" w:rsidR="00115B5F" w:rsidRPr="00115B5F" w:rsidRDefault="00115B5F" w:rsidP="005C4B07">
      <w:pPr>
        <w:spacing w:after="200" w:line="276" w:lineRule="auto"/>
        <w:jc w:val="both"/>
      </w:pPr>
      <w:r w:rsidRPr="00115B5F">
        <w:rPr>
          <w:rFonts w:cs="Arial"/>
          <w:szCs w:val="20"/>
        </w:rPr>
        <w:t xml:space="preserve">Kancelář MAS – </w:t>
      </w:r>
      <w:r w:rsidRPr="00115B5F">
        <w:t>manažer/</w:t>
      </w:r>
      <w:proofErr w:type="spellStart"/>
      <w:r w:rsidRPr="00115B5F">
        <w:t>ka</w:t>
      </w:r>
      <w:proofErr w:type="spellEnd"/>
      <w:r w:rsidRPr="00115B5F">
        <w:t xml:space="preserve"> pro realizaci SCLLD zpracuje kontrolní listy pro hodnocení projektů.</w:t>
      </w:r>
    </w:p>
    <w:p w14:paraId="6C7AAEDF" w14:textId="77777777" w:rsidR="00115B5F" w:rsidRPr="00115B5F" w:rsidRDefault="00115B5F" w:rsidP="005C4B07">
      <w:pPr>
        <w:spacing w:after="200" w:line="276" w:lineRule="auto"/>
        <w:jc w:val="both"/>
      </w:pPr>
      <w:r w:rsidRPr="00115B5F">
        <w:rPr>
          <w:rFonts w:cs="Arial"/>
          <w:szCs w:val="20"/>
        </w:rPr>
        <w:t xml:space="preserve">Kancelář MAS – </w:t>
      </w:r>
      <w:r w:rsidRPr="00115B5F">
        <w:t>manažer/</w:t>
      </w:r>
      <w:proofErr w:type="spellStart"/>
      <w:r w:rsidRPr="00115B5F">
        <w:t>ka</w:t>
      </w:r>
      <w:proofErr w:type="spellEnd"/>
      <w:r w:rsidRPr="00115B5F">
        <w:t xml:space="preserve"> pro realizaci SCLLD zašle kontrolní listy k připomínkám na ŘO IROP (</w:t>
      </w:r>
      <w:hyperlink r:id="rId26" w:history="1">
        <w:r w:rsidRPr="00115B5F">
          <w:rPr>
            <w:rStyle w:val="Hypertextovodkaz"/>
          </w:rPr>
          <w:t>clldirop@mmr.cz</w:t>
        </w:r>
      </w:hyperlink>
      <w:r w:rsidRPr="00115B5F">
        <w:t>) s připravenou výzvou a schválenými kritérii nebo po vyhlášení výzvy MAS, nejpozději 5 pracovních dní před ukončením příjmu žádostí ve výzvě MAS, podle postupu uvedeného v kapitole 1 Minimálních požadavků ŘO IROP k implementaci.</w:t>
      </w:r>
    </w:p>
    <w:p w14:paraId="39938318" w14:textId="77777777" w:rsidR="00115B5F" w:rsidRPr="00115B5F" w:rsidRDefault="00115B5F" w:rsidP="005C4B07">
      <w:pPr>
        <w:spacing w:after="200" w:line="276" w:lineRule="auto"/>
        <w:jc w:val="both"/>
        <w:rPr>
          <w:rFonts w:cs="Arial"/>
          <w:szCs w:val="20"/>
        </w:rPr>
      </w:pPr>
      <w:r w:rsidRPr="00115B5F">
        <w:rPr>
          <w:rFonts w:cs="Arial"/>
          <w:szCs w:val="20"/>
        </w:rPr>
        <w:t xml:space="preserve">Po obdržení e-mailu, že ŘO IROP souhlasí se zapracováním připomínek ke kontrolním listům a další připomínky neuplatňuje, schvaluje kontrolní listy a jejich aktualizace </w:t>
      </w:r>
      <w:r>
        <w:rPr>
          <w:iCs/>
        </w:rPr>
        <w:t xml:space="preserve">programový výbor MAS </w:t>
      </w:r>
      <w:r w:rsidRPr="00115B5F">
        <w:rPr>
          <w:rFonts w:cs="Arial"/>
          <w:szCs w:val="20"/>
        </w:rPr>
        <w:t xml:space="preserve">ve lhůtě </w:t>
      </w:r>
      <w:r w:rsidR="00CC78DA" w:rsidRPr="00A16981">
        <w:rPr>
          <w:rFonts w:cs="Arial"/>
          <w:szCs w:val="20"/>
        </w:rPr>
        <w:t>20</w:t>
      </w:r>
      <w:r w:rsidRPr="00115B5F">
        <w:rPr>
          <w:rFonts w:cs="Arial"/>
          <w:szCs w:val="20"/>
        </w:rPr>
        <w:t xml:space="preserve"> pracovních dní od obdržení e-mailu od ŘO IROP.</w:t>
      </w:r>
    </w:p>
    <w:p w14:paraId="6B1900B7" w14:textId="77777777" w:rsidR="00115B5F" w:rsidRPr="00115B5F" w:rsidRDefault="00115B5F" w:rsidP="005C4B07">
      <w:pPr>
        <w:spacing w:after="200" w:line="276" w:lineRule="auto"/>
        <w:jc w:val="both"/>
      </w:pPr>
      <w:r w:rsidRPr="00A16981">
        <w:t xml:space="preserve">Kontrolní listy zveřejňuje </w:t>
      </w:r>
      <w:r w:rsidRPr="00A16981">
        <w:rPr>
          <w:rFonts w:cs="Arial"/>
          <w:szCs w:val="20"/>
        </w:rPr>
        <w:t xml:space="preserve">kancelář MAS – </w:t>
      </w:r>
      <w:r w:rsidRPr="00A16981">
        <w:t>manažer/</w:t>
      </w:r>
      <w:proofErr w:type="spellStart"/>
      <w:r w:rsidRPr="00A16981">
        <w:t>ka</w:t>
      </w:r>
      <w:proofErr w:type="spellEnd"/>
      <w:r w:rsidRPr="00A16981">
        <w:t xml:space="preserve"> pro realizaci SCLLD do </w:t>
      </w:r>
      <w:r w:rsidR="00A16981" w:rsidRPr="00A16981">
        <w:t>10</w:t>
      </w:r>
      <w:r w:rsidRPr="00A16981">
        <w:t xml:space="preserve"> pracovních dní od schválení odpovědným orgánem MAS.</w:t>
      </w:r>
    </w:p>
    <w:p w14:paraId="393D53E2" w14:textId="77777777" w:rsidR="00115B5F" w:rsidRPr="00115B5F" w:rsidRDefault="00115B5F" w:rsidP="005C4B07">
      <w:pPr>
        <w:jc w:val="both"/>
        <w:rPr>
          <w:b/>
        </w:rPr>
      </w:pPr>
      <w:r w:rsidRPr="00115B5F">
        <w:rPr>
          <w:b/>
        </w:rPr>
        <w:t xml:space="preserve">Upozornění: Kontrolní listy MAS vytvoří pro transparentní hodnocení projektů. V kontrolních listech MAS jednoznačně popíše, jak budou jednotlivá kritéria při hodnocení projektu posuzována, uvede referenční dokumenty, ze kterých bude hodnocení každého kritéria vycházet. Kontrolní listy </w:t>
      </w:r>
      <w:r w:rsidRPr="00115B5F">
        <w:rPr>
          <w:b/>
        </w:rPr>
        <w:lastRenderedPageBreak/>
        <w:t>obsahují hodnoticí kritéria, která jsou v odsouhlasené výzvě MAS. Dále obsahují podotázky na hlavní kritéria a odkazují se na totožné referenční dokumenty, které jsou uvedené u hodnoticích kritérií schválených s výzvou MAS.</w:t>
      </w:r>
    </w:p>
    <w:p w14:paraId="00C7D20F" w14:textId="77777777" w:rsidR="00D227ED" w:rsidRPr="00D227ED" w:rsidRDefault="00D227ED" w:rsidP="005C4B07">
      <w:pPr>
        <w:pStyle w:val="Nadpis1"/>
        <w:jc w:val="both"/>
      </w:pPr>
      <w:bookmarkStart w:id="26" w:name="_Toc497221451"/>
      <w:bookmarkStart w:id="27" w:name="_Toc533763409"/>
      <w:r w:rsidRPr="00D30F9F">
        <w:t xml:space="preserve">Hodnocení </w:t>
      </w:r>
      <w:r>
        <w:t xml:space="preserve">a výběr </w:t>
      </w:r>
      <w:r w:rsidRPr="00D30F9F">
        <w:t>projektů</w:t>
      </w:r>
      <w:bookmarkEnd w:id="26"/>
      <w:bookmarkEnd w:id="27"/>
    </w:p>
    <w:p w14:paraId="0CD22B78" w14:textId="77777777" w:rsidR="00D227ED" w:rsidRPr="00D227ED" w:rsidRDefault="00D227ED" w:rsidP="005C4B07">
      <w:pPr>
        <w:tabs>
          <w:tab w:val="left" w:pos="1134"/>
        </w:tabs>
        <w:jc w:val="both"/>
        <w:rPr>
          <w:rFonts w:cs="Arial"/>
          <w:szCs w:val="20"/>
        </w:rPr>
      </w:pPr>
      <w:r w:rsidRPr="00D227ED">
        <w:rPr>
          <w:rFonts w:cs="Arial"/>
        </w:rPr>
        <w:t>Hodnocení projektů</w:t>
      </w:r>
      <w:r w:rsidRPr="00D227ED">
        <w:rPr>
          <w:rFonts w:cs="Arial"/>
          <w:szCs w:val="20"/>
        </w:rPr>
        <w:t xml:space="preserve"> je soubor činností, které jsou vykonávány od podání žádosti o podporu </w:t>
      </w:r>
      <w:r w:rsidRPr="00D227ED">
        <w:rPr>
          <w:rFonts w:cs="Arial"/>
          <w:szCs w:val="20"/>
        </w:rPr>
        <w:br/>
        <w:t>do vydání/podepsání právního aktu o poskytnutí dotace. Hodnocení projektů probíhá ve třech fázích.</w:t>
      </w:r>
    </w:p>
    <w:p w14:paraId="75DA5FE7" w14:textId="77777777" w:rsidR="00D227ED" w:rsidRPr="00D227ED" w:rsidRDefault="00D227ED" w:rsidP="005C4B07">
      <w:pPr>
        <w:pStyle w:val="Odstavecseseznamem"/>
        <w:numPr>
          <w:ilvl w:val="0"/>
          <w:numId w:val="7"/>
        </w:numPr>
        <w:tabs>
          <w:tab w:val="left" w:pos="1134"/>
        </w:tabs>
        <w:jc w:val="both"/>
        <w:rPr>
          <w:rFonts w:cs="Arial"/>
          <w:szCs w:val="20"/>
        </w:rPr>
      </w:pPr>
      <w:r w:rsidRPr="00D227ED">
        <w:rPr>
          <w:rFonts w:cs="Arial"/>
          <w:szCs w:val="20"/>
        </w:rPr>
        <w:t xml:space="preserve">Kontrola formálních náležitosti a přijatelnosti - </w:t>
      </w:r>
      <w:r w:rsidRPr="00A16981">
        <w:rPr>
          <w:rFonts w:cs="Arial"/>
          <w:szCs w:val="20"/>
        </w:rPr>
        <w:t>provádí kancelář MAS</w:t>
      </w:r>
    </w:p>
    <w:p w14:paraId="559E06EF" w14:textId="77777777" w:rsidR="00D227ED" w:rsidRPr="00D227ED" w:rsidRDefault="00D227ED" w:rsidP="005C4B07">
      <w:pPr>
        <w:pStyle w:val="Odstavecseseznamem"/>
        <w:numPr>
          <w:ilvl w:val="0"/>
          <w:numId w:val="7"/>
        </w:numPr>
        <w:tabs>
          <w:tab w:val="left" w:pos="1134"/>
        </w:tabs>
        <w:jc w:val="both"/>
        <w:rPr>
          <w:rFonts w:cs="Arial"/>
          <w:szCs w:val="20"/>
        </w:rPr>
      </w:pPr>
      <w:r w:rsidRPr="00D227ED">
        <w:rPr>
          <w:rFonts w:cs="Arial"/>
          <w:szCs w:val="20"/>
        </w:rPr>
        <w:t xml:space="preserve">Věcné hodnocení - provádí </w:t>
      </w:r>
      <w:r w:rsidR="009249A8">
        <w:rPr>
          <w:rFonts w:cs="Arial"/>
          <w:szCs w:val="20"/>
        </w:rPr>
        <w:t>v</w:t>
      </w:r>
      <w:r w:rsidRPr="00D227ED">
        <w:rPr>
          <w:rFonts w:cs="Arial"/>
          <w:szCs w:val="20"/>
        </w:rPr>
        <w:t xml:space="preserve">ýběrový </w:t>
      </w:r>
      <w:r w:rsidR="009249A8">
        <w:rPr>
          <w:rFonts w:cs="Arial"/>
          <w:szCs w:val="20"/>
        </w:rPr>
        <w:t>výbor MAS</w:t>
      </w:r>
    </w:p>
    <w:p w14:paraId="2A7CD12C" w14:textId="77777777" w:rsidR="00D227ED" w:rsidRPr="00D227ED" w:rsidRDefault="00D227ED" w:rsidP="005C4B07">
      <w:pPr>
        <w:pStyle w:val="Odstavecseseznamem"/>
        <w:numPr>
          <w:ilvl w:val="0"/>
          <w:numId w:val="7"/>
        </w:numPr>
        <w:tabs>
          <w:tab w:val="left" w:pos="1134"/>
        </w:tabs>
        <w:jc w:val="both"/>
        <w:rPr>
          <w:rFonts w:cs="Arial"/>
          <w:szCs w:val="20"/>
        </w:rPr>
      </w:pPr>
      <w:r w:rsidRPr="00D227ED">
        <w:rPr>
          <w:rFonts w:cs="Arial"/>
          <w:szCs w:val="20"/>
        </w:rPr>
        <w:t xml:space="preserve">Závěrečné ověření způsobilosti projektů - provádí CRR (Obecná a Specifická pravidla </w:t>
      </w:r>
      <w:r w:rsidRPr="00D227ED">
        <w:rPr>
          <w:rFonts w:cs="Arial"/>
          <w:szCs w:val="20"/>
        </w:rPr>
        <w:br/>
        <w:t xml:space="preserve">pro žadatele a příjemce, Obecná a Specifická pravidla jsou uvedena na webu ŘO IROP </w:t>
      </w:r>
      <w:r w:rsidRPr="00D227ED">
        <w:rPr>
          <w:rFonts w:cs="Arial"/>
          <w:szCs w:val="20"/>
        </w:rPr>
        <w:br/>
        <w:t xml:space="preserve">u každé výzvy ŘO IROP). </w:t>
      </w:r>
    </w:p>
    <w:p w14:paraId="1171505E" w14:textId="77777777" w:rsidR="009249A8" w:rsidRDefault="00D227ED" w:rsidP="005C4B07">
      <w:pPr>
        <w:jc w:val="both"/>
        <w:rPr>
          <w:rFonts w:cs="Arial"/>
          <w:szCs w:val="20"/>
        </w:rPr>
      </w:pPr>
      <w:r w:rsidRPr="00D227ED">
        <w:rPr>
          <w:rFonts w:cs="Arial"/>
          <w:szCs w:val="20"/>
        </w:rPr>
        <w:t xml:space="preserve">Hodnotitelé provádějí hodnocení podle předem stanovených kritérií pro hodnocení projektů </w:t>
      </w:r>
      <w:r w:rsidRPr="00D227ED">
        <w:rPr>
          <w:rFonts w:cs="Arial"/>
          <w:szCs w:val="20"/>
        </w:rPr>
        <w:br/>
        <w:t xml:space="preserve">a vyplňují kontrolní list. Ke každému kritériu uvádějí </w:t>
      </w:r>
      <w:r w:rsidRPr="00D227ED">
        <w:rPr>
          <w:rFonts w:cs="Arial"/>
          <w:b/>
          <w:szCs w:val="20"/>
        </w:rPr>
        <w:t>srozumitelné odůvodnění výsledku hodnocení</w:t>
      </w:r>
      <w:r w:rsidRPr="00D227ED">
        <w:rPr>
          <w:rFonts w:cs="Arial"/>
          <w:szCs w:val="20"/>
        </w:rPr>
        <w:t xml:space="preserve">. </w:t>
      </w:r>
    </w:p>
    <w:p w14:paraId="4324CF49" w14:textId="77777777" w:rsidR="009249A8" w:rsidRDefault="009249A8" w:rsidP="005C4B07">
      <w:pPr>
        <w:pStyle w:val="Nadpis2"/>
        <w:jc w:val="both"/>
      </w:pPr>
      <w:bookmarkStart w:id="28" w:name="_Toc497221452"/>
      <w:bookmarkStart w:id="29" w:name="_Toc533763410"/>
      <w:r w:rsidRPr="00D30F9F">
        <w:t>Kontrola formálních náležitostí a přijatelnosti</w:t>
      </w:r>
      <w:bookmarkEnd w:id="28"/>
      <w:bookmarkEnd w:id="29"/>
    </w:p>
    <w:p w14:paraId="7630F2A4" w14:textId="77777777" w:rsidR="009249A8" w:rsidRPr="009249A8" w:rsidRDefault="009249A8" w:rsidP="005C4B07">
      <w:pPr>
        <w:jc w:val="both"/>
      </w:pPr>
      <w:r w:rsidRPr="009249A8">
        <w:t xml:space="preserve">Kontrola formálních náležitostí a přijatelnosti probíhá v MS2014+ a postup pro práci v MS2014+ je uvedený v Příručce pro hodnocení integrovaných projektů CLLD </w:t>
      </w:r>
      <w:r w:rsidRPr="009249A8">
        <w:rPr>
          <w:iCs/>
        </w:rPr>
        <w:t>(</w:t>
      </w:r>
      <w:hyperlink r:id="rId27" w:history="1">
        <w:r w:rsidRPr="009249A8">
          <w:rPr>
            <w:rStyle w:val="Hypertextovodkaz"/>
          </w:rPr>
          <w:t>http://irop.mmr.cz/cs/Zadatele-a-prijemci/Dokumenty/Dokumenty/Dokumenty-pro-MAS</w:t>
        </w:r>
      </w:hyperlink>
      <w:r w:rsidRPr="009249A8">
        <w:t>)</w:t>
      </w:r>
      <w:r>
        <w:t>.</w:t>
      </w:r>
    </w:p>
    <w:p w14:paraId="4ED97696" w14:textId="77777777" w:rsidR="009249A8" w:rsidRPr="009249A8" w:rsidRDefault="009249A8" w:rsidP="005C4B07">
      <w:pPr>
        <w:jc w:val="both"/>
        <w:rPr>
          <w:rFonts w:cs="Arial"/>
        </w:rPr>
      </w:pPr>
      <w:r w:rsidRPr="009249A8">
        <w:rPr>
          <w:rFonts w:cs="Arial"/>
        </w:rPr>
        <w:t xml:space="preserve">Lhůty uvedené v Obecných pravidlech pro žadatele a příjemce a v Příručce pro hodnocení integrovaných projektů CLLD v IROP jsou závazné. </w:t>
      </w:r>
    </w:p>
    <w:p w14:paraId="07A73FD2" w14:textId="77777777" w:rsidR="009249A8" w:rsidRPr="009249A8" w:rsidRDefault="009249A8" w:rsidP="005C4B07">
      <w:pPr>
        <w:jc w:val="both"/>
        <w:rPr>
          <w:rFonts w:cs="Arial"/>
        </w:rPr>
      </w:pPr>
      <w:r w:rsidRPr="009249A8">
        <w:rPr>
          <w:rFonts w:cs="Arial"/>
        </w:rPr>
        <w:t xml:space="preserve">Pokud </w:t>
      </w:r>
      <w:r w:rsidRPr="009249A8">
        <w:rPr>
          <w:rFonts w:cs="Arial"/>
          <w:szCs w:val="20"/>
        </w:rPr>
        <w:t xml:space="preserve">kancelář MAS - </w:t>
      </w:r>
      <w:r w:rsidRPr="00115B5F">
        <w:t>manažer/</w:t>
      </w:r>
      <w:proofErr w:type="spellStart"/>
      <w:r w:rsidRPr="00115B5F">
        <w:t>ka</w:t>
      </w:r>
      <w:proofErr w:type="spellEnd"/>
      <w:r w:rsidRPr="00115B5F">
        <w:t xml:space="preserve"> pro realizaci SCLLD</w:t>
      </w:r>
      <w:r w:rsidRPr="009249A8">
        <w:rPr>
          <w:rFonts w:cs="Arial"/>
          <w:szCs w:val="20"/>
        </w:rPr>
        <w:t xml:space="preserve"> </w:t>
      </w:r>
      <w:r w:rsidRPr="009249A8">
        <w:rPr>
          <w:rFonts w:cs="Arial"/>
        </w:rPr>
        <w:t xml:space="preserve">během kontroly formálních náležitostí a přijatelnosti nad rámec svého hodnocení (kontrolního listu) zjistí další skutečnosti, nevyzývá žadatele na oblasti, které nejsou obsaženy v kontrolním listu MAS k nápravě, ale tuto skutečnost uvede </w:t>
      </w:r>
      <w:r w:rsidRPr="009249A8">
        <w:rPr>
          <w:rFonts w:cs="Arial"/>
          <w:szCs w:val="20"/>
        </w:rPr>
        <w:t xml:space="preserve">kancelář MAS - </w:t>
      </w:r>
      <w:r w:rsidRPr="00115B5F">
        <w:t>manažer/</w:t>
      </w:r>
      <w:proofErr w:type="spellStart"/>
      <w:r w:rsidRPr="00115B5F">
        <w:t>ka</w:t>
      </w:r>
      <w:proofErr w:type="spellEnd"/>
      <w:r w:rsidRPr="00115B5F">
        <w:t xml:space="preserve"> pro realizaci SCLLD</w:t>
      </w:r>
      <w:r w:rsidRPr="009249A8">
        <w:rPr>
          <w:rFonts w:cs="Arial"/>
          <w:szCs w:val="20"/>
        </w:rPr>
        <w:t xml:space="preserve"> </w:t>
      </w:r>
      <w:r w:rsidRPr="009249A8">
        <w:rPr>
          <w:rFonts w:cs="Arial"/>
        </w:rPr>
        <w:t>v předávací depeši k </w:t>
      </w:r>
      <w:proofErr w:type="spellStart"/>
      <w:r w:rsidRPr="009249A8">
        <w:rPr>
          <w:rFonts w:cs="Arial"/>
        </w:rPr>
        <w:t>ZoZ</w:t>
      </w:r>
      <w:proofErr w:type="spellEnd"/>
      <w:r w:rsidRPr="009249A8">
        <w:rPr>
          <w:rFonts w:cs="Arial"/>
        </w:rPr>
        <w:t xml:space="preserve"> na CRR.</w:t>
      </w:r>
    </w:p>
    <w:p w14:paraId="36482146" w14:textId="77777777" w:rsidR="009249A8" w:rsidRPr="009249A8" w:rsidRDefault="009249A8" w:rsidP="005C4B07">
      <w:pPr>
        <w:jc w:val="both"/>
        <w:rPr>
          <w:rFonts w:cs="Arial"/>
        </w:rPr>
      </w:pPr>
      <w:r w:rsidRPr="009249A8">
        <w:rPr>
          <w:rFonts w:cs="Arial"/>
        </w:rPr>
        <w:t xml:space="preserve">Při kontrole formálních náležitostí a přijatelnosti uplatňuje MAS nezávislé hodnocení jedním hodnotitelem a zkontrolování jedním schvalovatelem. Schvalovatel je zároveň druhým hodnotitelem, tzn., že schvalovatel provádí schválení hodnocení a zároveň ověřuje správnost hodnocení prvního hodnotitele. </w:t>
      </w:r>
    </w:p>
    <w:p w14:paraId="083146EF" w14:textId="77777777" w:rsidR="009249A8" w:rsidRPr="009249A8" w:rsidRDefault="009249A8" w:rsidP="005C4B07">
      <w:pPr>
        <w:jc w:val="both"/>
        <w:rPr>
          <w:rFonts w:cs="Arial"/>
        </w:rPr>
      </w:pPr>
      <w:r w:rsidRPr="009249A8">
        <w:rPr>
          <w:rFonts w:cs="Arial"/>
        </w:rPr>
        <w:t xml:space="preserve">Hodnotitel/schvalovatel, který se podílel na zpracování žádostí, se neúčastní hodnocení projektů </w:t>
      </w:r>
      <w:r w:rsidRPr="009249A8">
        <w:rPr>
          <w:rFonts w:cs="Arial"/>
        </w:rPr>
        <w:br/>
        <w:t>ve výzvě. Na osoby, které provádějí kontrolu formálních náležitostí a přijatelnosti, se vztahuje ustanovení o střetu zájmů (podle kapitoly Opatření proti střetu zájmů IP)</w:t>
      </w:r>
      <w:r>
        <w:rPr>
          <w:rFonts w:cs="Arial"/>
        </w:rPr>
        <w:t>.</w:t>
      </w:r>
    </w:p>
    <w:p w14:paraId="657B03C2" w14:textId="77777777" w:rsidR="009249A8" w:rsidRPr="009249A8" w:rsidRDefault="009249A8" w:rsidP="005C4B07">
      <w:pPr>
        <w:jc w:val="both"/>
        <w:rPr>
          <w:rFonts w:cs="Arial"/>
        </w:rPr>
      </w:pPr>
      <w:r w:rsidRPr="009249A8">
        <w:rPr>
          <w:rFonts w:cs="Arial"/>
        </w:rPr>
        <w:t xml:space="preserve">Pro kontrolu formálních náležitostí a přijatelnosti jsou MAS přiřazeni </w:t>
      </w:r>
      <w:r w:rsidR="00CC78DA" w:rsidRPr="008D21D5">
        <w:rPr>
          <w:rFonts w:cs="Arial"/>
        </w:rPr>
        <w:t xml:space="preserve">vedoucím pracovníkem </w:t>
      </w:r>
      <w:r w:rsidR="008D21D5" w:rsidRPr="008D21D5">
        <w:rPr>
          <w:rFonts w:cs="Arial"/>
        </w:rPr>
        <w:t xml:space="preserve">pro realizaci SCLLD </w:t>
      </w:r>
      <w:r w:rsidRPr="009249A8">
        <w:rPr>
          <w:rFonts w:cs="Arial"/>
        </w:rPr>
        <w:t xml:space="preserve">k projektu hodnotitel a schvalovatel podle pracovní vytíženosti a zamezení střetu zájmů. Výstupem kontroly formálních náležitostí a přijatelnosti je vyplněný kontrolní list projektu a údaje v MS2014+ dle požadavků uvedených v Příručce pro hodnocení integrovaných projektů CLLD v IROP </w:t>
      </w:r>
      <w:r w:rsidRPr="009249A8">
        <w:rPr>
          <w:iCs/>
        </w:rPr>
        <w:t>(</w:t>
      </w:r>
      <w:hyperlink r:id="rId28" w:history="1">
        <w:r w:rsidRPr="009249A8">
          <w:rPr>
            <w:rStyle w:val="Hypertextovodkaz"/>
          </w:rPr>
          <w:t>http://irop.mmr.cz/cs/Zadatele-a-prijemci/Dokumenty/Dokumenty/Dokumenty-pro-MAS</w:t>
        </w:r>
      </w:hyperlink>
      <w:r w:rsidRPr="009249A8">
        <w:t xml:space="preserve">; </w:t>
      </w:r>
      <w:r w:rsidRPr="009249A8">
        <w:rPr>
          <w:rFonts w:cs="Arial"/>
        </w:rPr>
        <w:t>např. Komentář k hodnocení).</w:t>
      </w:r>
    </w:p>
    <w:p w14:paraId="3B4C0783" w14:textId="77777777" w:rsidR="009249A8" w:rsidRPr="009249A8" w:rsidRDefault="009249A8" w:rsidP="005C4B07">
      <w:pPr>
        <w:jc w:val="both"/>
        <w:rPr>
          <w:rFonts w:cs="Arial"/>
        </w:rPr>
      </w:pPr>
      <w:r w:rsidRPr="009249A8">
        <w:rPr>
          <w:rFonts w:cs="Arial"/>
        </w:rPr>
        <w:t xml:space="preserve">Pokud při kontrole formálních náležitostí a přijatelnosti žádost nesplní jedno či více napravitelných kritérií, případně nelze vyhodnotit některé z nenapravitelných kritérií, je žadatel vyzván k doplnění žádosti maximálně 2krát. Lhůta pro doplnění žádosti je 5 pracovních dnů od odeslání depeši žadatele, </w:t>
      </w:r>
      <w:r w:rsidRPr="009249A8">
        <w:rPr>
          <w:rFonts w:cs="Arial"/>
        </w:rPr>
        <w:lastRenderedPageBreak/>
        <w:t>v odůvodněných případech lze lhůtu prodloužit maximálně o 5 pracovních dnů. V případě nedostatečného doplnění, nebo v případě, že žadatel na první výzvu nereaguje, je žadateli odeslána 2. výzva k doplnění žádosti. Pokud žadatel ani po opakované výzvě nepodá doplněnou žádost o podporu splňující všechna kritéria, je hodnocení ukončeno – tzn., žádost o podporu nesplnila formální náležitosti nebo podmínky přijatelnosti.</w:t>
      </w:r>
    </w:p>
    <w:p w14:paraId="6EC904DA" w14:textId="77777777" w:rsidR="009249A8" w:rsidRPr="009249A8" w:rsidRDefault="009249A8" w:rsidP="005C4B07">
      <w:pPr>
        <w:jc w:val="both"/>
        <w:rPr>
          <w:rFonts w:cs="Arial"/>
        </w:rPr>
      </w:pPr>
      <w:r w:rsidRPr="009249A8">
        <w:rPr>
          <w:rFonts w:cs="Arial"/>
        </w:rPr>
        <w:t xml:space="preserve">Systém automaticky zašle žadateli depeši o ukončení kontroly formálních náležitostí a přijatelnosti. Každý žadatel může podat žádost o přezkum v případě negativního výsledku kontroly formálních náležitostí a přijatelnosti. Žadatelé se mohou práva na podání žádosti o přezkum vzdát. Podrobnosti v kapitole Přezkum hodnocení projektů IP.  </w:t>
      </w:r>
    </w:p>
    <w:p w14:paraId="30CC1E5A" w14:textId="77777777" w:rsidR="009249A8" w:rsidRDefault="009249A8" w:rsidP="005C4B07">
      <w:pPr>
        <w:jc w:val="both"/>
        <w:rPr>
          <w:rFonts w:cs="Arial"/>
        </w:rPr>
      </w:pPr>
      <w:r w:rsidRPr="009249A8">
        <w:rPr>
          <w:rFonts w:cs="Arial"/>
        </w:rPr>
        <w:t xml:space="preserve">Po uplynutí lhůty pro podání žádosti o přezkum, vyřešení případných žádostí o přezkum a opravného hodnocení, informuje </w:t>
      </w:r>
      <w:r w:rsidR="008D21D5" w:rsidRPr="00115B5F">
        <w:t>manažer/</w:t>
      </w:r>
      <w:proofErr w:type="spellStart"/>
      <w:r w:rsidR="008D21D5" w:rsidRPr="00115B5F">
        <w:t>ka</w:t>
      </w:r>
      <w:proofErr w:type="spellEnd"/>
      <w:r w:rsidR="008D21D5" w:rsidRPr="00115B5F">
        <w:t xml:space="preserve"> pro realizaci SCLLD</w:t>
      </w:r>
      <w:r w:rsidRPr="009249A8">
        <w:rPr>
          <w:rFonts w:cs="Arial"/>
        </w:rPr>
        <w:t xml:space="preserve"> elektronicky členy </w:t>
      </w:r>
      <w:r>
        <w:rPr>
          <w:rFonts w:cs="Arial"/>
        </w:rPr>
        <w:t>výběrového výboru</w:t>
      </w:r>
      <w:r w:rsidRPr="009249A8">
        <w:rPr>
          <w:rFonts w:cs="Arial"/>
        </w:rPr>
        <w:t xml:space="preserve"> o ukončení fáze kontroly formálních náležitostí a přijatelnosti včetně přezkumů. Lhůta pro věcné hodnocení začíná běžet následující den od zaslání informace o ukončení fáze kontroly formálních náležitostí a přijatelnosti včetně přezkumů členům </w:t>
      </w:r>
      <w:r>
        <w:rPr>
          <w:rFonts w:cs="Arial"/>
        </w:rPr>
        <w:t>výběrového výboru</w:t>
      </w:r>
      <w:r w:rsidRPr="009249A8">
        <w:rPr>
          <w:rFonts w:cs="Arial"/>
        </w:rPr>
        <w:t>.</w:t>
      </w:r>
    </w:p>
    <w:p w14:paraId="21B51F9D" w14:textId="77777777" w:rsidR="00681BFC" w:rsidRDefault="00681BFC" w:rsidP="005C4B07">
      <w:pPr>
        <w:pStyle w:val="Nadpis2"/>
        <w:jc w:val="both"/>
      </w:pPr>
      <w:bookmarkStart w:id="30" w:name="_Toc497221453"/>
      <w:bookmarkStart w:id="31" w:name="_Toc533763411"/>
      <w:r w:rsidRPr="00681BFC">
        <w:t>Věcné hodnocení</w:t>
      </w:r>
      <w:bookmarkEnd w:id="30"/>
      <w:bookmarkEnd w:id="31"/>
      <w:r w:rsidRPr="00681BFC">
        <w:t xml:space="preserve"> </w:t>
      </w:r>
    </w:p>
    <w:p w14:paraId="3C8A975D" w14:textId="77777777" w:rsidR="00681BFC" w:rsidRPr="00681BFC" w:rsidRDefault="00681BFC" w:rsidP="005C4B07">
      <w:pPr>
        <w:jc w:val="both"/>
        <w:rPr>
          <w:rFonts w:cs="Arial"/>
          <w:color w:val="000000" w:themeColor="text1"/>
        </w:rPr>
      </w:pPr>
      <w:r w:rsidRPr="00681BFC">
        <w:rPr>
          <w:rFonts w:cs="Arial"/>
          <w:color w:val="000000" w:themeColor="text1"/>
        </w:rPr>
        <w:t xml:space="preserve">Do věcného hodnocení jsou předány </w:t>
      </w:r>
      <w:r w:rsidR="00317619" w:rsidRPr="009249A8">
        <w:rPr>
          <w:rFonts w:cs="Arial"/>
          <w:szCs w:val="20"/>
        </w:rPr>
        <w:t>kancelář</w:t>
      </w:r>
      <w:r w:rsidR="00317619">
        <w:rPr>
          <w:rFonts w:cs="Arial"/>
          <w:szCs w:val="20"/>
        </w:rPr>
        <w:t>í</w:t>
      </w:r>
      <w:r w:rsidR="00317619" w:rsidRPr="009249A8">
        <w:rPr>
          <w:rFonts w:cs="Arial"/>
          <w:szCs w:val="20"/>
        </w:rPr>
        <w:t xml:space="preserve"> MAS - </w:t>
      </w:r>
      <w:r w:rsidR="00317619" w:rsidRPr="00115B5F">
        <w:t>manažer/</w:t>
      </w:r>
      <w:proofErr w:type="spellStart"/>
      <w:r w:rsidR="00317619" w:rsidRPr="00115B5F">
        <w:t>ka</w:t>
      </w:r>
      <w:proofErr w:type="spellEnd"/>
      <w:r w:rsidR="00317619" w:rsidRPr="00115B5F">
        <w:t xml:space="preserve"> pro realizaci SCLLD</w:t>
      </w:r>
      <w:r w:rsidRPr="00681BFC">
        <w:rPr>
          <w:rFonts w:cs="Arial"/>
          <w:color w:val="000000" w:themeColor="text1"/>
        </w:rPr>
        <w:t xml:space="preserve"> žádosti o podporu, které splnily podmínky kontroly formálních náležitostí a přijatelnosti.</w:t>
      </w:r>
    </w:p>
    <w:p w14:paraId="2BDD8FA5" w14:textId="77777777" w:rsidR="00681BFC" w:rsidRPr="00681BFC" w:rsidRDefault="00681BFC" w:rsidP="005C4B07">
      <w:pPr>
        <w:jc w:val="both"/>
        <w:rPr>
          <w:rFonts w:cs="Arial"/>
          <w:color w:val="000000" w:themeColor="text1"/>
        </w:rPr>
      </w:pPr>
      <w:r w:rsidRPr="00681BFC">
        <w:rPr>
          <w:rFonts w:cs="Arial"/>
          <w:color w:val="000000" w:themeColor="text1"/>
        </w:rPr>
        <w:t xml:space="preserve">Za věcné hodnocení zodpovídá </w:t>
      </w:r>
      <w:r w:rsidR="00317619">
        <w:rPr>
          <w:rFonts w:cs="Arial"/>
          <w:color w:val="000000" w:themeColor="text1"/>
        </w:rPr>
        <w:t>výběrový výbor</w:t>
      </w:r>
      <w:r w:rsidRPr="00681BFC">
        <w:rPr>
          <w:rFonts w:cs="Arial"/>
          <w:color w:val="000000" w:themeColor="text1"/>
        </w:rPr>
        <w:t xml:space="preserve">. </w:t>
      </w:r>
    </w:p>
    <w:p w14:paraId="6DDC8401" w14:textId="2BB7E7E7" w:rsidR="00681BFC" w:rsidRPr="00681BFC" w:rsidRDefault="00317619" w:rsidP="005C4B07">
      <w:pPr>
        <w:jc w:val="both"/>
        <w:rPr>
          <w:rFonts w:cs="Arial"/>
        </w:rPr>
      </w:pPr>
      <w:r>
        <w:rPr>
          <w:rFonts w:cs="Arial"/>
          <w:color w:val="000000" w:themeColor="text1"/>
        </w:rPr>
        <w:t>V</w:t>
      </w:r>
      <w:r w:rsidR="00681BFC" w:rsidRPr="00681BFC">
        <w:rPr>
          <w:rFonts w:cs="Arial"/>
          <w:color w:val="000000" w:themeColor="text1"/>
        </w:rPr>
        <w:t xml:space="preserve">ýběrový </w:t>
      </w:r>
      <w:r>
        <w:rPr>
          <w:rFonts w:cs="Arial"/>
          <w:color w:val="000000" w:themeColor="text1"/>
        </w:rPr>
        <w:t>výbor</w:t>
      </w:r>
      <w:r w:rsidR="00681BFC" w:rsidRPr="00681BFC">
        <w:rPr>
          <w:rFonts w:cs="Arial"/>
          <w:color w:val="000000" w:themeColor="text1"/>
        </w:rPr>
        <w:t xml:space="preserve"> ohodnotí projekty nejpozději do </w:t>
      </w:r>
      <w:r w:rsidR="00CF583A">
        <w:rPr>
          <w:rFonts w:cs="Arial"/>
          <w:color w:val="000000" w:themeColor="text1"/>
        </w:rPr>
        <w:t>2</w:t>
      </w:r>
      <w:r w:rsidR="00CF583A" w:rsidRPr="0090376E">
        <w:rPr>
          <w:rFonts w:cs="Arial"/>
          <w:color w:val="000000" w:themeColor="text1"/>
        </w:rPr>
        <w:t>0</w:t>
      </w:r>
      <w:r w:rsidR="00CF583A" w:rsidRPr="00681BFC">
        <w:rPr>
          <w:rFonts w:cs="Arial"/>
          <w:color w:val="000000" w:themeColor="text1"/>
        </w:rPr>
        <w:t xml:space="preserve"> </w:t>
      </w:r>
      <w:r w:rsidR="00681BFC" w:rsidRPr="00681BFC">
        <w:rPr>
          <w:rFonts w:cs="Arial"/>
          <w:color w:val="000000" w:themeColor="text1"/>
        </w:rPr>
        <w:t>pracovních dnů od ukončení fáze kontroly formálních náležitostí a přija</w:t>
      </w:r>
      <w:r w:rsidR="00681BFC" w:rsidRPr="00681BFC">
        <w:rPr>
          <w:rFonts w:cs="Arial"/>
        </w:rPr>
        <w:t>telnosti (po uplynutí lhůty pro podání žádostí o přezkum, resp. po podání vzdání se práva podání žádosti o přezkum všech žadatelů, resp. po vyřízení žádostí o přezkum ve fázi kontroly formálních náležitostí a přijatelnosti) podle schválených kritérií pro věcné hodnocení.</w:t>
      </w:r>
    </w:p>
    <w:p w14:paraId="3FC11D1D" w14:textId="77777777" w:rsidR="00681BFC" w:rsidRPr="00681BFC" w:rsidRDefault="00681BFC" w:rsidP="005C4B07">
      <w:pPr>
        <w:jc w:val="both"/>
        <w:rPr>
          <w:color w:val="000000" w:themeColor="text1"/>
        </w:rPr>
      </w:pPr>
      <w:r w:rsidRPr="00681BFC">
        <w:rPr>
          <w:rFonts w:cs="Arial"/>
        </w:rPr>
        <w:t xml:space="preserve">Pravidla jednání </w:t>
      </w:r>
      <w:r w:rsidR="00317619">
        <w:rPr>
          <w:rFonts w:cs="Arial"/>
        </w:rPr>
        <w:t>v</w:t>
      </w:r>
      <w:r w:rsidRPr="00681BFC">
        <w:rPr>
          <w:rFonts w:cs="Arial"/>
        </w:rPr>
        <w:t>ýběrov</w:t>
      </w:r>
      <w:r w:rsidR="00317619">
        <w:rPr>
          <w:rFonts w:cs="Arial"/>
        </w:rPr>
        <w:t>ého výboru</w:t>
      </w:r>
      <w:r w:rsidRPr="00681BFC">
        <w:rPr>
          <w:rFonts w:cs="Arial"/>
        </w:rPr>
        <w:t xml:space="preserve"> jsou </w:t>
      </w:r>
      <w:r w:rsidRPr="00681BFC">
        <w:rPr>
          <w:rFonts w:cs="Arial"/>
          <w:color w:val="000000" w:themeColor="text1"/>
        </w:rPr>
        <w:t>uveden</w:t>
      </w:r>
      <w:r w:rsidR="003F7207">
        <w:rPr>
          <w:rFonts w:cs="Arial"/>
          <w:color w:val="000000" w:themeColor="text1"/>
        </w:rPr>
        <w:t>a</w:t>
      </w:r>
      <w:r w:rsidR="00317619">
        <w:rPr>
          <w:rFonts w:cs="Arial"/>
          <w:color w:val="000000" w:themeColor="text1"/>
        </w:rPr>
        <w:t xml:space="preserve"> v</w:t>
      </w:r>
      <w:r w:rsidR="003F7207">
        <w:rPr>
          <w:rFonts w:cs="Arial"/>
          <w:color w:val="000000" w:themeColor="text1"/>
        </w:rPr>
        <w:t> jednacím řádu (</w:t>
      </w:r>
      <w:hyperlink r:id="rId29" w:history="1">
        <w:r w:rsidR="003F7207" w:rsidRPr="00460C77">
          <w:rPr>
            <w:rStyle w:val="Hypertextovodkaz"/>
            <w:rFonts w:cs="Arial"/>
          </w:rPr>
          <w:t>http://kjh.cz/dokumenty/jednaci_rad_vyberovy_podzim_2018.pdf</w:t>
        </w:r>
      </w:hyperlink>
      <w:r w:rsidR="003F7207">
        <w:rPr>
          <w:rFonts w:cs="Arial"/>
        </w:rPr>
        <w:t>)</w:t>
      </w:r>
      <w:r w:rsidRPr="00681BFC">
        <w:rPr>
          <w:color w:val="000000" w:themeColor="text1"/>
        </w:rPr>
        <w:t xml:space="preserve">. </w:t>
      </w:r>
      <w:r w:rsidRPr="00681BFC">
        <w:rPr>
          <w:rFonts w:cs="Arial"/>
        </w:rPr>
        <w:t xml:space="preserve">Postup pro práci v MS2014+ je uvedený v Příručce pro hodnocení integrovaných projektů CLLD v IROP </w:t>
      </w:r>
      <w:r w:rsidRPr="00681BFC">
        <w:rPr>
          <w:iCs/>
        </w:rPr>
        <w:t>(</w:t>
      </w:r>
      <w:hyperlink r:id="rId30" w:history="1">
        <w:r w:rsidRPr="00681BFC">
          <w:rPr>
            <w:rStyle w:val="Hypertextovodkaz"/>
          </w:rPr>
          <w:t>http://irop.mmr.cz/cs/Zadatele-a-prijemci/Dokumenty/Dokumenty/Dokumenty-pro-MAS</w:t>
        </w:r>
      </w:hyperlink>
      <w:r w:rsidRPr="00681BFC">
        <w:t>)</w:t>
      </w:r>
      <w:r w:rsidRPr="00681BFC">
        <w:rPr>
          <w:rFonts w:cs="Arial"/>
        </w:rPr>
        <w:t>.</w:t>
      </w:r>
    </w:p>
    <w:p w14:paraId="6E86BA06" w14:textId="77777777" w:rsidR="00681BFC" w:rsidRPr="00317619" w:rsidRDefault="00681BFC" w:rsidP="005C4B07">
      <w:pPr>
        <w:jc w:val="both"/>
        <w:rPr>
          <w:color w:val="000000" w:themeColor="text1"/>
        </w:rPr>
      </w:pPr>
      <w:r w:rsidRPr="00317619">
        <w:rPr>
          <w:color w:val="000000" w:themeColor="text1"/>
        </w:rPr>
        <w:t xml:space="preserve">Z členů </w:t>
      </w:r>
      <w:r w:rsidR="00317619">
        <w:rPr>
          <w:color w:val="000000" w:themeColor="text1"/>
        </w:rPr>
        <w:t>výběrového výboru</w:t>
      </w:r>
      <w:r w:rsidRPr="00317619">
        <w:rPr>
          <w:color w:val="000000" w:themeColor="text1"/>
        </w:rPr>
        <w:t xml:space="preserve"> je vytvořena hodnotící komise, která provádí věcné hodnocení projektů ve výzvě MAS. Hodnoticí komise se skládá z </w:t>
      </w:r>
      <w:r w:rsidR="00317619">
        <w:rPr>
          <w:color w:val="000000" w:themeColor="text1"/>
        </w:rPr>
        <w:t>3</w:t>
      </w:r>
      <w:r w:rsidRPr="00317619">
        <w:rPr>
          <w:color w:val="000000" w:themeColor="text1"/>
        </w:rPr>
        <w:t xml:space="preserve"> členů</w:t>
      </w:r>
      <w:r w:rsidR="00317619">
        <w:rPr>
          <w:color w:val="000000" w:themeColor="text1"/>
        </w:rPr>
        <w:t xml:space="preserve"> výběrového výboru</w:t>
      </w:r>
      <w:r w:rsidRPr="00317619">
        <w:rPr>
          <w:color w:val="000000" w:themeColor="text1"/>
        </w:rPr>
        <w:t xml:space="preserve">, hodnoticí komise dodržuje podmínku hlasovacích práv. Odpovědnost za výběr členů do konkrétní hodnotící komise má </w:t>
      </w:r>
      <w:r w:rsidR="008D21D5">
        <w:rPr>
          <w:color w:val="000000" w:themeColor="text1"/>
        </w:rPr>
        <w:t>vedoucí pracovník pro realizaci SCLLD</w:t>
      </w:r>
      <w:r w:rsidRPr="00317619">
        <w:rPr>
          <w:color w:val="000000" w:themeColor="text1"/>
        </w:rPr>
        <w:t xml:space="preserve">. Na jednání hodnoticí komise vznikne kontrolní list ke každému hodnocenému projektu, který předloží členové hodnoticí komise na jednání </w:t>
      </w:r>
      <w:r w:rsidR="00317619">
        <w:rPr>
          <w:color w:val="000000" w:themeColor="text1"/>
        </w:rPr>
        <w:t>výběrového výboru</w:t>
      </w:r>
      <w:r w:rsidRPr="00317619">
        <w:rPr>
          <w:color w:val="000000" w:themeColor="text1"/>
        </w:rPr>
        <w:t xml:space="preserve">. Věcné hodnocení předložených žádostí a seznam hodnocených projektů seřazených podle věcného hodnocení schvaluje výběrový </w:t>
      </w:r>
      <w:r w:rsidR="00317619">
        <w:rPr>
          <w:color w:val="000000" w:themeColor="text1"/>
        </w:rPr>
        <w:t>výbor</w:t>
      </w:r>
      <w:r w:rsidRPr="00317619">
        <w:rPr>
          <w:color w:val="000000" w:themeColor="text1"/>
        </w:rPr>
        <w:t>.</w:t>
      </w:r>
    </w:p>
    <w:p w14:paraId="419B65E0" w14:textId="77777777" w:rsidR="00681BFC" w:rsidRPr="00681BFC" w:rsidRDefault="00317619" w:rsidP="005C4B07">
      <w:pPr>
        <w:pStyle w:val="Odstavecseseznamem"/>
        <w:numPr>
          <w:ilvl w:val="1"/>
          <w:numId w:val="9"/>
        </w:numPr>
        <w:ind w:left="652" w:hanging="357"/>
        <w:jc w:val="both"/>
        <w:rPr>
          <w:color w:val="000000" w:themeColor="text1"/>
        </w:rPr>
      </w:pP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00681BFC" w:rsidRPr="00681BFC">
        <w:rPr>
          <w:color w:val="000000" w:themeColor="text1"/>
        </w:rPr>
        <w:t xml:space="preserve"> zasílá pozvánku na jednání</w:t>
      </w:r>
      <w:r>
        <w:rPr>
          <w:color w:val="000000" w:themeColor="text1"/>
        </w:rPr>
        <w:t xml:space="preserve"> výběrového výboru</w:t>
      </w:r>
      <w:r w:rsidR="00681BFC" w:rsidRPr="00681BFC">
        <w:rPr>
          <w:color w:val="000000" w:themeColor="text1"/>
        </w:rPr>
        <w:t xml:space="preserve"> do </w:t>
      </w:r>
      <w:r w:rsidR="008D21D5" w:rsidRPr="003F7207">
        <w:rPr>
          <w:color w:val="000000" w:themeColor="text1"/>
        </w:rPr>
        <w:t>10</w:t>
      </w:r>
      <w:r w:rsidR="00681BFC" w:rsidRPr="00681BFC">
        <w:rPr>
          <w:color w:val="000000" w:themeColor="text1"/>
        </w:rPr>
        <w:t xml:space="preserve"> pracovních dnů od ukončení fáze kontroly formálních náležitostí a přijatelnosti, resp. do </w:t>
      </w:r>
      <w:r w:rsidR="008D21D5">
        <w:rPr>
          <w:color w:val="000000" w:themeColor="text1"/>
        </w:rPr>
        <w:t>10</w:t>
      </w:r>
      <w:r w:rsidR="00681BFC" w:rsidRPr="00681BFC">
        <w:rPr>
          <w:color w:val="000000" w:themeColor="text1"/>
        </w:rPr>
        <w:t xml:space="preserve"> pracovních dnů od stanovení povinnosti provést opravné hodnocení, členům </w:t>
      </w:r>
      <w:r>
        <w:rPr>
          <w:color w:val="000000" w:themeColor="text1"/>
        </w:rPr>
        <w:t>výběrového výboru</w:t>
      </w:r>
      <w:r w:rsidR="00681BFC" w:rsidRPr="00681BFC">
        <w:rPr>
          <w:color w:val="000000" w:themeColor="text1"/>
        </w:rPr>
        <w:t>, ŘO IROP a manažerovi projektu – specialistovi pro CLLD CRR z příslušného kraje.</w:t>
      </w:r>
    </w:p>
    <w:p w14:paraId="01A01939" w14:textId="77777777" w:rsidR="00681BFC" w:rsidRPr="00681BFC" w:rsidRDefault="00317619" w:rsidP="005C4B07">
      <w:pPr>
        <w:pStyle w:val="Odstavecseseznamem"/>
        <w:numPr>
          <w:ilvl w:val="1"/>
          <w:numId w:val="9"/>
        </w:numPr>
        <w:ind w:left="652" w:hanging="357"/>
        <w:jc w:val="both"/>
        <w:rPr>
          <w:color w:val="000000" w:themeColor="text1"/>
        </w:rPr>
      </w:pP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00681BFC" w:rsidRPr="00681BFC">
        <w:rPr>
          <w:color w:val="000000" w:themeColor="text1"/>
        </w:rPr>
        <w:t xml:space="preserve"> připraví veškeré podklady pro hodnocení.</w:t>
      </w:r>
    </w:p>
    <w:p w14:paraId="75F440D3" w14:textId="77777777" w:rsidR="00681BFC" w:rsidRPr="00681BFC" w:rsidRDefault="00317619" w:rsidP="005C4B07">
      <w:pPr>
        <w:pStyle w:val="Odstavecseseznamem"/>
        <w:numPr>
          <w:ilvl w:val="1"/>
          <w:numId w:val="9"/>
        </w:numPr>
        <w:ind w:left="652" w:hanging="357"/>
        <w:jc w:val="both"/>
        <w:rPr>
          <w:color w:val="000000" w:themeColor="text1"/>
        </w:rPr>
      </w:pP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00681BFC" w:rsidRPr="00681BFC">
        <w:rPr>
          <w:color w:val="000000" w:themeColor="text1"/>
        </w:rPr>
        <w:t xml:space="preserve"> zajistí před zahájením hodnocení proškolení všech členů </w:t>
      </w:r>
      <w:r>
        <w:rPr>
          <w:color w:val="000000" w:themeColor="text1"/>
        </w:rPr>
        <w:t>výběrového výboru</w:t>
      </w:r>
      <w:r w:rsidR="00681BFC" w:rsidRPr="00681BFC">
        <w:rPr>
          <w:color w:val="000000" w:themeColor="text1"/>
        </w:rPr>
        <w:t xml:space="preserve"> o střetu zájmů a seznámí členy s postupem při bodování a rozhodování. </w:t>
      </w:r>
      <w:r w:rsidR="00681BFC" w:rsidRPr="00681BFC">
        <w:rPr>
          <w:rFonts w:cs="Arial"/>
        </w:rPr>
        <w:t>Na členy hodnotící komise se vztahuje ustanovení o střetu zájmů (podle kapitoly Opatření proti střetu zájmů IP)</w:t>
      </w:r>
      <w:r>
        <w:rPr>
          <w:rFonts w:cs="Arial"/>
        </w:rPr>
        <w:t>.</w:t>
      </w:r>
    </w:p>
    <w:p w14:paraId="3667C36F" w14:textId="77777777" w:rsidR="00681BFC" w:rsidRPr="00681BFC" w:rsidRDefault="00681BFC" w:rsidP="005C4B07">
      <w:pPr>
        <w:pStyle w:val="Odstavecseseznamem"/>
        <w:numPr>
          <w:ilvl w:val="1"/>
          <w:numId w:val="9"/>
        </w:numPr>
        <w:ind w:left="652" w:hanging="357"/>
        <w:jc w:val="both"/>
        <w:rPr>
          <w:color w:val="000000" w:themeColor="text1"/>
        </w:rPr>
      </w:pPr>
      <w:r w:rsidRPr="00681BFC">
        <w:rPr>
          <w:color w:val="000000" w:themeColor="text1"/>
        </w:rPr>
        <w:lastRenderedPageBreak/>
        <w:t>Na jednání hodnoticí komise je přítomen zaměstnanec kanceláře MAS, který zapisuje výsledky jednání komise.</w:t>
      </w:r>
    </w:p>
    <w:p w14:paraId="45C1442D" w14:textId="77777777" w:rsidR="00681BFC" w:rsidRPr="00681BFC" w:rsidRDefault="00681BFC" w:rsidP="005C4B07">
      <w:pPr>
        <w:pStyle w:val="Odstavecseseznamem"/>
        <w:numPr>
          <w:ilvl w:val="1"/>
          <w:numId w:val="9"/>
        </w:numPr>
        <w:ind w:left="652" w:hanging="357"/>
        <w:jc w:val="both"/>
      </w:pPr>
      <w:r w:rsidRPr="00681BFC">
        <w:rPr>
          <w:color w:val="000000" w:themeColor="text1"/>
        </w:rPr>
        <w:t xml:space="preserve">Hodnotící komise </w:t>
      </w:r>
      <w:r w:rsidRPr="00681BFC">
        <w:t>dodržuje podmínku hlasovacích práv.</w:t>
      </w:r>
    </w:p>
    <w:p w14:paraId="22615DCC" w14:textId="77777777" w:rsidR="00681BFC" w:rsidRPr="00681BFC" w:rsidRDefault="00681BFC" w:rsidP="005C4B07">
      <w:pPr>
        <w:pStyle w:val="Odstavecseseznamem"/>
        <w:numPr>
          <w:ilvl w:val="1"/>
          <w:numId w:val="9"/>
        </w:numPr>
        <w:ind w:left="652" w:hanging="357"/>
        <w:jc w:val="both"/>
      </w:pPr>
      <w:r w:rsidRPr="00681BFC">
        <w:t>Členové hodnotící komise v průběhu hodnocení nekomunikují s žadateli.</w:t>
      </w:r>
    </w:p>
    <w:p w14:paraId="0C5820B9" w14:textId="77777777" w:rsidR="00681BFC" w:rsidRPr="00681BFC" w:rsidRDefault="00681BFC" w:rsidP="005C4B07">
      <w:pPr>
        <w:pStyle w:val="Odstavecseseznamem"/>
        <w:numPr>
          <w:ilvl w:val="1"/>
          <w:numId w:val="9"/>
        </w:numPr>
        <w:ind w:left="652" w:hanging="357"/>
        <w:jc w:val="both"/>
      </w:pPr>
      <w:r w:rsidRPr="00681BFC">
        <w:t xml:space="preserve">Na jednání hodnotící komise vznikne kontrolní list ke každému projektu, který je součástí zápisu z jednání hodnotící komise jako příloha. </w:t>
      </w:r>
      <w:r w:rsidRPr="003F7207">
        <w:t xml:space="preserve">Členové hodnotící komise </w:t>
      </w:r>
      <w:r w:rsidRPr="003F7207">
        <w:rPr>
          <w:color w:val="000000" w:themeColor="text1"/>
        </w:rPr>
        <w:t xml:space="preserve">hodnotí </w:t>
      </w:r>
      <w:r w:rsidR="003F7207" w:rsidRPr="003F7207">
        <w:rPr>
          <w:color w:val="000000" w:themeColor="text1"/>
        </w:rPr>
        <w:t>konsenzem</w:t>
      </w:r>
      <w:r w:rsidRPr="003F7207">
        <w:rPr>
          <w:color w:val="000000" w:themeColor="text1"/>
        </w:rPr>
        <w:t>,</w:t>
      </w:r>
      <w:r w:rsidRPr="00681BFC">
        <w:rPr>
          <w:color w:val="000000" w:themeColor="text1"/>
        </w:rPr>
        <w:t xml:space="preserve"> </w:t>
      </w:r>
      <w:r w:rsidRPr="00681BFC">
        <w:t>vyplňují a podepisují kontrolní list ke každému projektu.</w:t>
      </w:r>
    </w:p>
    <w:p w14:paraId="2BEC02DE" w14:textId="77777777" w:rsidR="00681BFC" w:rsidRPr="00681BFC" w:rsidRDefault="00681BFC" w:rsidP="005C4B07">
      <w:pPr>
        <w:pStyle w:val="Odstavecseseznamem"/>
        <w:numPr>
          <w:ilvl w:val="1"/>
          <w:numId w:val="9"/>
        </w:numPr>
        <w:ind w:left="652" w:hanging="357"/>
        <w:jc w:val="both"/>
        <w:rPr>
          <w:color w:val="000000" w:themeColor="text1"/>
        </w:rPr>
      </w:pPr>
      <w:r w:rsidRPr="00681BFC">
        <w:t xml:space="preserve">Kontrolní list </w:t>
      </w:r>
      <w:r w:rsidRPr="00681BFC">
        <w:rPr>
          <w:color w:val="000000" w:themeColor="text1"/>
        </w:rPr>
        <w:t xml:space="preserve">ke každému projektu předloží členové hodnotící komise na jednání </w:t>
      </w:r>
      <w:r w:rsidR="00E32C9D">
        <w:rPr>
          <w:color w:val="000000" w:themeColor="text1"/>
        </w:rPr>
        <w:t>výběrového výboru</w:t>
      </w:r>
      <w:r w:rsidRPr="00681BFC">
        <w:rPr>
          <w:color w:val="000000" w:themeColor="text1"/>
        </w:rPr>
        <w:t>.</w:t>
      </w:r>
    </w:p>
    <w:p w14:paraId="1836D831" w14:textId="77777777" w:rsidR="00681BFC" w:rsidRPr="00681BFC" w:rsidRDefault="00681BFC" w:rsidP="005C4B07">
      <w:pPr>
        <w:pStyle w:val="Odstavecseseznamem"/>
        <w:numPr>
          <w:ilvl w:val="1"/>
          <w:numId w:val="9"/>
        </w:numPr>
        <w:ind w:left="652" w:hanging="357"/>
        <w:jc w:val="both"/>
        <w:rPr>
          <w:color w:val="000000" w:themeColor="text1"/>
        </w:rPr>
      </w:pPr>
      <w:r w:rsidRPr="00681BFC">
        <w:rPr>
          <w:color w:val="000000" w:themeColor="text1"/>
        </w:rPr>
        <w:t xml:space="preserve">O věcném hodnocení předložených žádostí hlasuje </w:t>
      </w:r>
      <w:r w:rsidR="00E32C9D">
        <w:rPr>
          <w:color w:val="000000" w:themeColor="text1"/>
        </w:rPr>
        <w:t>v</w:t>
      </w:r>
      <w:r w:rsidRPr="00681BFC">
        <w:rPr>
          <w:color w:val="000000" w:themeColor="text1"/>
        </w:rPr>
        <w:t xml:space="preserve">ýběrový </w:t>
      </w:r>
      <w:r w:rsidR="00E32C9D">
        <w:rPr>
          <w:color w:val="000000" w:themeColor="text1"/>
        </w:rPr>
        <w:t>výbor</w:t>
      </w:r>
      <w:r w:rsidRPr="00681BFC">
        <w:rPr>
          <w:color w:val="000000" w:themeColor="text1"/>
        </w:rPr>
        <w:t>. Členové výběrov</w:t>
      </w:r>
      <w:r w:rsidR="00E32C9D">
        <w:rPr>
          <w:color w:val="000000" w:themeColor="text1"/>
        </w:rPr>
        <w:t>ého výboru</w:t>
      </w:r>
      <w:r w:rsidRPr="00681BFC">
        <w:rPr>
          <w:color w:val="000000" w:themeColor="text1"/>
        </w:rPr>
        <w:t xml:space="preserve">, kteří jsou ve střetu zájmů, se mohou jednání formálně zúčastnit (v zájmu zajištění usnášeníschopnosti), diskuze i hlasování se ale zdrží </w:t>
      </w:r>
      <w:r w:rsidRPr="00681BFC">
        <w:rPr>
          <w:rFonts w:cs="Arial"/>
        </w:rPr>
        <w:t>(podle kapitoly Opatření proti střetu zájmů IP)</w:t>
      </w:r>
      <w:r w:rsidR="00E32C9D">
        <w:rPr>
          <w:rFonts w:cs="Arial"/>
        </w:rPr>
        <w:t>.</w:t>
      </w:r>
    </w:p>
    <w:p w14:paraId="0B10859A" w14:textId="77777777" w:rsidR="00681BFC" w:rsidRPr="00681BFC" w:rsidRDefault="00681BFC" w:rsidP="005C4B07">
      <w:pPr>
        <w:pStyle w:val="Odstavecseseznamem"/>
        <w:numPr>
          <w:ilvl w:val="1"/>
          <w:numId w:val="9"/>
        </w:numPr>
        <w:ind w:left="652" w:hanging="357"/>
        <w:jc w:val="both"/>
        <w:rPr>
          <w:color w:val="000000" w:themeColor="text1"/>
        </w:rPr>
      </w:pPr>
      <w:r w:rsidRPr="00681BFC">
        <w:rPr>
          <w:color w:val="000000" w:themeColor="text1"/>
        </w:rPr>
        <w:t xml:space="preserve">Na jednání </w:t>
      </w:r>
      <w:r w:rsidR="00E32C9D">
        <w:rPr>
          <w:color w:val="000000" w:themeColor="text1"/>
        </w:rPr>
        <w:t xml:space="preserve">výběrového výboru </w:t>
      </w:r>
      <w:r w:rsidRPr="00681BFC">
        <w:rPr>
          <w:color w:val="000000" w:themeColor="text1"/>
        </w:rPr>
        <w:t>vznikne zápis, který obsahuje projekty seřazené sestupně podle dosažených bodů, rozdělené na projekty, které splnily a nesplnily podmínky věcného hodnocení. V případě rovnosti bodů bude o pořadí rozhodovat datum a čas podání žádostí o podporu v MS2014+.</w:t>
      </w:r>
    </w:p>
    <w:p w14:paraId="13E22875" w14:textId="77777777" w:rsidR="00681BFC" w:rsidRPr="00681BFC" w:rsidRDefault="00681BFC" w:rsidP="005C4B07">
      <w:pPr>
        <w:pStyle w:val="Odstavecseseznamem"/>
        <w:numPr>
          <w:ilvl w:val="1"/>
          <w:numId w:val="9"/>
        </w:numPr>
        <w:ind w:left="652" w:hanging="357"/>
        <w:jc w:val="both"/>
        <w:rPr>
          <w:color w:val="000000" w:themeColor="text1"/>
        </w:rPr>
      </w:pPr>
      <w:r w:rsidRPr="00681BFC">
        <w:rPr>
          <w:color w:val="000000" w:themeColor="text1"/>
        </w:rPr>
        <w:t>Po jednání</w:t>
      </w:r>
      <w:r w:rsidR="00E32C9D">
        <w:rPr>
          <w:color w:val="000000" w:themeColor="text1"/>
        </w:rPr>
        <w:t xml:space="preserve"> výběrového výboru</w:t>
      </w:r>
      <w:r w:rsidRPr="00681BFC">
        <w:rPr>
          <w:color w:val="000000" w:themeColor="text1"/>
        </w:rPr>
        <w:t xml:space="preserve"> </w:t>
      </w:r>
      <w:r w:rsidR="00E32C9D" w:rsidRPr="009249A8">
        <w:rPr>
          <w:rFonts w:cs="Arial"/>
          <w:szCs w:val="20"/>
        </w:rPr>
        <w:t xml:space="preserve">kancelář MAS - </w:t>
      </w:r>
      <w:r w:rsidR="00E32C9D" w:rsidRPr="00115B5F">
        <w:t>manažer/</w:t>
      </w:r>
      <w:proofErr w:type="spellStart"/>
      <w:r w:rsidR="00E32C9D" w:rsidRPr="00115B5F">
        <w:t>ka</w:t>
      </w:r>
      <w:proofErr w:type="spellEnd"/>
      <w:r w:rsidR="00E32C9D" w:rsidRPr="00115B5F">
        <w:t xml:space="preserve"> pro realizaci SCLLD</w:t>
      </w:r>
      <w:r w:rsidRPr="00681BFC">
        <w:rPr>
          <w:color w:val="000000" w:themeColor="text1"/>
        </w:rPr>
        <w:t xml:space="preserve"> výsledek hodnocení spolu s kontrolním listem vlož</w:t>
      </w:r>
      <w:r w:rsidR="00E32C9D">
        <w:rPr>
          <w:color w:val="000000" w:themeColor="text1"/>
        </w:rPr>
        <w:t>í</w:t>
      </w:r>
      <w:r w:rsidRPr="00681BFC">
        <w:rPr>
          <w:color w:val="000000" w:themeColor="text1"/>
        </w:rPr>
        <w:t xml:space="preserve"> do MS2014+ do </w:t>
      </w:r>
      <w:r w:rsidR="00414901" w:rsidRPr="003F7207">
        <w:rPr>
          <w:color w:val="000000" w:themeColor="text1"/>
        </w:rPr>
        <w:t>10</w:t>
      </w:r>
      <w:r w:rsidRPr="00681BFC">
        <w:rPr>
          <w:color w:val="000000" w:themeColor="text1"/>
        </w:rPr>
        <w:t xml:space="preserve"> pracovních dnů od ukončení jednání výběrov</w:t>
      </w:r>
      <w:r w:rsidR="00E32C9D">
        <w:rPr>
          <w:color w:val="000000" w:themeColor="text1"/>
        </w:rPr>
        <w:t>ého výboru</w:t>
      </w:r>
      <w:r w:rsidRPr="00681BFC">
        <w:rPr>
          <w:color w:val="000000" w:themeColor="text1"/>
        </w:rPr>
        <w:t>.</w:t>
      </w:r>
    </w:p>
    <w:p w14:paraId="6636DD3A" w14:textId="77777777" w:rsidR="00681BFC" w:rsidRPr="00681BFC" w:rsidRDefault="00681BFC" w:rsidP="005C4B07">
      <w:pPr>
        <w:pStyle w:val="Odstavecseseznamem"/>
        <w:numPr>
          <w:ilvl w:val="1"/>
          <w:numId w:val="9"/>
        </w:numPr>
        <w:ind w:left="652" w:hanging="357"/>
        <w:jc w:val="both"/>
        <w:rPr>
          <w:color w:val="000000" w:themeColor="text1"/>
        </w:rPr>
      </w:pPr>
      <w:r w:rsidRPr="00681BFC">
        <w:rPr>
          <w:color w:val="000000" w:themeColor="text1"/>
        </w:rPr>
        <w:t xml:space="preserve">Vložení výsledku věcného hodnocení do MS 2014+ probíhá dle Příručky pro hodnocení integrovaných projektů CLLD v IROP </w:t>
      </w:r>
      <w:r w:rsidRPr="00681BFC">
        <w:rPr>
          <w:iCs/>
        </w:rPr>
        <w:t>(</w:t>
      </w:r>
      <w:hyperlink r:id="rId31" w:history="1">
        <w:r w:rsidRPr="00681BFC">
          <w:rPr>
            <w:rStyle w:val="Hypertextovodkaz"/>
          </w:rPr>
          <w:t>http://irop.mmr.cz/cs/Zadatele-a-prijemci/Dokumenty/Dokumenty/Dokumenty-pro-MAS</w:t>
        </w:r>
      </w:hyperlink>
      <w:r w:rsidRPr="00681BFC">
        <w:t>)</w:t>
      </w:r>
      <w:r w:rsidRPr="00681BFC">
        <w:rPr>
          <w:color w:val="000000" w:themeColor="text1"/>
        </w:rPr>
        <w:t>.</w:t>
      </w:r>
    </w:p>
    <w:p w14:paraId="61D1FA45" w14:textId="77777777" w:rsidR="00681BFC" w:rsidRPr="00681BFC" w:rsidRDefault="00681BFC" w:rsidP="005C4B07">
      <w:pPr>
        <w:pStyle w:val="Odstavecseseznamem"/>
        <w:numPr>
          <w:ilvl w:val="1"/>
          <w:numId w:val="9"/>
        </w:numPr>
        <w:ind w:left="652" w:hanging="357"/>
        <w:jc w:val="both"/>
        <w:rPr>
          <w:color w:val="000000" w:themeColor="text1"/>
        </w:rPr>
      </w:pPr>
      <w:r w:rsidRPr="00681BFC">
        <w:rPr>
          <w:color w:val="000000" w:themeColor="text1"/>
        </w:rPr>
        <w:t>O výsledku věcného hodnocení je žadatel informován prostřednictvím automatické interní depeše MS2014+ po zadání výsledku věcného hodnocení do MS2014+ a změně stavu.</w:t>
      </w:r>
    </w:p>
    <w:p w14:paraId="4F7B211A" w14:textId="77777777" w:rsidR="00681BFC" w:rsidRPr="00681BFC" w:rsidRDefault="00681BFC" w:rsidP="005C4B07">
      <w:pPr>
        <w:pStyle w:val="Odstavecseseznamem"/>
        <w:numPr>
          <w:ilvl w:val="1"/>
          <w:numId w:val="9"/>
        </w:numPr>
        <w:ind w:left="652" w:hanging="357"/>
        <w:jc w:val="both"/>
        <w:rPr>
          <w:color w:val="000000" w:themeColor="text1"/>
        </w:rPr>
      </w:pPr>
      <w:r w:rsidRPr="00681BFC">
        <w:rPr>
          <w:color w:val="000000" w:themeColor="text1"/>
        </w:rPr>
        <w:t xml:space="preserve">Ode dne doručení automatické interní depeše s výsledkem hodnocení běží žadateli lhůta pro možnost podání žádostí o přezkum </w:t>
      </w:r>
      <w:r w:rsidRPr="00681BFC">
        <w:rPr>
          <w:rFonts w:cs="Arial"/>
          <w:color w:val="000000" w:themeColor="text1"/>
        </w:rPr>
        <w:t>v případě negativního i pozitivního výsledku věcného hodnocení</w:t>
      </w:r>
      <w:r w:rsidRPr="00681BFC">
        <w:rPr>
          <w:color w:val="000000" w:themeColor="text1"/>
        </w:rPr>
        <w:t>. Žadatelé se mohou podání žádosti o přezkum vzdát. Podrobnosti jsou uvedeny v kapitole Přezkum hodnocení projektů IP.</w:t>
      </w:r>
    </w:p>
    <w:p w14:paraId="41B1BBD6" w14:textId="77777777" w:rsidR="00681BFC" w:rsidRPr="00681BFC" w:rsidRDefault="00681BFC" w:rsidP="005C4B07">
      <w:pPr>
        <w:pStyle w:val="Odstavecseseznamem"/>
        <w:numPr>
          <w:ilvl w:val="1"/>
          <w:numId w:val="9"/>
        </w:numPr>
        <w:ind w:left="652" w:hanging="357"/>
        <w:jc w:val="both"/>
      </w:pPr>
      <w:r w:rsidRPr="00681BFC">
        <w:rPr>
          <w:rFonts w:cs="Arial"/>
          <w:color w:val="000000" w:themeColor="text1"/>
        </w:rPr>
        <w:t>Po uplynutí lhůty pro podání žádostí o přezkum, resp. po podání vzdání se práva na podání žádosti o přezkum všech žadatelů, resp. po vyřízení žádostí o přezkum ve fázi věcného hodnocení, jsou projekty předány</w:t>
      </w:r>
      <w:r w:rsidR="00E32C9D">
        <w:rPr>
          <w:rFonts w:cs="Arial"/>
          <w:color w:val="000000" w:themeColor="text1"/>
        </w:rPr>
        <w:t xml:space="preserve"> programovému výboru</w:t>
      </w:r>
      <w:r w:rsidRPr="00681BFC">
        <w:rPr>
          <w:color w:val="000000" w:themeColor="text1"/>
        </w:rPr>
        <w:t>. Podrobnosti o výběru projektů jsou uvedeny v kapitole Výběr projektů IP</w:t>
      </w:r>
      <w:r w:rsidRPr="00681BFC">
        <w:t>.</w:t>
      </w:r>
    </w:p>
    <w:p w14:paraId="5A7FCEF7" w14:textId="77777777" w:rsidR="00681BFC" w:rsidRDefault="00681BFC" w:rsidP="005C4B07">
      <w:pPr>
        <w:jc w:val="both"/>
        <w:rPr>
          <w:rFonts w:cs="Arial"/>
        </w:rPr>
      </w:pPr>
      <w:r w:rsidRPr="00681BFC">
        <w:rPr>
          <w:color w:val="000000" w:themeColor="text1"/>
        </w:rPr>
        <w:t xml:space="preserve">Členové hodnotící komise a výběrového </w:t>
      </w:r>
      <w:r w:rsidR="00E32C9D">
        <w:rPr>
          <w:color w:val="000000" w:themeColor="text1"/>
        </w:rPr>
        <w:t xml:space="preserve">výboru </w:t>
      </w:r>
      <w:r w:rsidRPr="00681BFC">
        <w:rPr>
          <w:color w:val="000000" w:themeColor="text1"/>
        </w:rPr>
        <w:t xml:space="preserve">podepisují zápis s výsledky jednání, výjimkou je situace, kdy vytvoření zápisu probíhá po jednání, v tomto případě postačuje, pokud členové </w:t>
      </w:r>
      <w:r w:rsidR="00E32C9D" w:rsidRPr="00681BFC">
        <w:rPr>
          <w:color w:val="000000" w:themeColor="text1"/>
        </w:rPr>
        <w:t xml:space="preserve">hodnotící komise a výběrového </w:t>
      </w:r>
      <w:r w:rsidR="00E32C9D">
        <w:rPr>
          <w:color w:val="000000" w:themeColor="text1"/>
        </w:rPr>
        <w:t>výboru</w:t>
      </w:r>
      <w:r w:rsidR="00E32C9D" w:rsidRPr="00681BFC">
        <w:rPr>
          <w:color w:val="000000" w:themeColor="text1"/>
        </w:rPr>
        <w:t xml:space="preserve"> </w:t>
      </w:r>
      <w:r w:rsidRPr="00681BFC">
        <w:rPr>
          <w:color w:val="000000" w:themeColor="text1"/>
        </w:rPr>
        <w:t xml:space="preserve">mají zápis </w:t>
      </w:r>
      <w:r w:rsidRPr="00681BFC">
        <w:t>k dispozici k </w:t>
      </w:r>
      <w:r w:rsidRPr="00681BFC">
        <w:rPr>
          <w:color w:val="000000" w:themeColor="text1"/>
        </w:rPr>
        <w:t xml:space="preserve">připomínkám a jeho správnost stvrzuje podpisem předseda </w:t>
      </w:r>
      <w:r w:rsidR="00E32C9D" w:rsidRPr="00681BFC">
        <w:rPr>
          <w:color w:val="000000" w:themeColor="text1"/>
        </w:rPr>
        <w:t xml:space="preserve">hodnotící komise a výběrového </w:t>
      </w:r>
      <w:r w:rsidR="00E32C9D">
        <w:rPr>
          <w:color w:val="000000" w:themeColor="text1"/>
        </w:rPr>
        <w:t>výboru</w:t>
      </w:r>
      <w:r w:rsidRPr="00681BFC">
        <w:rPr>
          <w:color w:val="000000" w:themeColor="text1"/>
        </w:rPr>
        <w:t xml:space="preserve"> a určený ověřovatel zápisu. Podrobnosti </w:t>
      </w:r>
      <w:r w:rsidRPr="00681BFC">
        <w:rPr>
          <w:rFonts w:cs="Arial"/>
          <w:color w:val="000000" w:themeColor="text1"/>
        </w:rPr>
        <w:t xml:space="preserve">jsou uvedeny </w:t>
      </w:r>
      <w:r w:rsidRPr="00E23B59">
        <w:rPr>
          <w:rFonts w:cs="Arial"/>
          <w:color w:val="000000" w:themeColor="text1"/>
        </w:rPr>
        <w:t>v</w:t>
      </w:r>
      <w:r w:rsidR="00E23B59" w:rsidRPr="00E23B59">
        <w:rPr>
          <w:rFonts w:cs="Arial"/>
          <w:color w:val="000000" w:themeColor="text1"/>
        </w:rPr>
        <w:t> jednacím řádu výběrového výboru</w:t>
      </w:r>
      <w:r w:rsidRPr="00E23B59">
        <w:rPr>
          <w:color w:val="000000" w:themeColor="text1"/>
        </w:rPr>
        <w:t xml:space="preserve">. </w:t>
      </w:r>
      <w:r w:rsidR="00E23B59" w:rsidRPr="00E23B59">
        <w:rPr>
          <w:color w:val="000000" w:themeColor="text1"/>
        </w:rPr>
        <w:t>Z</w:t>
      </w:r>
      <w:r w:rsidRPr="00E23B59">
        <w:rPr>
          <w:color w:val="000000" w:themeColor="text1"/>
        </w:rPr>
        <w:t xml:space="preserve">apisovatel vypracuje zápis do </w:t>
      </w:r>
      <w:r w:rsidR="00E23B59" w:rsidRPr="00E23B59">
        <w:rPr>
          <w:color w:val="000000" w:themeColor="text1"/>
        </w:rPr>
        <w:t>5</w:t>
      </w:r>
      <w:r w:rsidRPr="00E23B59">
        <w:rPr>
          <w:color w:val="000000" w:themeColor="text1"/>
        </w:rPr>
        <w:t xml:space="preserve"> pracovních dnů od konání jednání. Členové </w:t>
      </w:r>
      <w:r w:rsidR="00E32C9D" w:rsidRPr="00E23B59">
        <w:rPr>
          <w:color w:val="000000" w:themeColor="text1"/>
        </w:rPr>
        <w:t>hodnotící komise a výběrového výboru</w:t>
      </w:r>
      <w:r w:rsidRPr="00E23B59">
        <w:rPr>
          <w:color w:val="000000" w:themeColor="text1"/>
        </w:rPr>
        <w:t xml:space="preserve"> obdrží zápis k připomínkám do </w:t>
      </w:r>
      <w:r w:rsidR="00E23B59" w:rsidRPr="00E23B59">
        <w:rPr>
          <w:color w:val="000000" w:themeColor="text1"/>
        </w:rPr>
        <w:t xml:space="preserve">2 </w:t>
      </w:r>
      <w:r w:rsidRPr="00E23B59">
        <w:rPr>
          <w:color w:val="000000" w:themeColor="text1"/>
        </w:rPr>
        <w:t xml:space="preserve">pracovních dnů od jeho vypracování. Lhůta pro uplatňování připomínek je stanovena na </w:t>
      </w:r>
      <w:r w:rsidR="00E23B59" w:rsidRPr="00E23B59">
        <w:rPr>
          <w:color w:val="000000" w:themeColor="text1"/>
        </w:rPr>
        <w:t xml:space="preserve">5 </w:t>
      </w:r>
      <w:r w:rsidRPr="00E23B59">
        <w:rPr>
          <w:color w:val="000000" w:themeColor="text1"/>
        </w:rPr>
        <w:t>pracovní</w:t>
      </w:r>
      <w:r w:rsidR="00E23B59" w:rsidRPr="00E23B59">
        <w:rPr>
          <w:color w:val="000000" w:themeColor="text1"/>
        </w:rPr>
        <w:t>ch</w:t>
      </w:r>
      <w:r w:rsidRPr="00E23B59">
        <w:rPr>
          <w:color w:val="000000" w:themeColor="text1"/>
        </w:rPr>
        <w:t xml:space="preserve"> dn</w:t>
      </w:r>
      <w:r w:rsidR="00E23B59" w:rsidRPr="00E23B59">
        <w:rPr>
          <w:color w:val="000000" w:themeColor="text1"/>
        </w:rPr>
        <w:t>ů</w:t>
      </w:r>
      <w:r w:rsidRPr="00E23B59">
        <w:rPr>
          <w:color w:val="000000" w:themeColor="text1"/>
        </w:rPr>
        <w:t xml:space="preserve"> od jeho zaslání. </w:t>
      </w:r>
      <w:r w:rsidRPr="00E23B59">
        <w:rPr>
          <w:rFonts w:cs="Arial"/>
        </w:rPr>
        <w:t xml:space="preserve">Lhůta na vypořádání a zapracování připomínek k zápisu je </w:t>
      </w:r>
      <w:r w:rsidR="00E23B59" w:rsidRPr="00E23B59">
        <w:rPr>
          <w:rFonts w:cs="Arial"/>
        </w:rPr>
        <w:t>2</w:t>
      </w:r>
      <w:r w:rsidRPr="00E23B59">
        <w:rPr>
          <w:rFonts w:cs="Arial"/>
        </w:rPr>
        <w:t xml:space="preserve"> pracovní dny. Upravený zápis včetně vypořádání připomínek zašle </w:t>
      </w:r>
      <w:r w:rsidRPr="00E23B59">
        <w:rPr>
          <w:color w:val="000000" w:themeColor="text1"/>
        </w:rPr>
        <w:t>zpracovatel zápisu</w:t>
      </w:r>
      <w:r w:rsidRPr="00E23B59">
        <w:rPr>
          <w:rFonts w:cs="Arial"/>
        </w:rPr>
        <w:t xml:space="preserve"> do </w:t>
      </w:r>
      <w:r w:rsidR="00E23B59" w:rsidRPr="00E23B59">
        <w:rPr>
          <w:rFonts w:cs="Arial"/>
        </w:rPr>
        <w:t>2</w:t>
      </w:r>
      <w:r w:rsidRPr="00E23B59">
        <w:rPr>
          <w:rFonts w:cs="Arial"/>
        </w:rPr>
        <w:t xml:space="preserve"> pracovních dnů členům </w:t>
      </w:r>
      <w:r w:rsidR="00E32C9D" w:rsidRPr="00E23B59">
        <w:rPr>
          <w:color w:val="000000" w:themeColor="text1"/>
        </w:rPr>
        <w:t>hodnotící komise</w:t>
      </w:r>
      <w:r w:rsidR="00E32C9D" w:rsidRPr="00681BFC">
        <w:rPr>
          <w:color w:val="000000" w:themeColor="text1"/>
        </w:rPr>
        <w:t xml:space="preserve"> a výběrového </w:t>
      </w:r>
      <w:r w:rsidR="00E32C9D">
        <w:rPr>
          <w:color w:val="000000" w:themeColor="text1"/>
        </w:rPr>
        <w:t>výboru</w:t>
      </w:r>
      <w:r w:rsidRPr="00681BFC">
        <w:rPr>
          <w:rFonts w:cs="Arial"/>
        </w:rPr>
        <w:t xml:space="preserve">. Pokud zpracovatel zápisu neobdrží připomínky/další připomínky, bude považovat zápis za schválený členy </w:t>
      </w:r>
      <w:r w:rsidR="00E32C9D" w:rsidRPr="00681BFC">
        <w:rPr>
          <w:color w:val="000000" w:themeColor="text1"/>
        </w:rPr>
        <w:t xml:space="preserve">hodnotící komise a výběrového </w:t>
      </w:r>
      <w:r w:rsidR="00E32C9D">
        <w:rPr>
          <w:color w:val="000000" w:themeColor="text1"/>
        </w:rPr>
        <w:t>výboru</w:t>
      </w:r>
      <w:r w:rsidRPr="00681BFC">
        <w:rPr>
          <w:rFonts w:cs="Arial"/>
        </w:rPr>
        <w:t xml:space="preserve">. V případě přetrvávajících připomínek schválí </w:t>
      </w:r>
      <w:r w:rsidRPr="00681BFC">
        <w:rPr>
          <w:color w:val="000000" w:themeColor="text1"/>
        </w:rPr>
        <w:t xml:space="preserve">členové </w:t>
      </w:r>
      <w:r w:rsidR="00E32C9D" w:rsidRPr="00681BFC">
        <w:rPr>
          <w:color w:val="000000" w:themeColor="text1"/>
        </w:rPr>
        <w:t xml:space="preserve">hodnotící komise a výběrového </w:t>
      </w:r>
      <w:r w:rsidR="00E32C9D">
        <w:rPr>
          <w:color w:val="000000" w:themeColor="text1"/>
        </w:rPr>
        <w:t>výboru</w:t>
      </w:r>
      <w:r w:rsidR="00E32C9D" w:rsidRPr="00681BFC">
        <w:rPr>
          <w:color w:val="000000" w:themeColor="text1"/>
        </w:rPr>
        <w:t xml:space="preserve"> </w:t>
      </w:r>
      <w:r w:rsidRPr="00681BFC">
        <w:rPr>
          <w:color w:val="000000" w:themeColor="text1"/>
        </w:rPr>
        <w:t>zápis na dalším jednání.</w:t>
      </w:r>
    </w:p>
    <w:p w14:paraId="7433CBD8" w14:textId="77777777" w:rsidR="00573FE6" w:rsidRDefault="00944BDE" w:rsidP="005C4B07">
      <w:pPr>
        <w:pStyle w:val="Nadpis2"/>
        <w:jc w:val="both"/>
      </w:pPr>
      <w:bookmarkStart w:id="32" w:name="_Toc497221454"/>
      <w:bookmarkStart w:id="33" w:name="_Toc533763412"/>
      <w:r w:rsidRPr="00D30F9F">
        <w:lastRenderedPageBreak/>
        <w:t>Výběr projektů</w:t>
      </w:r>
      <w:bookmarkEnd w:id="32"/>
      <w:bookmarkEnd w:id="33"/>
    </w:p>
    <w:p w14:paraId="02200FD0" w14:textId="77777777" w:rsidR="00944BDE" w:rsidRPr="00944BDE" w:rsidRDefault="00944BDE" w:rsidP="005C4B07">
      <w:pPr>
        <w:jc w:val="both"/>
      </w:pPr>
      <w:r w:rsidRPr="00944BDE">
        <w:t xml:space="preserve">Proces výběru projektů je soubor činností, které jsou vykonávány v období od ukončení věcného hodnocení do jednání </w:t>
      </w:r>
      <w:r w:rsidR="007550EF">
        <w:t>programového výboru</w:t>
      </w:r>
      <w:r w:rsidRPr="00944BDE">
        <w:t xml:space="preserve">. Podmínkou pro zařazení projektu do procesu výběru je splnění podmínek věcného hodnocení MAS. </w:t>
      </w:r>
    </w:p>
    <w:p w14:paraId="230B593C" w14:textId="77777777" w:rsidR="00944BDE" w:rsidRPr="00944BDE" w:rsidRDefault="00944BDE" w:rsidP="005C4B07">
      <w:pPr>
        <w:jc w:val="both"/>
      </w:pPr>
      <w:r w:rsidRPr="00944BDE">
        <w:t xml:space="preserve">Za výběr projektů je odpovědný </w:t>
      </w:r>
      <w:r w:rsidR="007550EF">
        <w:t>programový výbor MAS</w:t>
      </w:r>
      <w:r w:rsidRPr="00944BDE">
        <w:t>.</w:t>
      </w:r>
    </w:p>
    <w:p w14:paraId="056B0EE5" w14:textId="77777777" w:rsidR="00944BDE" w:rsidRPr="00944BDE" w:rsidRDefault="00944BDE" w:rsidP="005C4B07">
      <w:pPr>
        <w:jc w:val="both"/>
        <w:rPr>
          <w:rFonts w:cs="Arial"/>
        </w:rPr>
      </w:pPr>
      <w:r w:rsidRPr="00944BDE">
        <w:rPr>
          <w:rFonts w:cs="Arial"/>
        </w:rPr>
        <w:t xml:space="preserve">Pravidla jednání </w:t>
      </w:r>
      <w:r w:rsidR="007550EF">
        <w:rPr>
          <w:rFonts w:cs="Arial"/>
        </w:rPr>
        <w:t>programového výboru</w:t>
      </w:r>
      <w:r w:rsidRPr="00944BDE">
        <w:rPr>
          <w:rFonts w:cs="Arial"/>
        </w:rPr>
        <w:t xml:space="preserve"> jsou </w:t>
      </w:r>
      <w:r w:rsidRPr="00944BDE">
        <w:rPr>
          <w:rFonts w:cs="Arial"/>
          <w:color w:val="000000" w:themeColor="text1"/>
        </w:rPr>
        <w:t>uvedeny v</w:t>
      </w:r>
      <w:r w:rsidR="00E23B59">
        <w:rPr>
          <w:rFonts w:cs="Arial"/>
          <w:color w:val="000000" w:themeColor="text1"/>
        </w:rPr>
        <w:t> jednacím řádu</w:t>
      </w:r>
      <w:r w:rsidRPr="00944BDE">
        <w:rPr>
          <w:rFonts w:cs="Arial"/>
          <w:color w:val="000000" w:themeColor="text1"/>
        </w:rPr>
        <w:t xml:space="preserve"> (</w:t>
      </w:r>
      <w:hyperlink r:id="rId32" w:history="1">
        <w:r w:rsidR="00E23B59" w:rsidRPr="00460C77">
          <w:rPr>
            <w:rStyle w:val="Hypertextovodkaz"/>
            <w:rFonts w:cs="Arial"/>
          </w:rPr>
          <w:t>http://kjh.cz/dokumenty/jednaci_rad_programovy_podzim_2018.pdf</w:t>
        </w:r>
      </w:hyperlink>
      <w:r w:rsidR="00E23B59">
        <w:rPr>
          <w:rFonts w:cs="Arial"/>
        </w:rPr>
        <w:t>)</w:t>
      </w:r>
      <w:r w:rsidRPr="00944BDE">
        <w:rPr>
          <w:color w:val="000000" w:themeColor="text1"/>
        </w:rPr>
        <w:t xml:space="preserve">. </w:t>
      </w:r>
      <w:r w:rsidRPr="00944BDE">
        <w:rPr>
          <w:rFonts w:cs="Arial"/>
        </w:rPr>
        <w:t xml:space="preserve">Postup pro práci v MS2014+ je uvedený v Příručce pro hodnocení integrovaných projektů CLLD </w:t>
      </w:r>
      <w:r w:rsidRPr="00944BDE">
        <w:rPr>
          <w:iCs/>
        </w:rPr>
        <w:t>(</w:t>
      </w:r>
      <w:hyperlink r:id="rId33" w:history="1">
        <w:r w:rsidRPr="00944BDE">
          <w:rPr>
            <w:rStyle w:val="Hypertextovodkaz"/>
          </w:rPr>
          <w:t>http://irop.mmr.cz/cs/Zadatele-a-prijemci/Dokumenty/Dokumenty/Dokumenty-pro-MAS</w:t>
        </w:r>
      </w:hyperlink>
      <w:r w:rsidRPr="00944BDE">
        <w:t>)</w:t>
      </w:r>
      <w:r w:rsidRPr="00944BDE">
        <w:rPr>
          <w:rFonts w:cs="Arial"/>
        </w:rPr>
        <w:t>.</w:t>
      </w:r>
    </w:p>
    <w:p w14:paraId="7727253B" w14:textId="77777777" w:rsidR="00944BDE" w:rsidRPr="00944BDE" w:rsidRDefault="007550EF" w:rsidP="005C4B07">
      <w:pPr>
        <w:jc w:val="both"/>
      </w:pP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Pr="00681BFC">
        <w:rPr>
          <w:color w:val="000000" w:themeColor="text1"/>
        </w:rPr>
        <w:t xml:space="preserve"> </w:t>
      </w:r>
      <w:r w:rsidR="00944BDE" w:rsidRPr="00944BDE">
        <w:t xml:space="preserve">zasílá pozvánku na jednání členům </w:t>
      </w:r>
      <w:r>
        <w:t>programového výboru</w:t>
      </w:r>
      <w:r w:rsidR="00944BDE" w:rsidRPr="00944BDE">
        <w:t xml:space="preserve"> do </w:t>
      </w:r>
      <w:r w:rsidR="00350985" w:rsidRPr="00350985">
        <w:t>10</w:t>
      </w:r>
      <w:r w:rsidR="00944BDE" w:rsidRPr="00944BDE">
        <w:t xml:space="preserve"> pracovních dnů od předání zápisu a výsledku věcného hodnocení </w:t>
      </w:r>
      <w:r>
        <w:t>výběrového výboru</w:t>
      </w:r>
      <w:r w:rsidR="00944BDE" w:rsidRPr="00944BDE">
        <w:t xml:space="preserve">. Součástí pozvánky je zápis z jednání </w:t>
      </w:r>
      <w:r>
        <w:t>výběrového výboru</w:t>
      </w:r>
      <w:r w:rsidR="00944BDE" w:rsidRPr="00944BDE">
        <w:t xml:space="preserve">, popřípadě další dokumentace MAS. </w:t>
      </w:r>
    </w:p>
    <w:p w14:paraId="33CC318F" w14:textId="77777777" w:rsidR="00944BDE" w:rsidRPr="00944BDE" w:rsidRDefault="00944BDE" w:rsidP="005C4B07">
      <w:pPr>
        <w:jc w:val="both"/>
      </w:pPr>
      <w:r w:rsidRPr="00944BDE">
        <w:t xml:space="preserve">Jednání </w:t>
      </w:r>
      <w:r w:rsidR="007550EF">
        <w:t>programového výboru</w:t>
      </w:r>
      <w:r w:rsidRPr="00944BDE">
        <w:t xml:space="preserve"> se koná nejpozději do </w:t>
      </w:r>
      <w:r w:rsidR="00350985" w:rsidRPr="00350985">
        <w:t>20</w:t>
      </w:r>
      <w:r w:rsidRPr="00944BDE">
        <w:t xml:space="preserve"> pracovních dnů od ukončení fáze věcného hodnocení (po uplynutí lhůty pro podání žádostí o přezkum, resp. po podání vzdání se práva na podání žádosti o přezkum všech žadatelů, resp. po vyřízení žádostí o přezkum ve fázi věcného hodnocení).   </w:t>
      </w:r>
    </w:p>
    <w:p w14:paraId="3B960ECB" w14:textId="77777777" w:rsidR="00944BDE" w:rsidRPr="00944BDE" w:rsidRDefault="007550EF" w:rsidP="005C4B07">
      <w:pPr>
        <w:jc w:val="both"/>
      </w:pPr>
      <w:r>
        <w:t>Programový výbor</w:t>
      </w:r>
      <w:r w:rsidR="00944BDE" w:rsidRPr="00944BDE">
        <w:t xml:space="preserve"> vybírá projekty na základě návrhu </w:t>
      </w:r>
      <w:r>
        <w:t>výběrového výboru</w:t>
      </w:r>
      <w:r w:rsidR="00944BDE" w:rsidRPr="00944BDE">
        <w:t xml:space="preserve">. Členové </w:t>
      </w:r>
      <w:r>
        <w:t>programového výboru</w:t>
      </w:r>
      <w:r w:rsidR="00944BDE" w:rsidRPr="00944BDE">
        <w:t xml:space="preserve">, kteří provádí výběr projektů na základě výsledku věcného hodnocení, nesmí být ve střetu zájmů </w:t>
      </w:r>
      <w:r w:rsidR="00944BDE" w:rsidRPr="00944BDE">
        <w:rPr>
          <w:rFonts w:cs="Arial"/>
        </w:rPr>
        <w:t>(podle kapitoly Opatření proti střetu zájmů IP)</w:t>
      </w:r>
      <w:r>
        <w:rPr>
          <w:rFonts w:cs="Arial"/>
        </w:rPr>
        <w:t>.</w:t>
      </w:r>
    </w:p>
    <w:p w14:paraId="06C26568" w14:textId="77777777" w:rsidR="00944BDE" w:rsidRPr="00944BDE" w:rsidRDefault="00944BDE" w:rsidP="005C4B07">
      <w:pPr>
        <w:jc w:val="both"/>
      </w:pPr>
      <w:r w:rsidRPr="00944BDE">
        <w:t>Při výběru projektů platí pořadí projektů a jejich bodové ohodnocení z věcného hodnocení, nelze je měnit.</w:t>
      </w:r>
    </w:p>
    <w:p w14:paraId="6AB8EA38" w14:textId="77777777" w:rsidR="00944BDE" w:rsidRPr="00944BDE" w:rsidRDefault="007550EF" w:rsidP="005C4B07">
      <w:pPr>
        <w:jc w:val="both"/>
      </w:pPr>
      <w:r w:rsidRPr="007550EF">
        <w:t xml:space="preserve">Programový výbor </w:t>
      </w:r>
      <w:r w:rsidR="00944BDE" w:rsidRPr="007550EF">
        <w:t>může určit náhradní projekty, které uvádí v zápise z jednání.</w:t>
      </w:r>
    </w:p>
    <w:tbl>
      <w:tblPr>
        <w:tblStyle w:val="Mkatabulky"/>
        <w:tblW w:w="0" w:type="auto"/>
        <w:tblBorders>
          <w:insideH w:val="none" w:sz="0" w:space="0" w:color="auto"/>
          <w:insideV w:val="none" w:sz="0" w:space="0" w:color="auto"/>
        </w:tblBorders>
        <w:tblLook w:val="04A0" w:firstRow="1" w:lastRow="0" w:firstColumn="1" w:lastColumn="0" w:noHBand="0" w:noVBand="1"/>
      </w:tblPr>
      <w:tblGrid>
        <w:gridCol w:w="9062"/>
      </w:tblGrid>
      <w:tr w:rsidR="00944BDE" w:rsidRPr="00944BDE" w14:paraId="04354019" w14:textId="77777777" w:rsidTr="00012435">
        <w:tc>
          <w:tcPr>
            <w:tcW w:w="9210" w:type="dxa"/>
          </w:tcPr>
          <w:p w14:paraId="52FE6353" w14:textId="77777777" w:rsidR="00944BDE" w:rsidRPr="00944BDE" w:rsidRDefault="00944BDE" w:rsidP="005C4B07">
            <w:pPr>
              <w:spacing w:line="276" w:lineRule="auto"/>
              <w:jc w:val="both"/>
            </w:pPr>
            <w:r w:rsidRPr="00944BDE">
              <w:t xml:space="preserve">Náhradním projektem je hraniční projekt, popřípadě další projekt ve výzvě MAS, který splnil podmínky věcného hodnocení, ale ve výzvě není dostatek finančních prostředků na jeho podporu – tzn., že </w:t>
            </w:r>
            <w:r w:rsidR="007550EF">
              <w:t>programový výbor</w:t>
            </w:r>
            <w:r w:rsidRPr="00944BDE">
              <w:t xml:space="preserve"> může určit max. 2 náhradní projekty v každé výzvě.</w:t>
            </w:r>
          </w:p>
        </w:tc>
      </w:tr>
    </w:tbl>
    <w:p w14:paraId="09E8A380" w14:textId="77777777" w:rsidR="00944BDE" w:rsidRPr="00944BDE" w:rsidRDefault="00944BDE" w:rsidP="005C4B07">
      <w:pPr>
        <w:spacing w:after="0"/>
        <w:jc w:val="both"/>
      </w:pPr>
    </w:p>
    <w:tbl>
      <w:tblPr>
        <w:tblStyle w:val="Mkatabulky"/>
        <w:tblW w:w="0" w:type="auto"/>
        <w:tblLook w:val="04A0" w:firstRow="1" w:lastRow="0" w:firstColumn="1" w:lastColumn="0" w:noHBand="0" w:noVBand="1"/>
      </w:tblPr>
      <w:tblGrid>
        <w:gridCol w:w="9060"/>
      </w:tblGrid>
      <w:tr w:rsidR="00944BDE" w:rsidRPr="00944BDE" w14:paraId="57C42E20" w14:textId="77777777" w:rsidTr="00012435">
        <w:tc>
          <w:tcPr>
            <w:tcW w:w="9060" w:type="dxa"/>
          </w:tcPr>
          <w:p w14:paraId="3CD5239E" w14:textId="77777777" w:rsidR="00944BDE" w:rsidRPr="00944BDE" w:rsidRDefault="007550EF" w:rsidP="005C4B07">
            <w:pPr>
              <w:spacing w:line="276" w:lineRule="auto"/>
              <w:jc w:val="both"/>
            </w:pPr>
            <w:r>
              <w:t>Programový výbor</w:t>
            </w:r>
            <w:r w:rsidR="00944BDE" w:rsidRPr="00944BDE">
              <w:t xml:space="preserve"> zodpovídá za alokaci výzvy MAS, v případě náhradních projektů může rozhodnout o jejím navýšení, pokud výzva nebyla vyhlášena na celou alokaci opatření, tzn., že může rozhodnout o navýšení alokace výzvy do výše celkových způsobilých výdajů na opatření strategie CLLD.</w:t>
            </w:r>
          </w:p>
        </w:tc>
      </w:tr>
    </w:tbl>
    <w:p w14:paraId="1C2A77A4" w14:textId="77777777" w:rsidR="00944BDE" w:rsidRPr="00944BDE" w:rsidRDefault="00944BDE" w:rsidP="005C4B07">
      <w:pPr>
        <w:spacing w:before="200"/>
        <w:jc w:val="both"/>
      </w:pPr>
      <w:r w:rsidRPr="00944BDE">
        <w:t xml:space="preserve">V případě nevyčerpání alokace ve výzvě MAS rozhodne </w:t>
      </w:r>
      <w:r w:rsidR="007550EF">
        <w:t>programový výbor</w:t>
      </w:r>
      <w:r w:rsidRPr="00944BDE">
        <w:t xml:space="preserve"> o možnosti opětovného vyhlášení výzvy MAS. </w:t>
      </w:r>
    </w:p>
    <w:p w14:paraId="243C8547" w14:textId="77777777" w:rsidR="00944BDE" w:rsidRPr="00944BDE" w:rsidRDefault="00944BDE" w:rsidP="005C4B07">
      <w:pPr>
        <w:jc w:val="both"/>
        <w:rPr>
          <w:rFonts w:cs="Arial"/>
        </w:rPr>
      </w:pPr>
      <w:r w:rsidRPr="00944BDE">
        <w:t xml:space="preserve">Z jednání </w:t>
      </w:r>
      <w:r w:rsidR="007550EF">
        <w:t>programového výboru</w:t>
      </w:r>
      <w:r w:rsidRPr="00944BDE">
        <w:t xml:space="preserve"> vytvoří </w:t>
      </w:r>
      <w:r w:rsidR="00350985" w:rsidRPr="00350985">
        <w:t>zapisovatel</w:t>
      </w:r>
      <w:r w:rsidRPr="00944BDE" w:rsidDel="001A2CD7">
        <w:t xml:space="preserve"> </w:t>
      </w:r>
      <w:r w:rsidRPr="00944BDE">
        <w:t>zápis, ve kterém jsou vypsány projekty, které byly a nebyly vybrány, popřípadě náhradní projekty.</w:t>
      </w:r>
    </w:p>
    <w:p w14:paraId="40D1BF32" w14:textId="77777777" w:rsidR="00944BDE" w:rsidRPr="00944BDE" w:rsidRDefault="00944BDE" w:rsidP="005C4B07">
      <w:pPr>
        <w:jc w:val="both"/>
        <w:rPr>
          <w:rFonts w:cs="Arial"/>
        </w:rPr>
      </w:pPr>
      <w:r w:rsidRPr="00944BDE">
        <w:rPr>
          <w:color w:val="000000" w:themeColor="text1"/>
        </w:rPr>
        <w:t xml:space="preserve">Členové </w:t>
      </w:r>
      <w:r w:rsidR="007550EF">
        <w:rPr>
          <w:color w:val="000000" w:themeColor="text1"/>
        </w:rPr>
        <w:t>programového výboru</w:t>
      </w:r>
      <w:r w:rsidRPr="00944BDE">
        <w:rPr>
          <w:color w:val="000000" w:themeColor="text1"/>
        </w:rPr>
        <w:t xml:space="preserve"> podepisují zápis s výsledky jednání, výjimkou je situace, kdy vytvoření zápisu probíhá po jednání, v tomto případě postačuje, pokud členové</w:t>
      </w:r>
      <w:r w:rsidR="007550EF">
        <w:rPr>
          <w:color w:val="000000" w:themeColor="text1"/>
        </w:rPr>
        <w:t xml:space="preserve"> programového výboru</w:t>
      </w:r>
      <w:r w:rsidRPr="00944BDE">
        <w:rPr>
          <w:color w:val="000000" w:themeColor="text1"/>
        </w:rPr>
        <w:t xml:space="preserve"> mají zápis </w:t>
      </w:r>
      <w:r w:rsidRPr="00944BDE">
        <w:t>k dispozici k </w:t>
      </w:r>
      <w:r w:rsidRPr="00944BDE">
        <w:rPr>
          <w:color w:val="000000" w:themeColor="text1"/>
        </w:rPr>
        <w:t xml:space="preserve">připomínkám a jeho správnost stvrzuje podpisem předseda </w:t>
      </w:r>
      <w:r w:rsidR="007550EF">
        <w:rPr>
          <w:color w:val="000000" w:themeColor="text1"/>
        </w:rPr>
        <w:t>programového výboru</w:t>
      </w:r>
      <w:r w:rsidRPr="00944BDE">
        <w:rPr>
          <w:color w:val="000000" w:themeColor="text1"/>
        </w:rPr>
        <w:t xml:space="preserve"> a určený ověřovatel zápisu. Podrobnosti </w:t>
      </w:r>
      <w:r w:rsidRPr="00944BDE">
        <w:rPr>
          <w:rFonts w:cs="Arial"/>
          <w:color w:val="000000" w:themeColor="text1"/>
        </w:rPr>
        <w:t>jsou uvedeny v</w:t>
      </w:r>
      <w:r w:rsidR="00350985">
        <w:rPr>
          <w:rFonts w:cs="Arial"/>
          <w:color w:val="000000" w:themeColor="text1"/>
        </w:rPr>
        <w:t> jednacím řádu programového výboru</w:t>
      </w:r>
      <w:r w:rsidRPr="00944BDE">
        <w:rPr>
          <w:color w:val="000000" w:themeColor="text1"/>
        </w:rPr>
        <w:t xml:space="preserve">. </w:t>
      </w:r>
      <w:r w:rsidR="00350985" w:rsidRPr="00350985">
        <w:rPr>
          <w:color w:val="000000" w:themeColor="text1"/>
        </w:rPr>
        <w:t xml:space="preserve">Zapisovatel </w:t>
      </w:r>
      <w:r w:rsidRPr="00350985">
        <w:rPr>
          <w:color w:val="000000" w:themeColor="text1"/>
        </w:rPr>
        <w:t xml:space="preserve">vypracuje zápis do </w:t>
      </w:r>
      <w:r w:rsidR="00350985" w:rsidRPr="00350985">
        <w:rPr>
          <w:color w:val="000000" w:themeColor="text1"/>
        </w:rPr>
        <w:t>5</w:t>
      </w:r>
      <w:r w:rsidRPr="00350985">
        <w:rPr>
          <w:color w:val="000000" w:themeColor="text1"/>
        </w:rPr>
        <w:t xml:space="preserve"> pracovních dnů od konání jednání. Členové </w:t>
      </w:r>
      <w:r w:rsidR="007550EF" w:rsidRPr="00350985">
        <w:rPr>
          <w:color w:val="000000" w:themeColor="text1"/>
        </w:rPr>
        <w:t>programového výboru</w:t>
      </w:r>
      <w:r w:rsidRPr="00350985">
        <w:rPr>
          <w:color w:val="000000" w:themeColor="text1"/>
        </w:rPr>
        <w:t xml:space="preserve"> obdrží zápis k připomínkám do </w:t>
      </w:r>
      <w:r w:rsidR="00350985" w:rsidRPr="00350985">
        <w:rPr>
          <w:color w:val="000000" w:themeColor="text1"/>
        </w:rPr>
        <w:t>2</w:t>
      </w:r>
      <w:r w:rsidRPr="00350985">
        <w:rPr>
          <w:color w:val="000000" w:themeColor="text1"/>
        </w:rPr>
        <w:t xml:space="preserve"> pracovních dnů od jeho vypracování. Lhůta pro uplatňování připomínek je stanovena na </w:t>
      </w:r>
      <w:r w:rsidR="00350985" w:rsidRPr="00350985">
        <w:rPr>
          <w:color w:val="000000" w:themeColor="text1"/>
        </w:rPr>
        <w:t>5</w:t>
      </w:r>
      <w:r w:rsidRPr="00350985">
        <w:rPr>
          <w:color w:val="000000" w:themeColor="text1"/>
        </w:rPr>
        <w:t xml:space="preserve"> pracovní dny od jeho zaslání. </w:t>
      </w:r>
      <w:r w:rsidRPr="00350985">
        <w:rPr>
          <w:rFonts w:cs="Arial"/>
        </w:rPr>
        <w:t xml:space="preserve">Lhůta na vypořádání a zapracování připomínek k zápisu je </w:t>
      </w:r>
      <w:r w:rsidR="00350985" w:rsidRPr="00350985">
        <w:rPr>
          <w:rFonts w:cs="Arial"/>
        </w:rPr>
        <w:t>2</w:t>
      </w:r>
      <w:r w:rsidRPr="00350985">
        <w:rPr>
          <w:rFonts w:cs="Arial"/>
        </w:rPr>
        <w:t xml:space="preserve"> pracovní dny. Upravený zápis včetně vypořádání připomínek zašle </w:t>
      </w:r>
      <w:r w:rsidRPr="00350985">
        <w:rPr>
          <w:color w:val="000000" w:themeColor="text1"/>
        </w:rPr>
        <w:t xml:space="preserve">zpracovatel </w:t>
      </w:r>
      <w:r w:rsidRPr="00350985">
        <w:rPr>
          <w:color w:val="000000" w:themeColor="text1"/>
        </w:rPr>
        <w:lastRenderedPageBreak/>
        <w:t>zápisu</w:t>
      </w:r>
      <w:r w:rsidRPr="00350985">
        <w:rPr>
          <w:rFonts w:cs="Arial"/>
        </w:rPr>
        <w:t xml:space="preserve"> do </w:t>
      </w:r>
      <w:r w:rsidR="00350985" w:rsidRPr="00350985">
        <w:rPr>
          <w:rFonts w:cs="Arial"/>
        </w:rPr>
        <w:t>2</w:t>
      </w:r>
      <w:r w:rsidRPr="00350985">
        <w:rPr>
          <w:rFonts w:cs="Arial"/>
        </w:rPr>
        <w:t xml:space="preserve"> pracovních dnů členům </w:t>
      </w:r>
      <w:r w:rsidR="007550EF" w:rsidRPr="00350985">
        <w:rPr>
          <w:color w:val="000000" w:themeColor="text1"/>
        </w:rPr>
        <w:t>programového výboru</w:t>
      </w:r>
      <w:r w:rsidRPr="00350985">
        <w:rPr>
          <w:rFonts w:cs="Arial"/>
        </w:rPr>
        <w:t>. Pokud zpracovatel zápisu neobdrží</w:t>
      </w:r>
      <w:r w:rsidRPr="00944BDE">
        <w:rPr>
          <w:rFonts w:cs="Arial"/>
        </w:rPr>
        <w:t xml:space="preserve"> připomínky/další připomínky, bude považovat zápis za schválený členy </w:t>
      </w:r>
      <w:r w:rsidR="007550EF">
        <w:rPr>
          <w:color w:val="000000" w:themeColor="text1"/>
        </w:rPr>
        <w:t>programového výboru</w:t>
      </w:r>
      <w:r w:rsidRPr="00944BDE">
        <w:rPr>
          <w:rFonts w:cs="Arial"/>
        </w:rPr>
        <w:t xml:space="preserve">. V případě přetrvávajících připomínek schválí </w:t>
      </w:r>
      <w:r w:rsidRPr="00944BDE">
        <w:rPr>
          <w:color w:val="000000" w:themeColor="text1"/>
        </w:rPr>
        <w:t xml:space="preserve">členové </w:t>
      </w:r>
      <w:r w:rsidR="007550EF">
        <w:rPr>
          <w:color w:val="000000" w:themeColor="text1"/>
        </w:rPr>
        <w:t>programového výboru</w:t>
      </w:r>
      <w:r w:rsidRPr="00944BDE">
        <w:rPr>
          <w:color w:val="000000" w:themeColor="text1"/>
        </w:rPr>
        <w:t xml:space="preserve"> zápis na dalším jednání.</w:t>
      </w:r>
    </w:p>
    <w:p w14:paraId="49A0C92A" w14:textId="77777777" w:rsidR="00944BDE" w:rsidRPr="00944BDE" w:rsidRDefault="00944BDE" w:rsidP="005C4B07">
      <w:pPr>
        <w:jc w:val="both"/>
        <w:rPr>
          <w:rFonts w:cs="Arial"/>
        </w:rPr>
      </w:pPr>
      <w:r w:rsidRPr="00944BDE">
        <w:rPr>
          <w:rFonts w:cs="Arial"/>
        </w:rPr>
        <w:t xml:space="preserve">Po schválení zápisu z jednání </w:t>
      </w:r>
      <w:r w:rsidR="007550EF">
        <w:rPr>
          <w:color w:val="000000" w:themeColor="text1"/>
        </w:rPr>
        <w:t>programového výboru</w:t>
      </w:r>
      <w:r w:rsidRPr="00944BDE">
        <w:rPr>
          <w:rFonts w:cs="Arial"/>
        </w:rPr>
        <w:t xml:space="preserve"> vkládá </w:t>
      </w:r>
      <w:r w:rsidR="007550EF">
        <w:rPr>
          <w:rFonts w:cs="Arial"/>
          <w:szCs w:val="20"/>
        </w:rPr>
        <w:t>k</w:t>
      </w:r>
      <w:r w:rsidR="007550EF" w:rsidRPr="009249A8">
        <w:rPr>
          <w:rFonts w:cs="Arial"/>
          <w:szCs w:val="20"/>
        </w:rPr>
        <w:t xml:space="preserve">ancelář MAS - </w:t>
      </w:r>
      <w:r w:rsidR="007550EF" w:rsidRPr="00115B5F">
        <w:t>manažer/</w:t>
      </w:r>
      <w:proofErr w:type="spellStart"/>
      <w:r w:rsidR="007550EF" w:rsidRPr="00115B5F">
        <w:t>ka</w:t>
      </w:r>
      <w:proofErr w:type="spellEnd"/>
      <w:r w:rsidR="007550EF" w:rsidRPr="00115B5F">
        <w:t xml:space="preserve"> pro realizaci SCLLD</w:t>
      </w:r>
      <w:r w:rsidR="007550EF" w:rsidRPr="00681BFC">
        <w:rPr>
          <w:color w:val="000000" w:themeColor="text1"/>
        </w:rPr>
        <w:t xml:space="preserve"> </w:t>
      </w:r>
      <w:r w:rsidRPr="00944BDE">
        <w:rPr>
          <w:rFonts w:cs="Arial"/>
        </w:rPr>
        <w:t>zápis do MS2014+.</w:t>
      </w:r>
    </w:p>
    <w:p w14:paraId="38522E98" w14:textId="77777777" w:rsidR="00944BDE" w:rsidRPr="00944BDE" w:rsidRDefault="007550EF" w:rsidP="005C4B07">
      <w:pPr>
        <w:jc w:val="both"/>
        <w:rPr>
          <w:rFonts w:cs="Arial"/>
        </w:rPr>
      </w:pP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00944BDE" w:rsidRPr="00944BDE">
        <w:rPr>
          <w:rFonts w:cs="Arial"/>
        </w:rPr>
        <w:t xml:space="preserve"> zasílá žadateli interní depeši </w:t>
      </w:r>
      <w:r w:rsidR="00944BDE" w:rsidRPr="00350985">
        <w:rPr>
          <w:rFonts w:cs="Arial"/>
        </w:rPr>
        <w:t xml:space="preserve">do </w:t>
      </w:r>
      <w:r w:rsidR="00350985" w:rsidRPr="00350985">
        <w:rPr>
          <w:rFonts w:cs="Arial"/>
        </w:rPr>
        <w:t>5</w:t>
      </w:r>
      <w:r w:rsidR="00944BDE" w:rsidRPr="00944BDE">
        <w:rPr>
          <w:rFonts w:cs="Arial"/>
        </w:rPr>
        <w:t xml:space="preserve"> pracovních dnů od vložení zápisu z jednání </w:t>
      </w:r>
      <w:r>
        <w:rPr>
          <w:rFonts w:cs="Arial"/>
        </w:rPr>
        <w:t>programového výboru</w:t>
      </w:r>
      <w:r w:rsidR="00944BDE" w:rsidRPr="00944BDE">
        <w:rPr>
          <w:rFonts w:cs="Arial"/>
        </w:rPr>
        <w:t xml:space="preserve"> do MS2014+. Zároveň </w:t>
      </w: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00944BDE" w:rsidRPr="00944BDE">
        <w:rPr>
          <w:rFonts w:cs="Arial"/>
        </w:rPr>
        <w:t xml:space="preserve"> zasílá na CRR depeši k předání projektů k závěrečnému ověření způsobilosti (Obecná pravidla pro žadatele a příjemce, kapitola 3.4).</w:t>
      </w:r>
    </w:p>
    <w:p w14:paraId="43D24AFF" w14:textId="77777777" w:rsidR="00944BDE" w:rsidRPr="00944BDE" w:rsidRDefault="007550EF" w:rsidP="005C4B07">
      <w:pPr>
        <w:jc w:val="both"/>
        <w:rPr>
          <w:rFonts w:cs="Arial"/>
        </w:rPr>
      </w:pP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00944BDE" w:rsidRPr="00944BDE">
        <w:rPr>
          <w:rFonts w:cs="Arial"/>
        </w:rPr>
        <w:t xml:space="preserve"> zveřejňuje zápis včetně seznamu vybraných a nevybraných, případně náhradních projektů na webu MAS do 5 pracovních dní od ukončení výběru projektů. </w:t>
      </w:r>
    </w:p>
    <w:p w14:paraId="7593E0F1" w14:textId="77777777" w:rsidR="00944BDE" w:rsidRPr="00944BDE" w:rsidRDefault="00944BDE" w:rsidP="005C4B07">
      <w:pPr>
        <w:jc w:val="both"/>
        <w:rPr>
          <w:rFonts w:cs="Arial"/>
        </w:rPr>
      </w:pPr>
      <w:r w:rsidRPr="00944BDE">
        <w:rPr>
          <w:rFonts w:cs="Arial"/>
        </w:rPr>
        <w:t xml:space="preserve">Proti rozhodnutí </w:t>
      </w:r>
      <w:r w:rsidR="00A91288">
        <w:rPr>
          <w:rFonts w:cs="Arial"/>
        </w:rPr>
        <w:t>programového výboru</w:t>
      </w:r>
      <w:r w:rsidRPr="00944BDE">
        <w:rPr>
          <w:rFonts w:cs="Arial"/>
        </w:rPr>
        <w:t xml:space="preserve"> o výběru projektů může žadatel podat stížnost podle kapitoly Nesrovnalosti a stížnosti IP.</w:t>
      </w:r>
    </w:p>
    <w:p w14:paraId="45296241" w14:textId="77777777" w:rsidR="00DB16BA" w:rsidRDefault="00944BDE" w:rsidP="005C4B07">
      <w:pPr>
        <w:jc w:val="both"/>
        <w:rPr>
          <w:rFonts w:cs="Arial"/>
          <w:b/>
        </w:rPr>
      </w:pPr>
      <w:r w:rsidRPr="00944BDE">
        <w:rPr>
          <w:b/>
          <w:szCs w:val="36"/>
        </w:rPr>
        <w:t xml:space="preserve">Upozornění: </w:t>
      </w:r>
      <w:r w:rsidRPr="00944BDE">
        <w:rPr>
          <w:rFonts w:cs="Arial"/>
          <w:b/>
        </w:rPr>
        <w:t>Pokud MAS vyhlašuje výzvu na několik aktivit, je výstupem výběru projektů jeden seznam za výzvu, nikoli seznam za každou aktivitu.</w:t>
      </w:r>
    </w:p>
    <w:p w14:paraId="5FAB363F" w14:textId="77777777" w:rsidR="00DB16BA" w:rsidRDefault="00DB16BA" w:rsidP="005C4B07">
      <w:pPr>
        <w:pStyle w:val="Nadpis1"/>
        <w:jc w:val="both"/>
      </w:pPr>
      <w:bookmarkStart w:id="34" w:name="_Toc497221455"/>
      <w:bookmarkStart w:id="35" w:name="_Toc533763413"/>
      <w:r w:rsidRPr="00D30F9F">
        <w:t>Přezkum hodnocení projektů</w:t>
      </w:r>
      <w:bookmarkEnd w:id="34"/>
      <w:bookmarkEnd w:id="35"/>
    </w:p>
    <w:p w14:paraId="464CF889" w14:textId="77777777" w:rsidR="005369FF" w:rsidRPr="005369FF" w:rsidRDefault="005369FF" w:rsidP="005C4B07">
      <w:pPr>
        <w:spacing w:beforeLines="20" w:before="48" w:afterLines="80" w:after="192"/>
        <w:jc w:val="both"/>
      </w:pPr>
      <w:r w:rsidRPr="005369FF">
        <w:rPr>
          <w:rFonts w:cs="Arial"/>
        </w:rPr>
        <w:t>Každý žadatel může podat žádost o přezkum nejpozději do 15 kalendářních dnů ode dne doručení depeše s výsledkem hodnocení. Tedy ode dne, kdy se do systému přihlásí žadatel nebo jím pověřená osoba, případně po uplynutí 10 kalendářních dnů ode dne, kdy byla depeše odeslána.</w:t>
      </w:r>
    </w:p>
    <w:p w14:paraId="11E77DF5" w14:textId="77777777" w:rsidR="005369FF" w:rsidRPr="005369FF" w:rsidRDefault="005369FF" w:rsidP="005C4B07">
      <w:pPr>
        <w:spacing w:beforeLines="20" w:before="48" w:afterLines="80" w:after="192"/>
        <w:jc w:val="both"/>
        <w:rPr>
          <w:rFonts w:cs="Arial"/>
        </w:rPr>
      </w:pPr>
      <w:r w:rsidRPr="005369FF">
        <w:rPr>
          <w:rFonts w:cs="Arial"/>
        </w:rPr>
        <w:t>Žádost o přezkum lze podat po každé části hodnocení MAS (kontrola formálních náležitosti a přijatelnosti, věcné hodnocení).</w:t>
      </w:r>
    </w:p>
    <w:p w14:paraId="78D7DFD7" w14:textId="77777777" w:rsidR="005369FF" w:rsidRPr="005369FF" w:rsidRDefault="005369FF" w:rsidP="005C4B07">
      <w:pPr>
        <w:spacing w:beforeLines="20" w:before="48" w:afterLines="80" w:after="192"/>
        <w:jc w:val="both"/>
      </w:pPr>
      <w:r w:rsidRPr="005369FF">
        <w:rPr>
          <w:rFonts w:cs="Arial"/>
        </w:rPr>
        <w:t xml:space="preserve">Žadatelé se mohou práva na podání žádosti o přezkum vzdát. </w:t>
      </w:r>
      <w:r w:rsidR="00261D76">
        <w:rPr>
          <w:rFonts w:cs="Arial"/>
          <w:szCs w:val="20"/>
        </w:rPr>
        <w:t>K</w:t>
      </w:r>
      <w:r w:rsidR="00261D76" w:rsidRPr="009249A8">
        <w:rPr>
          <w:rFonts w:cs="Arial"/>
          <w:szCs w:val="20"/>
        </w:rPr>
        <w:t xml:space="preserve">ancelář MAS - </w:t>
      </w:r>
      <w:r w:rsidR="00261D76" w:rsidRPr="00115B5F">
        <w:t>manažer/</w:t>
      </w:r>
      <w:proofErr w:type="spellStart"/>
      <w:r w:rsidR="00261D76" w:rsidRPr="00115B5F">
        <w:t>ka</w:t>
      </w:r>
      <w:proofErr w:type="spellEnd"/>
      <w:r w:rsidR="00261D76" w:rsidRPr="00115B5F">
        <w:t xml:space="preserve"> pro realizaci SCLLD</w:t>
      </w:r>
      <w:r w:rsidR="00261D76" w:rsidRPr="00944BDE">
        <w:rPr>
          <w:rFonts w:cs="Arial"/>
        </w:rPr>
        <w:t xml:space="preserve"> </w:t>
      </w:r>
      <w:r w:rsidRPr="005369FF">
        <w:t xml:space="preserve">informuje žadatele o možnosti vzdání se přezkumu interní depeší z důvodu urychlení hodnoticího procesu MAS. Urychlit proces hodnocení lze pouze v případě, kdy se všichni žadatelé </w:t>
      </w:r>
      <w:r w:rsidRPr="005369FF">
        <w:br/>
        <w:t xml:space="preserve">ve výzvě MAS vzdají práva na podání žádosti o přezkum. Vzor vzdání se práva podat žádost o přezkum je dostupný na </w:t>
      </w:r>
      <w:hyperlink r:id="rId34" w:history="1">
        <w:r w:rsidRPr="005369FF">
          <w:rPr>
            <w:rStyle w:val="Hypertextovodkaz"/>
          </w:rPr>
          <w:t>http://irop.mmr.cz/cs/Zadatele-a-prijemci/Dokumenty/Dokumenty/Dokumenty-pro-MAS</w:t>
        </w:r>
      </w:hyperlink>
      <w:r w:rsidRPr="005369FF">
        <w:t>. Žadatel může potvrdit vzdání se práva na přezkum depeší (přílohou je vyplněný Vzor vzdání se práva podat žádost o přezkum), nebo doručí písemně/osobně na MAS.</w:t>
      </w:r>
    </w:p>
    <w:p w14:paraId="0CB33205" w14:textId="77777777" w:rsidR="005369FF" w:rsidRPr="005369FF" w:rsidRDefault="005369FF" w:rsidP="005C4B07">
      <w:pPr>
        <w:jc w:val="both"/>
      </w:pPr>
      <w:r w:rsidRPr="005369FF">
        <w:t xml:space="preserve">Žadatel vyplní žádost o přezkum v systému MS2014+. Postup pro zadávání žádosti o přezkum v MS2014+ je uveden v příloze č. 19 Obecných pravidel pro žadatele a příjemce. V případě písemného podání žádosti o přezkum vytvoří </w:t>
      </w:r>
      <w:r w:rsidR="00261D76">
        <w:rPr>
          <w:rFonts w:cs="Arial"/>
          <w:szCs w:val="20"/>
        </w:rPr>
        <w:t>k</w:t>
      </w:r>
      <w:r w:rsidR="00261D76" w:rsidRPr="009249A8">
        <w:rPr>
          <w:rFonts w:cs="Arial"/>
          <w:szCs w:val="20"/>
        </w:rPr>
        <w:t xml:space="preserve">ancelář MAS - </w:t>
      </w:r>
      <w:r w:rsidR="00261D76" w:rsidRPr="00115B5F">
        <w:t>manažer/</w:t>
      </w:r>
      <w:proofErr w:type="spellStart"/>
      <w:r w:rsidR="00261D76" w:rsidRPr="00115B5F">
        <w:t>ka</w:t>
      </w:r>
      <w:proofErr w:type="spellEnd"/>
      <w:r w:rsidR="00261D76" w:rsidRPr="00115B5F">
        <w:t xml:space="preserve"> pro realizaci SCLLD</w:t>
      </w:r>
      <w:r w:rsidRPr="005369FF">
        <w:t xml:space="preserve"> v MS2014+ k danému projektu přes modul projekty ručně záznam dle postupu v Příručce pro hodnocení integrovaných projektů CLLD v IROP (</w:t>
      </w:r>
      <w:hyperlink r:id="rId35" w:history="1">
        <w:r w:rsidRPr="005369FF">
          <w:rPr>
            <w:rStyle w:val="Hypertextovodkaz"/>
          </w:rPr>
          <w:t>http://irop.mmr.cz/cs/Zadatele-a-prijemci/Dokumenty/Dokumenty/Dokumenty-pro-MAS</w:t>
        </w:r>
      </w:hyperlink>
      <w:r w:rsidRPr="005369FF">
        <w:t>).</w:t>
      </w:r>
    </w:p>
    <w:p w14:paraId="5192A77B" w14:textId="77777777" w:rsidR="005369FF" w:rsidRPr="005369FF" w:rsidRDefault="005369FF" w:rsidP="005C4B07">
      <w:pPr>
        <w:spacing w:beforeLines="20" w:before="48" w:afterLines="80" w:after="192"/>
        <w:jc w:val="both"/>
      </w:pPr>
      <w:r w:rsidRPr="005369FF">
        <w:t xml:space="preserve">Přezkum hodnocení provádí </w:t>
      </w:r>
      <w:r w:rsidR="00261D76">
        <w:t>kontrolní výbor</w:t>
      </w:r>
      <w:r w:rsidRPr="005369FF">
        <w:t xml:space="preserve"> na základě podkladů </w:t>
      </w:r>
      <w:r w:rsidRPr="005369FF">
        <w:br/>
        <w:t>od žadatele, který o přezkumné řízení požádal.</w:t>
      </w:r>
    </w:p>
    <w:p w14:paraId="02300655" w14:textId="77777777" w:rsidR="005369FF" w:rsidRPr="005369FF" w:rsidRDefault="005369FF" w:rsidP="005C4B07">
      <w:pPr>
        <w:spacing w:beforeLines="20" w:before="48" w:afterLines="80" w:after="192"/>
        <w:jc w:val="both"/>
        <w:rPr>
          <w:color w:val="000000" w:themeColor="text1"/>
        </w:rPr>
      </w:pPr>
      <w:r w:rsidRPr="005369FF">
        <w:rPr>
          <w:rFonts w:cs="Arial"/>
        </w:rPr>
        <w:t xml:space="preserve">Pravidla jednání </w:t>
      </w:r>
      <w:r w:rsidR="00261D76">
        <w:rPr>
          <w:rFonts w:cs="Arial"/>
        </w:rPr>
        <w:t>kontrolního výboru</w:t>
      </w:r>
      <w:r w:rsidRPr="005369FF">
        <w:rPr>
          <w:rFonts w:cs="Arial"/>
        </w:rPr>
        <w:t xml:space="preserve"> jsou </w:t>
      </w:r>
      <w:r w:rsidRPr="005369FF">
        <w:rPr>
          <w:rFonts w:cs="Arial"/>
          <w:color w:val="000000" w:themeColor="text1"/>
        </w:rPr>
        <w:t>uveden</w:t>
      </w:r>
      <w:r w:rsidR="001029E2">
        <w:rPr>
          <w:rFonts w:cs="Arial"/>
          <w:color w:val="000000" w:themeColor="text1"/>
        </w:rPr>
        <w:t>a</w:t>
      </w:r>
      <w:r w:rsidRPr="005369FF">
        <w:rPr>
          <w:rFonts w:cs="Arial"/>
          <w:color w:val="000000" w:themeColor="text1"/>
        </w:rPr>
        <w:t xml:space="preserve"> v</w:t>
      </w:r>
      <w:r w:rsidR="001029E2">
        <w:rPr>
          <w:rFonts w:cs="Arial"/>
          <w:color w:val="000000" w:themeColor="text1"/>
        </w:rPr>
        <w:t> jednacím řádu</w:t>
      </w:r>
      <w:r w:rsidRPr="005369FF">
        <w:rPr>
          <w:rFonts w:cs="Arial"/>
          <w:color w:val="000000" w:themeColor="text1"/>
        </w:rPr>
        <w:t xml:space="preserve"> </w:t>
      </w:r>
      <w:r w:rsidR="00261D76" w:rsidRPr="00944BDE">
        <w:rPr>
          <w:rFonts w:cs="Arial"/>
          <w:color w:val="000000" w:themeColor="text1"/>
        </w:rPr>
        <w:t>(</w:t>
      </w:r>
      <w:hyperlink r:id="rId36" w:history="1">
        <w:r w:rsidR="001029E2" w:rsidRPr="00460C77">
          <w:rPr>
            <w:rStyle w:val="Hypertextovodkaz"/>
            <w:rFonts w:cs="Arial"/>
          </w:rPr>
          <w:t>http://kjh.cz/dokumenty/jednaci_rad_kontrolni_podzim_2018.pdf</w:t>
        </w:r>
      </w:hyperlink>
      <w:r w:rsidR="001029E2">
        <w:rPr>
          <w:rFonts w:cs="Arial"/>
        </w:rPr>
        <w:t>)</w:t>
      </w:r>
      <w:r w:rsidRPr="005369FF">
        <w:rPr>
          <w:color w:val="000000" w:themeColor="text1"/>
        </w:rPr>
        <w:t xml:space="preserve">. </w:t>
      </w:r>
      <w:r w:rsidRPr="005369FF">
        <w:rPr>
          <w:rFonts w:cs="Arial"/>
        </w:rPr>
        <w:t xml:space="preserve">Postup pro práci v MS2014+ je </w:t>
      </w:r>
      <w:r w:rsidRPr="005369FF">
        <w:rPr>
          <w:rFonts w:cs="Arial"/>
        </w:rPr>
        <w:lastRenderedPageBreak/>
        <w:t xml:space="preserve">uvedený v Příručce pro hodnocení integrovaných projektů CLLD </w:t>
      </w:r>
      <w:r w:rsidRPr="005369FF">
        <w:rPr>
          <w:iCs/>
        </w:rPr>
        <w:t>(</w:t>
      </w:r>
      <w:hyperlink r:id="rId37" w:history="1">
        <w:r w:rsidRPr="005369FF">
          <w:rPr>
            <w:rStyle w:val="Hypertextovodkaz"/>
          </w:rPr>
          <w:t>http://irop.mmr.cz/cs/Zadatele-a-prijemci/Dokumenty/Dokumenty/Dokumenty-pro-MAS</w:t>
        </w:r>
      </w:hyperlink>
      <w:r w:rsidRPr="005369FF">
        <w:t>)</w:t>
      </w:r>
      <w:r w:rsidRPr="005369FF">
        <w:rPr>
          <w:rFonts w:cs="Arial"/>
        </w:rPr>
        <w:t>.</w:t>
      </w:r>
    </w:p>
    <w:p w14:paraId="076FACE5" w14:textId="77777777" w:rsidR="005369FF" w:rsidRPr="00261D76" w:rsidRDefault="00261D76" w:rsidP="005C4B07">
      <w:pPr>
        <w:spacing w:beforeLines="20" w:before="48" w:afterLines="80" w:after="192"/>
        <w:jc w:val="both"/>
        <w:rPr>
          <w:color w:val="000000" w:themeColor="text1"/>
        </w:rPr>
      </w:pPr>
      <w:r>
        <w:rPr>
          <w:color w:val="000000" w:themeColor="text1"/>
        </w:rPr>
        <w:t>Kontrolní výbor</w:t>
      </w:r>
      <w:r w:rsidR="005369FF" w:rsidRPr="005369FF">
        <w:t xml:space="preserve"> rozhodne nejpozději do </w:t>
      </w:r>
      <w:r w:rsidR="001029E2" w:rsidRPr="001029E2">
        <w:t>30</w:t>
      </w:r>
      <w:r w:rsidR="005369FF" w:rsidRPr="005369FF">
        <w:t xml:space="preserve"> pracovních dnů od podání žádosti </w:t>
      </w:r>
      <w:r w:rsidR="005369FF" w:rsidRPr="005369FF">
        <w:br/>
        <w:t xml:space="preserve">o přezkum, v odůvodněných případech do </w:t>
      </w:r>
      <w:r w:rsidR="001029E2" w:rsidRPr="001029E2">
        <w:t>60</w:t>
      </w:r>
      <w:r w:rsidR="005369FF" w:rsidRPr="005369FF">
        <w:t xml:space="preserve"> pracovních dnů od podání žádosti o přezkum. </w:t>
      </w:r>
      <w:r w:rsidR="005369FF" w:rsidRPr="005369FF">
        <w:br/>
        <w:t xml:space="preserve">O důvodech prodloužení lhůty bude žadatele informován interní depeší prostřednictvím MS2014+. Výsledek přezkumného řízení je zaznamenán do zápisu z jednání </w:t>
      </w:r>
      <w:r>
        <w:t>kontrolního výboru</w:t>
      </w:r>
      <w:r w:rsidR="005369FF" w:rsidRPr="005369FF">
        <w:t>.</w:t>
      </w:r>
    </w:p>
    <w:p w14:paraId="624881A4" w14:textId="77777777" w:rsidR="005369FF" w:rsidRPr="005369FF" w:rsidRDefault="005369FF" w:rsidP="005C4B07">
      <w:pPr>
        <w:spacing w:beforeLines="20" w:before="48" w:afterLines="80" w:after="192"/>
        <w:jc w:val="both"/>
      </w:pPr>
      <w:r w:rsidRPr="005369FF">
        <w:t xml:space="preserve">Z jednání </w:t>
      </w:r>
      <w:r w:rsidR="00261D76">
        <w:t>kontrolního výboru</w:t>
      </w:r>
      <w:r w:rsidRPr="005369FF">
        <w:t xml:space="preserve"> musí být pořízen zápis, který bude obsahovat minimálně následující informace:</w:t>
      </w:r>
    </w:p>
    <w:p w14:paraId="12A2671C" w14:textId="77777777" w:rsidR="005369FF" w:rsidRPr="005369FF" w:rsidRDefault="005369FF" w:rsidP="005C4B07">
      <w:pPr>
        <w:pStyle w:val="Odstavecseseznamem"/>
        <w:numPr>
          <w:ilvl w:val="0"/>
          <w:numId w:val="11"/>
        </w:numPr>
        <w:spacing w:beforeLines="20" w:before="48" w:afterLines="80" w:after="192"/>
        <w:jc w:val="both"/>
      </w:pPr>
      <w:r w:rsidRPr="005369FF">
        <w:t xml:space="preserve">datum a čas začátku jednání, </w:t>
      </w:r>
    </w:p>
    <w:p w14:paraId="7B5A4EFF" w14:textId="77777777" w:rsidR="005369FF" w:rsidRPr="005369FF" w:rsidRDefault="005369FF" w:rsidP="005C4B07">
      <w:pPr>
        <w:pStyle w:val="Odstavecseseznamem"/>
        <w:numPr>
          <w:ilvl w:val="0"/>
          <w:numId w:val="11"/>
        </w:numPr>
        <w:spacing w:beforeLines="20" w:before="48" w:afterLines="80" w:after="192"/>
        <w:jc w:val="both"/>
      </w:pPr>
      <w:r w:rsidRPr="005369FF">
        <w:t xml:space="preserve">jmenný seznam účastníků, </w:t>
      </w:r>
    </w:p>
    <w:p w14:paraId="529584D2" w14:textId="77777777" w:rsidR="005369FF" w:rsidRPr="005369FF" w:rsidRDefault="005369FF" w:rsidP="005C4B07">
      <w:pPr>
        <w:pStyle w:val="Odstavecseseznamem"/>
        <w:numPr>
          <w:ilvl w:val="0"/>
          <w:numId w:val="11"/>
        </w:numPr>
        <w:spacing w:beforeLines="20" w:before="48" w:afterLines="80" w:after="192"/>
        <w:jc w:val="both"/>
      </w:pPr>
      <w:r w:rsidRPr="005369FF">
        <w:t xml:space="preserve">stručný popis obsahu žádosti o přezkum, identifikace žádosti o podporu, </w:t>
      </w:r>
    </w:p>
    <w:p w14:paraId="4D15539D" w14:textId="77777777" w:rsidR="005369FF" w:rsidRPr="005369FF" w:rsidRDefault="005369FF" w:rsidP="005C4B07">
      <w:pPr>
        <w:pStyle w:val="Odstavecseseznamem"/>
        <w:numPr>
          <w:ilvl w:val="0"/>
          <w:numId w:val="11"/>
        </w:numPr>
        <w:spacing w:beforeLines="20" w:before="48" w:afterLines="80" w:after="192"/>
        <w:jc w:val="both"/>
      </w:pPr>
      <w:r w:rsidRPr="005369FF">
        <w:t>osoby vyloučené z rozhodování o dané žádosti o přezkum z důvodu střetu zájmů,</w:t>
      </w:r>
    </w:p>
    <w:p w14:paraId="46359A62" w14:textId="77777777" w:rsidR="005369FF" w:rsidRPr="005369FF" w:rsidRDefault="005369FF" w:rsidP="005C4B07">
      <w:pPr>
        <w:pStyle w:val="Odstavecseseznamem"/>
        <w:numPr>
          <w:ilvl w:val="0"/>
          <w:numId w:val="11"/>
        </w:numPr>
        <w:spacing w:beforeLines="20" w:before="48" w:afterLines="80" w:after="192"/>
        <w:jc w:val="both"/>
      </w:pPr>
      <w:r w:rsidRPr="005369FF">
        <w:t xml:space="preserve">rozhodnutí </w:t>
      </w:r>
      <w:r w:rsidR="00261D76">
        <w:t>kontrolního výboru</w:t>
      </w:r>
      <w:r w:rsidR="00261D76" w:rsidRPr="005369FF">
        <w:t xml:space="preserve"> </w:t>
      </w:r>
      <w:r w:rsidRPr="005369FF">
        <w:t>s podpisy členů (informace o tom, kdo a jak hlasoval), včetně odůvodnění.</w:t>
      </w:r>
    </w:p>
    <w:p w14:paraId="11706E1B" w14:textId="77777777" w:rsidR="005369FF" w:rsidRPr="005369FF" w:rsidRDefault="005369FF" w:rsidP="005C4B07">
      <w:pPr>
        <w:jc w:val="both"/>
        <w:rPr>
          <w:rFonts w:cs="Arial"/>
        </w:rPr>
      </w:pPr>
      <w:r w:rsidRPr="005369FF">
        <w:t xml:space="preserve">Zápis vypracovává </w:t>
      </w:r>
      <w:r w:rsidR="00261D76">
        <w:rPr>
          <w:rFonts w:cs="Arial"/>
          <w:szCs w:val="20"/>
        </w:rPr>
        <w:t>k</w:t>
      </w:r>
      <w:r w:rsidR="00261D76" w:rsidRPr="009249A8">
        <w:rPr>
          <w:rFonts w:cs="Arial"/>
          <w:szCs w:val="20"/>
        </w:rPr>
        <w:t xml:space="preserve">ancelář MAS - </w:t>
      </w:r>
      <w:r w:rsidR="00261D76" w:rsidRPr="00115B5F">
        <w:t>manažer/</w:t>
      </w:r>
      <w:proofErr w:type="spellStart"/>
      <w:r w:rsidR="00261D76" w:rsidRPr="00115B5F">
        <w:t>ka</w:t>
      </w:r>
      <w:proofErr w:type="spellEnd"/>
      <w:r w:rsidR="00261D76" w:rsidRPr="00115B5F">
        <w:t xml:space="preserve"> pro realizaci SCLLD</w:t>
      </w:r>
      <w:r w:rsidRPr="005369FF">
        <w:t xml:space="preserve"> a schvaluje </w:t>
      </w:r>
      <w:r w:rsidRPr="007E36CC">
        <w:rPr>
          <w:rFonts w:cs="Arial"/>
        </w:rPr>
        <w:t xml:space="preserve">ho </w:t>
      </w:r>
      <w:r w:rsidR="007E36CC" w:rsidRPr="007E36CC">
        <w:rPr>
          <w:rFonts w:cs="Arial"/>
        </w:rPr>
        <w:t>předseda kontrolního výboru</w:t>
      </w:r>
      <w:r w:rsidRPr="007E36CC">
        <w:rPr>
          <w:rFonts w:cs="Arial"/>
        </w:rPr>
        <w:t>.</w:t>
      </w:r>
    </w:p>
    <w:p w14:paraId="213CC6BF" w14:textId="77777777" w:rsidR="005369FF" w:rsidRPr="005369FF" w:rsidRDefault="00261D76" w:rsidP="005C4B07">
      <w:pPr>
        <w:spacing w:beforeLines="20" w:before="48" w:afterLines="80" w:after="192"/>
        <w:jc w:val="both"/>
        <w:rPr>
          <w:color w:val="000000"/>
        </w:rPr>
      </w:pPr>
      <w:r>
        <w:rPr>
          <w:rFonts w:cs="Arial"/>
        </w:rPr>
        <w:t>Kontrolní výbor</w:t>
      </w:r>
      <w:r w:rsidR="005369FF" w:rsidRPr="005369FF">
        <w:t xml:space="preserve"> se zabývá kritérii, jejichž nesplnění vedlo k vyřazení žádosti o podporu nebo proti výsledku bodového hodnocení.  Žadatel se může odkazovat pouze na informace, které byly uvedeny v předložené žádosti o podporu. Na dodatečné informace, které nebyly uvedeny v žádosti o podporu, nesmí být brán zřetel.</w:t>
      </w:r>
    </w:p>
    <w:p w14:paraId="33A1450F" w14:textId="77777777" w:rsidR="005369FF" w:rsidRPr="005369FF" w:rsidRDefault="005369FF" w:rsidP="005C4B07">
      <w:pPr>
        <w:spacing w:beforeLines="20" w:before="48" w:afterLines="80" w:after="192"/>
        <w:jc w:val="both"/>
      </w:pPr>
      <w:r w:rsidRPr="005369FF">
        <w:t xml:space="preserve">U každého přezkoumávaného kritéria </w:t>
      </w:r>
      <w:r w:rsidR="00261D76">
        <w:t>kontrolní výbor</w:t>
      </w:r>
      <w:r w:rsidRPr="005369FF">
        <w:t xml:space="preserve"> uvede, zda shledal žádost důvodnou/částečně důvodnou/nedůvodnou a zároveň uvede zdůvodnění svého rozhodnutí.</w:t>
      </w:r>
    </w:p>
    <w:p w14:paraId="4CE328B7" w14:textId="77777777" w:rsidR="005369FF" w:rsidRPr="005369FF" w:rsidRDefault="005369FF" w:rsidP="005C4B07">
      <w:pPr>
        <w:spacing w:beforeLines="20" w:before="48" w:afterLines="80" w:after="192"/>
        <w:jc w:val="both"/>
      </w:pPr>
      <w:r w:rsidRPr="005369FF">
        <w:t xml:space="preserve">V případě, že žadatel v žádosti o přezkum napadá kritéria, jejichž nesplnění nevedlo k vyřazení žádosti o podporu (např. kritéria formálních náležitostí, u kterých nebyl vyzván k doplnění, protože žádost nesplňovala některé z nenapravitelných kritérií přijatelnosti), se kontrolní </w:t>
      </w:r>
      <w:r w:rsidR="00261D76">
        <w:t>výbor</w:t>
      </w:r>
      <w:r w:rsidRPr="005369FF">
        <w:t xml:space="preserve"> těmito kritérii nezabývá. </w:t>
      </w:r>
    </w:p>
    <w:p w14:paraId="419DCD45" w14:textId="77777777" w:rsidR="005369FF" w:rsidRPr="005369FF" w:rsidRDefault="005369FF" w:rsidP="005C4B07">
      <w:pPr>
        <w:jc w:val="both"/>
      </w:pPr>
      <w:r w:rsidRPr="005369FF">
        <w:t>Pokud nastane situace, kdy bude žádost o přezkum vyhodnocena jako důvodná či částečně důvodná, proběhne nové hodnocení u těch kritérií, které byly přezkumem zpochybněny. Výrok kontrolní</w:t>
      </w:r>
      <w:r w:rsidR="00261D76">
        <w:t>ho výboru</w:t>
      </w:r>
      <w:r w:rsidRPr="005369FF">
        <w:t xml:space="preserve"> je závazný pro opravné hodnocení. Nové hodnocení proběhne nejpozději do </w:t>
      </w:r>
      <w:r w:rsidR="007E36CC">
        <w:t>3</w:t>
      </w:r>
      <w:r w:rsidR="007E36CC" w:rsidRPr="007E36CC">
        <w:t>0</w:t>
      </w:r>
      <w:r w:rsidRPr="005369FF">
        <w:t xml:space="preserve"> pracovních dnů podle procesu hodnocení nastaveného v kapitole Hodnocení a výběr projektů IP. Na hodnocení se smí podílet hodnotitel/hodnotící komise, který prováděl/a původní hodnocení. </w:t>
      </w:r>
    </w:p>
    <w:p w14:paraId="5DD8B345" w14:textId="77777777" w:rsidR="005369FF" w:rsidRPr="005369FF" w:rsidRDefault="005369FF" w:rsidP="005C4B07">
      <w:pPr>
        <w:jc w:val="both"/>
      </w:pPr>
      <w:r w:rsidRPr="005369FF">
        <w:t>Přezkum výsledku závěrečného ověření způsobilosti projektů CLLD se řídí pravidly ŘO IROP (Obecná pravidla pro žadatele a příjemce, kapitola 3.8).</w:t>
      </w:r>
    </w:p>
    <w:p w14:paraId="5D624AC9" w14:textId="77777777" w:rsidR="00DB16BA" w:rsidRDefault="005369FF" w:rsidP="005C4B07">
      <w:pPr>
        <w:jc w:val="both"/>
        <w:rPr>
          <w:b/>
        </w:rPr>
      </w:pPr>
      <w:r w:rsidRPr="009C2A0A">
        <w:rPr>
          <w:b/>
        </w:rPr>
        <w:t xml:space="preserve">Upozornění: </w:t>
      </w:r>
      <w:r w:rsidRPr="009C2A0A">
        <w:rPr>
          <w:rFonts w:cs="Arial"/>
          <w:b/>
        </w:rPr>
        <w:t xml:space="preserve">Žádost o přezkum žadatel může podat proti pozitivnímu i negativnímu výsledku věcného hodnocení. Žadatelé se mohou práva na podání žádosti o přezkum vzdát. </w:t>
      </w:r>
      <w:r w:rsidRPr="009C2A0A">
        <w:rPr>
          <w:b/>
        </w:rPr>
        <w:t xml:space="preserve">Vzor Vzdání se práva podat žádost o přezkum je zveřejněn na </w:t>
      </w:r>
      <w:hyperlink r:id="rId38" w:history="1">
        <w:r w:rsidRPr="009C2A0A">
          <w:rPr>
            <w:rStyle w:val="Hypertextovodkaz"/>
            <w:b/>
          </w:rPr>
          <w:t>http://irop.mmr.cz/cs/Zadatele-a-prijemci/Dokumenty/Dokumenty/Dokumenty-pro-MAS</w:t>
        </w:r>
      </w:hyperlink>
      <w:r w:rsidRPr="009C2A0A">
        <w:rPr>
          <w:b/>
        </w:rPr>
        <w:t>.</w:t>
      </w:r>
    </w:p>
    <w:p w14:paraId="1EDBF05E" w14:textId="77777777" w:rsidR="00261D76" w:rsidRDefault="00261D76" w:rsidP="005C4B07">
      <w:pPr>
        <w:pStyle w:val="Nadpis1"/>
        <w:jc w:val="both"/>
      </w:pPr>
      <w:bookmarkStart w:id="36" w:name="_Toc497221456"/>
      <w:bookmarkStart w:id="37" w:name="_Toc533763414"/>
      <w:r w:rsidRPr="00261D76">
        <w:lastRenderedPageBreak/>
        <w:t>Postupy pro posuzování změn, úprav a přehodnocení projektů</w:t>
      </w:r>
      <w:bookmarkEnd w:id="36"/>
      <w:bookmarkEnd w:id="37"/>
    </w:p>
    <w:p w14:paraId="76A0F679" w14:textId="77777777" w:rsidR="00EC67A5" w:rsidRPr="00187E7B" w:rsidRDefault="00D424D1" w:rsidP="00EC67A5">
      <w:pPr>
        <w:spacing w:after="240"/>
        <w:jc w:val="both"/>
      </w:pPr>
      <w:r>
        <w:t xml:space="preserve">Postupy </w:t>
      </w:r>
      <w:r w:rsidRPr="00D30F9F">
        <w:t>pro posuzování změn</w:t>
      </w:r>
      <w:r>
        <w:t>, úprav a přehodnocení</w:t>
      </w:r>
      <w:r w:rsidRPr="00D30F9F">
        <w:t xml:space="preserve"> projektů</w:t>
      </w:r>
      <w:r>
        <w:t xml:space="preserve"> jsou podrobně popsány v kapitole 7. </w:t>
      </w:r>
      <w:r w:rsidRPr="00190452">
        <w:t>Minimálních požadavků ŘO IROP k implementaci CLLD</w:t>
      </w:r>
      <w:r>
        <w:t xml:space="preserve"> (</w:t>
      </w:r>
      <w:hyperlink r:id="rId39" w:history="1">
        <w:r w:rsidRPr="00F05BA9">
          <w:rPr>
            <w:rStyle w:val="Hypertextovodkaz"/>
          </w:rPr>
          <w:t>http://www.irop.mmr.cz/cs/Zadatele-a-prijemci/Dokumenty/Dokumenty/Dokumenty-pro-MAS/Minimalni-pozadavky-RO-IROP-k-implementaci-CLLD</w:t>
        </w:r>
      </w:hyperlink>
      <w:r>
        <w:t xml:space="preserve">). </w:t>
      </w:r>
    </w:p>
    <w:tbl>
      <w:tblPr>
        <w:tblStyle w:val="Mkatabulky"/>
        <w:tblW w:w="0" w:type="auto"/>
        <w:tblLook w:val="04A0" w:firstRow="1" w:lastRow="0" w:firstColumn="1" w:lastColumn="0" w:noHBand="0" w:noVBand="1"/>
      </w:tblPr>
      <w:tblGrid>
        <w:gridCol w:w="5098"/>
        <w:gridCol w:w="3964"/>
      </w:tblGrid>
      <w:tr w:rsidR="00D424D1" w14:paraId="1EB1F336" w14:textId="77777777" w:rsidTr="00EC67A5">
        <w:tc>
          <w:tcPr>
            <w:tcW w:w="5098" w:type="dxa"/>
          </w:tcPr>
          <w:p w14:paraId="181C863B" w14:textId="77777777" w:rsidR="00D424D1" w:rsidRPr="00EC67A5" w:rsidRDefault="00D424D1" w:rsidP="00EC67A5">
            <w:pPr>
              <w:spacing w:after="120"/>
              <w:jc w:val="both"/>
              <w:rPr>
                <w:rFonts w:cs="Arial"/>
                <w:i/>
              </w:rPr>
            </w:pPr>
            <w:r w:rsidRPr="00EC67A5">
              <w:rPr>
                <w:rFonts w:cs="Arial"/>
                <w:i/>
              </w:rPr>
              <w:t>Činnosti prováděné v rámci posuzování změn, úprav a přehodnocení projektu</w:t>
            </w:r>
          </w:p>
        </w:tc>
        <w:tc>
          <w:tcPr>
            <w:tcW w:w="3964" w:type="dxa"/>
          </w:tcPr>
          <w:p w14:paraId="19564C18" w14:textId="77777777" w:rsidR="00D424D1" w:rsidRPr="00EC67A5" w:rsidRDefault="00D424D1" w:rsidP="005C4B07">
            <w:pPr>
              <w:jc w:val="both"/>
              <w:rPr>
                <w:rFonts w:cs="Arial"/>
                <w:i/>
              </w:rPr>
            </w:pPr>
            <w:r w:rsidRPr="00EC67A5">
              <w:rPr>
                <w:rFonts w:cs="Arial"/>
                <w:i/>
              </w:rPr>
              <w:t>Odpovědná osoba</w:t>
            </w:r>
          </w:p>
        </w:tc>
      </w:tr>
      <w:tr w:rsidR="00D424D1" w14:paraId="0B15E263" w14:textId="77777777" w:rsidTr="00EC67A5">
        <w:tc>
          <w:tcPr>
            <w:tcW w:w="5098" w:type="dxa"/>
          </w:tcPr>
          <w:p w14:paraId="2BCC24D4" w14:textId="77777777" w:rsidR="00D424D1" w:rsidRDefault="00D424D1" w:rsidP="00EC67A5">
            <w:pPr>
              <w:spacing w:after="120"/>
              <w:jc w:val="both"/>
              <w:rPr>
                <w:rFonts w:cs="Arial"/>
              </w:rPr>
            </w:pPr>
            <w:r w:rsidRPr="00187E7B">
              <w:rPr>
                <w:rFonts w:cs="Arial"/>
              </w:rPr>
              <w:t xml:space="preserve">Posouzení vlivu </w:t>
            </w:r>
            <w:proofErr w:type="spellStart"/>
            <w:r w:rsidRPr="00187E7B">
              <w:rPr>
                <w:rFonts w:cs="Arial"/>
              </w:rPr>
              <w:t>ŽoZ</w:t>
            </w:r>
            <w:proofErr w:type="spellEnd"/>
            <w:r w:rsidRPr="00187E7B">
              <w:rPr>
                <w:rFonts w:cs="Arial"/>
              </w:rPr>
              <w:t xml:space="preserve"> na výsledek hodnocení MAS a na realizaci strategie CLLD a informování CRR o podané </w:t>
            </w:r>
            <w:proofErr w:type="spellStart"/>
            <w:r w:rsidRPr="00187E7B">
              <w:rPr>
                <w:rFonts w:cs="Arial"/>
              </w:rPr>
              <w:t>ŽoZ</w:t>
            </w:r>
            <w:proofErr w:type="spellEnd"/>
            <w:r w:rsidRPr="00187E7B">
              <w:rPr>
                <w:rFonts w:cs="Arial"/>
              </w:rPr>
              <w:t xml:space="preserve"> (</w:t>
            </w:r>
            <w:proofErr w:type="spellStart"/>
            <w:r w:rsidRPr="00187E7B">
              <w:rPr>
                <w:rFonts w:cs="Arial"/>
              </w:rPr>
              <w:t>ŽoZ</w:t>
            </w:r>
            <w:proofErr w:type="spellEnd"/>
            <w:r w:rsidRPr="00187E7B">
              <w:rPr>
                <w:rFonts w:cs="Arial"/>
              </w:rPr>
              <w:t xml:space="preserve"> před vydáním právního aktu - probíhá hodnocení na MAS)</w:t>
            </w:r>
          </w:p>
        </w:tc>
        <w:tc>
          <w:tcPr>
            <w:tcW w:w="3964" w:type="dxa"/>
          </w:tcPr>
          <w:p w14:paraId="51AD940F" w14:textId="77777777" w:rsidR="00D424D1" w:rsidRDefault="00D424D1" w:rsidP="005C4B07">
            <w:pPr>
              <w:jc w:val="both"/>
              <w:rPr>
                <w:rFonts w:cs="Arial"/>
              </w:rPr>
            </w:pPr>
            <w:r>
              <w:t>V</w:t>
            </w:r>
            <w:r w:rsidRPr="00427341">
              <w:t>edoucí pracovník pro realizaci SCLLD</w:t>
            </w:r>
          </w:p>
        </w:tc>
      </w:tr>
      <w:tr w:rsidR="00D424D1" w14:paraId="5EBFABD5" w14:textId="77777777" w:rsidTr="00EC67A5">
        <w:tc>
          <w:tcPr>
            <w:tcW w:w="5098" w:type="dxa"/>
          </w:tcPr>
          <w:p w14:paraId="619AA8C2" w14:textId="77777777" w:rsidR="00D424D1" w:rsidRDefault="00D424D1" w:rsidP="00EC67A5">
            <w:pPr>
              <w:spacing w:after="120"/>
              <w:jc w:val="both"/>
              <w:rPr>
                <w:rFonts w:cs="Arial"/>
              </w:rPr>
            </w:pPr>
            <w:r w:rsidRPr="00187E7B">
              <w:rPr>
                <w:rFonts w:cs="Arial"/>
              </w:rPr>
              <w:t xml:space="preserve">Posouzení vlivu </w:t>
            </w:r>
            <w:proofErr w:type="spellStart"/>
            <w:r w:rsidRPr="00187E7B">
              <w:rPr>
                <w:rFonts w:cs="Arial"/>
              </w:rPr>
              <w:t>ŽoZ</w:t>
            </w:r>
            <w:proofErr w:type="spellEnd"/>
            <w:r w:rsidRPr="00187E7B">
              <w:rPr>
                <w:rFonts w:cs="Arial"/>
              </w:rPr>
              <w:t xml:space="preserve"> na výsledek hodnocení MAS a na realizaci strategie CLLD a vyjádření MAS k žádosti o změnu integrovaného projektu (</w:t>
            </w:r>
            <w:proofErr w:type="spellStart"/>
            <w:r w:rsidRPr="00187E7B">
              <w:rPr>
                <w:rFonts w:cs="Arial"/>
              </w:rPr>
              <w:t>ŽoZ</w:t>
            </w:r>
            <w:proofErr w:type="spellEnd"/>
            <w:r w:rsidRPr="00187E7B">
              <w:rPr>
                <w:rFonts w:cs="Arial"/>
              </w:rPr>
              <w:t xml:space="preserve"> před vydáním právního aktu - probíhá hodnocení na CRR, </w:t>
            </w:r>
            <w:proofErr w:type="spellStart"/>
            <w:r w:rsidRPr="00187E7B">
              <w:rPr>
                <w:rFonts w:cs="Arial"/>
              </w:rPr>
              <w:t>ŽoZ</w:t>
            </w:r>
            <w:proofErr w:type="spellEnd"/>
            <w:r w:rsidRPr="00187E7B">
              <w:rPr>
                <w:rFonts w:cs="Arial"/>
              </w:rPr>
              <w:t xml:space="preserve"> po vydání právního aktu)</w:t>
            </w:r>
          </w:p>
        </w:tc>
        <w:tc>
          <w:tcPr>
            <w:tcW w:w="3964" w:type="dxa"/>
          </w:tcPr>
          <w:p w14:paraId="05490E8B" w14:textId="77777777" w:rsidR="00D424D1" w:rsidRDefault="00D424D1" w:rsidP="005C4B07">
            <w:pPr>
              <w:jc w:val="both"/>
            </w:pPr>
            <w:r w:rsidRPr="00F27B9B">
              <w:t>Vedoucí pracovník pro realizaci SCLLD</w:t>
            </w:r>
          </w:p>
        </w:tc>
      </w:tr>
      <w:tr w:rsidR="00D424D1" w14:paraId="25B6CF21" w14:textId="77777777" w:rsidTr="00EC67A5">
        <w:tc>
          <w:tcPr>
            <w:tcW w:w="5098" w:type="dxa"/>
          </w:tcPr>
          <w:p w14:paraId="7A2FF333" w14:textId="77777777" w:rsidR="00D424D1" w:rsidRDefault="00D424D1" w:rsidP="00EC67A5">
            <w:pPr>
              <w:spacing w:after="120"/>
              <w:jc w:val="both"/>
              <w:rPr>
                <w:rFonts w:cs="Arial"/>
              </w:rPr>
            </w:pPr>
            <w:r w:rsidRPr="00187E7B">
              <w:rPr>
                <w:rFonts w:cs="Arial"/>
              </w:rPr>
              <w:t>Úpravy projektů v průběhu dalšího hodnocení</w:t>
            </w:r>
          </w:p>
        </w:tc>
        <w:tc>
          <w:tcPr>
            <w:tcW w:w="3964" w:type="dxa"/>
          </w:tcPr>
          <w:p w14:paraId="1C91F027" w14:textId="77777777" w:rsidR="00D424D1" w:rsidRDefault="00D424D1" w:rsidP="005C4B07">
            <w:pPr>
              <w:jc w:val="both"/>
            </w:pPr>
            <w:r w:rsidRPr="00F27B9B">
              <w:t>Vedoucí pracovník pro realizaci SCLLD</w:t>
            </w:r>
          </w:p>
        </w:tc>
      </w:tr>
      <w:tr w:rsidR="00D424D1" w14:paraId="13D8429F" w14:textId="77777777" w:rsidTr="00EC67A5">
        <w:tc>
          <w:tcPr>
            <w:tcW w:w="5098" w:type="dxa"/>
          </w:tcPr>
          <w:p w14:paraId="7134D8FC" w14:textId="77777777" w:rsidR="00D424D1" w:rsidRDefault="00D424D1" w:rsidP="00EC67A5">
            <w:pPr>
              <w:spacing w:after="120"/>
              <w:jc w:val="both"/>
              <w:rPr>
                <w:rFonts w:cs="Arial"/>
              </w:rPr>
            </w:pPr>
            <w:r w:rsidRPr="00187E7B">
              <w:rPr>
                <w:rFonts w:cs="Arial"/>
              </w:rPr>
              <w:t xml:space="preserve">Postup pro přehodnocení věcného hodnocení </w:t>
            </w:r>
          </w:p>
        </w:tc>
        <w:tc>
          <w:tcPr>
            <w:tcW w:w="3964" w:type="dxa"/>
          </w:tcPr>
          <w:p w14:paraId="13753E00" w14:textId="77777777" w:rsidR="00D424D1" w:rsidRDefault="00D424D1" w:rsidP="005C4B07">
            <w:pPr>
              <w:jc w:val="both"/>
            </w:pPr>
            <w:r w:rsidRPr="00F27B9B">
              <w:t>Vedoucí pracovník pro realizaci SCLLD</w:t>
            </w:r>
          </w:p>
        </w:tc>
      </w:tr>
    </w:tbl>
    <w:p w14:paraId="6A807F36" w14:textId="77777777" w:rsidR="00EC67A5" w:rsidRDefault="00EC67A5" w:rsidP="00EC67A5">
      <w:pPr>
        <w:spacing w:after="0"/>
        <w:jc w:val="both"/>
        <w:rPr>
          <w:rFonts w:cs="Arial"/>
          <w:b/>
        </w:rPr>
      </w:pPr>
    </w:p>
    <w:p w14:paraId="5E9D3652" w14:textId="77777777" w:rsidR="00D424D1" w:rsidRDefault="00D424D1" w:rsidP="005C4B07">
      <w:pPr>
        <w:jc w:val="both"/>
      </w:pPr>
      <w:r w:rsidRPr="00957327">
        <w:rPr>
          <w:rFonts w:cs="Arial"/>
          <w:b/>
        </w:rPr>
        <w:t>Lhůty</w:t>
      </w:r>
      <w:r w:rsidRPr="004C24AE">
        <w:rPr>
          <w:rFonts w:cs="Arial"/>
        </w:rPr>
        <w:t xml:space="preserve"> uvedené </w:t>
      </w:r>
      <w:r>
        <w:rPr>
          <w:rFonts w:cs="Arial"/>
        </w:rPr>
        <w:t xml:space="preserve">v kapitole 7. </w:t>
      </w:r>
      <w:r w:rsidRPr="00190452">
        <w:t>Minimálních požadavků ŘO IROP k implementaci CLLD</w:t>
      </w:r>
      <w:r w:rsidRPr="004C24AE">
        <w:rPr>
          <w:rFonts w:cs="Arial"/>
        </w:rPr>
        <w:t xml:space="preserve"> a v Příručce pro hodnocení integrovaných projektů CLLD v IROP jsou závazné a MAS je </w:t>
      </w:r>
      <w:r w:rsidRPr="004C24AE">
        <w:rPr>
          <w:rFonts w:cs="Arial"/>
          <w:b/>
        </w:rPr>
        <w:t>nemůže</w:t>
      </w:r>
      <w:r w:rsidRPr="004C24AE">
        <w:rPr>
          <w:rFonts w:cs="Arial"/>
        </w:rPr>
        <w:t xml:space="preserve"> měnit.</w:t>
      </w:r>
    </w:p>
    <w:p w14:paraId="5039E3B8" w14:textId="77777777" w:rsidR="00D424D1" w:rsidRDefault="000201A4" w:rsidP="005C4B07">
      <w:pPr>
        <w:pStyle w:val="Nadpis1"/>
        <w:jc w:val="both"/>
      </w:pPr>
      <w:bookmarkStart w:id="38" w:name="_Toc533763415"/>
      <w:r w:rsidRPr="00D30F9F">
        <w:t>Opatření proti střetu zájmů</w:t>
      </w:r>
      <w:bookmarkEnd w:id="38"/>
    </w:p>
    <w:p w14:paraId="57E1F451" w14:textId="77777777" w:rsidR="008155F3" w:rsidRPr="008155F3" w:rsidRDefault="008155F3" w:rsidP="005C4B07">
      <w:pPr>
        <w:jc w:val="both"/>
        <w:rPr>
          <w:rFonts w:cs="Arial"/>
        </w:rPr>
      </w:pPr>
      <w:r w:rsidRPr="008155F3">
        <w:rPr>
          <w:rFonts w:cs="Arial"/>
        </w:rPr>
        <w:t xml:space="preserve">Zaměstnanci MAS, kteří se podílí na poradenství, kontrolách, administraci projektů a provádějí podpůrnou činnost při jejich výběru, nesmí zpracovávat projekty do výzev MAS. </w:t>
      </w:r>
    </w:p>
    <w:p w14:paraId="1266A58A" w14:textId="77777777" w:rsidR="008155F3" w:rsidRPr="008155F3" w:rsidRDefault="008155F3" w:rsidP="005C4B07">
      <w:pPr>
        <w:jc w:val="both"/>
        <w:rPr>
          <w:rFonts w:cs="Arial"/>
        </w:rPr>
      </w:pPr>
      <w:r w:rsidRPr="008155F3">
        <w:rPr>
          <w:rFonts w:cs="Arial"/>
        </w:rPr>
        <w:t xml:space="preserve">Zaměstnanci kanceláře MAS, provádějící kontrolu formálních náležitostí a přijatelnosti, nesmí být v podjatosti vůči hodnoceným projektům a před zahájením hodnocení podepíší etický kodex, který je </w:t>
      </w:r>
      <w:r w:rsidR="00EC67A5">
        <w:rPr>
          <w:rFonts w:cs="Arial"/>
        </w:rPr>
        <w:t>přílohou č. 1 Interních postupů</w:t>
      </w:r>
      <w:r w:rsidRPr="008155F3">
        <w:rPr>
          <w:rFonts w:cs="Arial"/>
        </w:rPr>
        <w:t xml:space="preserve">. Pokud zaměstnanci kanceláře MAS jsou podjati, informují </w:t>
      </w:r>
      <w:r>
        <w:t>v</w:t>
      </w:r>
      <w:r w:rsidRPr="00F27B9B">
        <w:t>edoucí</w:t>
      </w:r>
      <w:r>
        <w:t>ho</w:t>
      </w:r>
      <w:r w:rsidRPr="00F27B9B">
        <w:t xml:space="preserve"> pracovník</w:t>
      </w:r>
      <w:r>
        <w:t>a</w:t>
      </w:r>
      <w:r w:rsidRPr="00F27B9B">
        <w:t xml:space="preserve"> pro realizaci SCLLD</w:t>
      </w:r>
      <w:r w:rsidRPr="008155F3">
        <w:rPr>
          <w:rFonts w:cs="Arial"/>
        </w:rPr>
        <w:t xml:space="preserve"> a nesmí žádný projekt v dané výzvě hodnotit.</w:t>
      </w:r>
    </w:p>
    <w:p w14:paraId="06E95802" w14:textId="77777777" w:rsidR="008155F3" w:rsidRPr="008155F3" w:rsidRDefault="008155F3" w:rsidP="005C4B07">
      <w:pPr>
        <w:jc w:val="both"/>
        <w:rPr>
          <w:rFonts w:cs="Arial"/>
        </w:rPr>
      </w:pPr>
      <w:r w:rsidRPr="008155F3">
        <w:rPr>
          <w:rFonts w:cs="Arial"/>
        </w:rPr>
        <w:t>Členové hodnotící komise</w:t>
      </w:r>
      <w:r>
        <w:rPr>
          <w:rFonts w:cs="Arial"/>
        </w:rPr>
        <w:t xml:space="preserve">, </w:t>
      </w:r>
      <w:r w:rsidRPr="008155F3">
        <w:rPr>
          <w:rFonts w:cs="Arial"/>
        </w:rPr>
        <w:t>výběrov</w:t>
      </w:r>
      <w:r>
        <w:rPr>
          <w:rFonts w:cs="Arial"/>
        </w:rPr>
        <w:t>ého výboru</w:t>
      </w:r>
      <w:r w:rsidRPr="008155F3">
        <w:rPr>
          <w:rFonts w:cs="Arial"/>
        </w:rPr>
        <w:t xml:space="preserve">, </w:t>
      </w:r>
      <w:r>
        <w:rPr>
          <w:rFonts w:cs="Arial"/>
        </w:rPr>
        <w:t>programového výboru a</w:t>
      </w:r>
      <w:r w:rsidRPr="008155F3">
        <w:rPr>
          <w:rFonts w:cs="Arial"/>
        </w:rPr>
        <w:t xml:space="preserve"> kontrolní</w:t>
      </w:r>
      <w:r>
        <w:rPr>
          <w:rFonts w:cs="Arial"/>
        </w:rPr>
        <w:t>ho výboru,</w:t>
      </w:r>
      <w:r w:rsidRPr="008155F3">
        <w:rPr>
          <w:rFonts w:cs="Arial"/>
        </w:rPr>
        <w:t xml:space="preserve"> kteří se podílí na hodnocení a výběru projektů před každým jednáním, na kterém je prováděno hodnocení, přezkum hodnocení nebo výběr projektů, podepíší etický kodex, který je </w:t>
      </w:r>
      <w:r w:rsidR="00EC67A5">
        <w:rPr>
          <w:rFonts w:cs="Arial"/>
        </w:rPr>
        <w:t>přílohou č. 1 Interních postupů</w:t>
      </w:r>
      <w:r w:rsidRPr="008155F3">
        <w:rPr>
          <w:rFonts w:cs="Arial"/>
        </w:rPr>
        <w:t>. V něm jsou uvedeny postupy pro zamezení korupčního jednání, zajištění transparentnosti a rovného přístupu k žadatelům.</w:t>
      </w:r>
    </w:p>
    <w:p w14:paraId="40E1F308" w14:textId="77777777" w:rsidR="008155F3" w:rsidRPr="008155F3" w:rsidRDefault="008155F3" w:rsidP="005C4B07">
      <w:pPr>
        <w:jc w:val="both"/>
        <w:rPr>
          <w:rFonts w:cs="Arial"/>
        </w:rPr>
      </w:pPr>
      <w:r w:rsidRPr="008155F3">
        <w:rPr>
          <w:rFonts w:cs="Arial"/>
        </w:rPr>
        <w:t>Členové hodnotící komise</w:t>
      </w:r>
      <w:r>
        <w:rPr>
          <w:rFonts w:cs="Arial"/>
        </w:rPr>
        <w:t xml:space="preserve">, </w:t>
      </w:r>
      <w:r w:rsidRPr="008155F3">
        <w:rPr>
          <w:rFonts w:cs="Arial"/>
        </w:rPr>
        <w:t>výběrov</w:t>
      </w:r>
      <w:r>
        <w:rPr>
          <w:rFonts w:cs="Arial"/>
        </w:rPr>
        <w:t>ého výboru</w:t>
      </w:r>
      <w:r w:rsidRPr="008155F3">
        <w:rPr>
          <w:rFonts w:cs="Arial"/>
        </w:rPr>
        <w:t xml:space="preserve">, </w:t>
      </w:r>
      <w:r>
        <w:rPr>
          <w:rFonts w:cs="Arial"/>
        </w:rPr>
        <w:t>programového výboru a</w:t>
      </w:r>
      <w:r w:rsidRPr="008155F3">
        <w:rPr>
          <w:rFonts w:cs="Arial"/>
        </w:rPr>
        <w:t xml:space="preserve"> kontrolní</w:t>
      </w:r>
      <w:r>
        <w:rPr>
          <w:rFonts w:cs="Arial"/>
        </w:rPr>
        <w:t>ho výboru</w:t>
      </w:r>
      <w:r w:rsidRPr="008155F3">
        <w:rPr>
          <w:rFonts w:cs="Arial"/>
        </w:rPr>
        <w:t xml:space="preserve"> ve střetu zájmů jsou povinni o této skutečnosti informovat </w:t>
      </w:r>
      <w:r>
        <w:t>v</w:t>
      </w:r>
      <w:r w:rsidRPr="00F27B9B">
        <w:t>edoucí</w:t>
      </w:r>
      <w:r>
        <w:t>ho</w:t>
      </w:r>
      <w:r w:rsidRPr="00F27B9B">
        <w:t xml:space="preserve"> pracovník</w:t>
      </w:r>
      <w:r>
        <w:t>a</w:t>
      </w:r>
      <w:r w:rsidRPr="00F27B9B">
        <w:t xml:space="preserve"> pro realizaci SCLLD</w:t>
      </w:r>
      <w:r w:rsidRPr="008155F3">
        <w:rPr>
          <w:rFonts w:cs="Arial"/>
        </w:rPr>
        <w:t xml:space="preserve"> před jednáním hodnoticí komise nebo příslušného </w:t>
      </w:r>
      <w:r>
        <w:rPr>
          <w:rFonts w:cs="Arial"/>
        </w:rPr>
        <w:t>výboru</w:t>
      </w:r>
      <w:r w:rsidRPr="008155F3">
        <w:rPr>
          <w:rFonts w:cs="Arial"/>
        </w:rPr>
        <w:t xml:space="preserve"> případně neprodleně po zjištění této skutečnosti.</w:t>
      </w:r>
    </w:p>
    <w:p w14:paraId="37355D7D" w14:textId="77777777" w:rsidR="008155F3" w:rsidRPr="008155F3" w:rsidRDefault="008155F3" w:rsidP="005C4B07">
      <w:pPr>
        <w:jc w:val="both"/>
        <w:rPr>
          <w:rFonts w:cs="Arial"/>
        </w:rPr>
      </w:pPr>
      <w:r w:rsidRPr="008155F3">
        <w:rPr>
          <w:rFonts w:cs="Arial"/>
        </w:rPr>
        <w:t>Členové hodnotící komise</w:t>
      </w:r>
      <w:r>
        <w:rPr>
          <w:rFonts w:cs="Arial"/>
        </w:rPr>
        <w:t xml:space="preserve">, </w:t>
      </w:r>
      <w:r w:rsidRPr="008155F3">
        <w:rPr>
          <w:rFonts w:cs="Arial"/>
        </w:rPr>
        <w:t>výběrov</w:t>
      </w:r>
      <w:r>
        <w:rPr>
          <w:rFonts w:cs="Arial"/>
        </w:rPr>
        <w:t>ého výboru</w:t>
      </w:r>
      <w:r w:rsidRPr="008155F3">
        <w:rPr>
          <w:rFonts w:cs="Arial"/>
        </w:rPr>
        <w:t xml:space="preserve">, </w:t>
      </w:r>
      <w:r>
        <w:rPr>
          <w:rFonts w:cs="Arial"/>
        </w:rPr>
        <w:t>programového výboru a</w:t>
      </w:r>
      <w:r w:rsidRPr="008155F3">
        <w:rPr>
          <w:rFonts w:cs="Arial"/>
        </w:rPr>
        <w:t xml:space="preserve"> kontrolní</w:t>
      </w:r>
      <w:r>
        <w:rPr>
          <w:rFonts w:cs="Arial"/>
        </w:rPr>
        <w:t>ho výboru</w:t>
      </w:r>
      <w:r w:rsidRPr="008155F3">
        <w:rPr>
          <w:rFonts w:cs="Arial"/>
        </w:rPr>
        <w:t>, kteří jsou ve střetu zájmů, se nebudou podílet na hodnocení a výběru daného projektu ani ostatních projektů, které danému projektu při hodnocení a výběru konkurují.</w:t>
      </w:r>
    </w:p>
    <w:p w14:paraId="15504740" w14:textId="77777777" w:rsidR="008155F3" w:rsidRPr="008155F3" w:rsidRDefault="008155F3" w:rsidP="005C4B07">
      <w:pPr>
        <w:jc w:val="both"/>
        <w:rPr>
          <w:rFonts w:cs="Arial"/>
        </w:rPr>
      </w:pPr>
      <w:r>
        <w:rPr>
          <w:rFonts w:cs="Arial"/>
        </w:rPr>
        <w:lastRenderedPageBreak/>
        <w:t>H</w:t>
      </w:r>
      <w:r w:rsidRPr="008155F3">
        <w:rPr>
          <w:rFonts w:cs="Arial"/>
        </w:rPr>
        <w:t>odnoticí komise</w:t>
      </w:r>
      <w:r>
        <w:rPr>
          <w:rFonts w:cs="Arial"/>
        </w:rPr>
        <w:t xml:space="preserve">, </w:t>
      </w:r>
      <w:r w:rsidRPr="008155F3">
        <w:rPr>
          <w:rFonts w:cs="Arial"/>
        </w:rPr>
        <w:t xml:space="preserve">výběrový </w:t>
      </w:r>
      <w:r>
        <w:rPr>
          <w:rFonts w:cs="Arial"/>
        </w:rPr>
        <w:t>výbor</w:t>
      </w:r>
      <w:r w:rsidRPr="008155F3">
        <w:rPr>
          <w:rFonts w:cs="Arial"/>
        </w:rPr>
        <w:t xml:space="preserve"> a </w:t>
      </w:r>
      <w:r>
        <w:rPr>
          <w:rFonts w:cs="Arial"/>
        </w:rPr>
        <w:t>programový výbor,</w:t>
      </w:r>
      <w:r w:rsidRPr="008155F3">
        <w:rPr>
          <w:rFonts w:cs="Arial"/>
        </w:rPr>
        <w:t xml:space="preserve"> kter</w:t>
      </w:r>
      <w:r w:rsidR="00972F80">
        <w:rPr>
          <w:rFonts w:cs="Arial"/>
        </w:rPr>
        <w:t>á/</w:t>
      </w:r>
      <w:r w:rsidRPr="008155F3">
        <w:rPr>
          <w:rFonts w:cs="Arial"/>
        </w:rPr>
        <w:t>ý provádí věcné hodnocení a výběr projektů, řádně zdůvodňují svá rozhodnutí a stanoviska, aby bylo zřejmé, na základě čeho bylo příslušné rozhodnutí učiněno.</w:t>
      </w:r>
    </w:p>
    <w:p w14:paraId="43CA16A0" w14:textId="77777777" w:rsidR="008155F3" w:rsidRDefault="00972F80" w:rsidP="005C4B07">
      <w:pPr>
        <w:pStyle w:val="Odstavecseseznamem"/>
        <w:spacing w:before="200"/>
        <w:ind w:left="0"/>
        <w:jc w:val="both"/>
        <w:rPr>
          <w:rFonts w:cs="Arial"/>
        </w:rPr>
      </w:pPr>
      <w:r>
        <w:rPr>
          <w:rFonts w:cs="Arial"/>
        </w:rPr>
        <w:t>K</w:t>
      </w:r>
      <w:r w:rsidR="008155F3" w:rsidRPr="008155F3">
        <w:rPr>
          <w:rFonts w:cs="Arial"/>
        </w:rPr>
        <w:t xml:space="preserve">ontrolní </w:t>
      </w:r>
      <w:r>
        <w:rPr>
          <w:rFonts w:cs="Arial"/>
        </w:rPr>
        <w:t>výbor</w:t>
      </w:r>
      <w:r w:rsidR="008155F3" w:rsidRPr="008155F3">
        <w:rPr>
          <w:rFonts w:cs="Arial"/>
        </w:rPr>
        <w:t xml:space="preserve"> po ukončení hodnocení a výběru projektů v každé výzvě prověří min. 15 % předložených projektů, zda u jejich hodnocení nejsou členové </w:t>
      </w:r>
      <w:r>
        <w:rPr>
          <w:rFonts w:cs="Arial"/>
        </w:rPr>
        <w:t>v</w:t>
      </w:r>
      <w:r w:rsidR="008155F3" w:rsidRPr="008155F3">
        <w:rPr>
          <w:rFonts w:cs="Arial"/>
        </w:rPr>
        <w:t>ýběro</w:t>
      </w:r>
      <w:r>
        <w:rPr>
          <w:rFonts w:cs="Arial"/>
        </w:rPr>
        <w:t>vého a programového výboru</w:t>
      </w:r>
      <w:r w:rsidR="008155F3" w:rsidRPr="008155F3">
        <w:rPr>
          <w:rFonts w:cs="Arial"/>
        </w:rPr>
        <w:t xml:space="preserve"> ve střetu zájmů. V případě zjištění pochybení nahlásí </w:t>
      </w: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008155F3" w:rsidRPr="008155F3">
        <w:rPr>
          <w:rFonts w:cs="Arial"/>
        </w:rPr>
        <w:t xml:space="preserve"> bezodkladně tuto skutečnost na ŘO IROP jako podezření na nesrovnalost.</w:t>
      </w:r>
    </w:p>
    <w:p w14:paraId="3AD2D0B1" w14:textId="77777777" w:rsidR="00972F80" w:rsidRPr="008155F3" w:rsidRDefault="00972F80" w:rsidP="005C4B07">
      <w:pPr>
        <w:pStyle w:val="Odstavecseseznamem"/>
        <w:spacing w:before="200"/>
        <w:ind w:left="0"/>
        <w:jc w:val="both"/>
        <w:rPr>
          <w:rFonts w:cs="Arial"/>
        </w:rPr>
      </w:pPr>
    </w:p>
    <w:p w14:paraId="449CE49A" w14:textId="77777777" w:rsidR="008155F3" w:rsidRPr="008155F3" w:rsidRDefault="008155F3" w:rsidP="005C4B07">
      <w:pPr>
        <w:pStyle w:val="Odstavecseseznamem"/>
        <w:spacing w:before="200"/>
        <w:ind w:left="0"/>
        <w:jc w:val="both"/>
        <w:rPr>
          <w:rFonts w:cs="Arial"/>
        </w:rPr>
      </w:pPr>
      <w:r w:rsidRPr="008155F3">
        <w:rPr>
          <w:rFonts w:cs="Arial"/>
          <w:b/>
        </w:rPr>
        <w:t>Příklady ověření</w:t>
      </w:r>
    </w:p>
    <w:p w14:paraId="51FABAAA" w14:textId="77777777" w:rsidR="008155F3" w:rsidRPr="008155F3" w:rsidRDefault="008155F3" w:rsidP="005C4B07">
      <w:pPr>
        <w:pStyle w:val="Odstavecseseznamem"/>
        <w:numPr>
          <w:ilvl w:val="0"/>
          <w:numId w:val="12"/>
        </w:numPr>
        <w:jc w:val="both"/>
        <w:rPr>
          <w:rFonts w:cs="Arial"/>
        </w:rPr>
      </w:pPr>
      <w:r w:rsidRPr="008155F3">
        <w:rPr>
          <w:rFonts w:cs="Arial"/>
        </w:rPr>
        <w:t xml:space="preserve">Zadáním IČ žadatele na stránky Justice.cz nebo rejstrik-firem.kurzy.cz a porovnáním, zda členové </w:t>
      </w:r>
      <w:r w:rsidR="00972F80">
        <w:rPr>
          <w:rFonts w:cs="Arial"/>
        </w:rPr>
        <w:t>v</w:t>
      </w:r>
      <w:r w:rsidR="00972F80" w:rsidRPr="008155F3">
        <w:rPr>
          <w:rFonts w:cs="Arial"/>
        </w:rPr>
        <w:t>ýběro</w:t>
      </w:r>
      <w:r w:rsidR="00972F80">
        <w:rPr>
          <w:rFonts w:cs="Arial"/>
        </w:rPr>
        <w:t>vého a programového výboru</w:t>
      </w:r>
      <w:r w:rsidR="00972F80" w:rsidRPr="008155F3">
        <w:rPr>
          <w:rFonts w:cs="Arial"/>
        </w:rPr>
        <w:t xml:space="preserve"> </w:t>
      </w:r>
      <w:r w:rsidRPr="008155F3">
        <w:rPr>
          <w:rFonts w:cs="Arial"/>
        </w:rPr>
        <w:t xml:space="preserve">nejsou ve vedení firmy, zakladateli apod., dle formy právnické osoby. </w:t>
      </w:r>
    </w:p>
    <w:p w14:paraId="1AD7F9FB" w14:textId="77777777" w:rsidR="008155F3" w:rsidRPr="008155F3" w:rsidRDefault="008155F3" w:rsidP="005C4B07">
      <w:pPr>
        <w:pStyle w:val="Odstavecseseznamem"/>
        <w:numPr>
          <w:ilvl w:val="0"/>
          <w:numId w:val="12"/>
        </w:numPr>
        <w:jc w:val="both"/>
        <w:rPr>
          <w:rFonts w:cs="Arial"/>
        </w:rPr>
      </w:pPr>
      <w:r w:rsidRPr="008155F3">
        <w:rPr>
          <w:rFonts w:cs="Arial"/>
        </w:rPr>
        <w:t xml:space="preserve">U fyzických osob prověří veřejný rejstřík dle fyzických osob – zda osoba žadatele, nemá vazbu na členy </w:t>
      </w:r>
      <w:r w:rsidR="00972F80">
        <w:rPr>
          <w:rFonts w:cs="Arial"/>
        </w:rPr>
        <w:t>v</w:t>
      </w:r>
      <w:r w:rsidR="00972F80" w:rsidRPr="008155F3">
        <w:rPr>
          <w:rFonts w:cs="Arial"/>
        </w:rPr>
        <w:t>ýběro</w:t>
      </w:r>
      <w:r w:rsidR="00972F80">
        <w:rPr>
          <w:rFonts w:cs="Arial"/>
        </w:rPr>
        <w:t>vého a programového výboru</w:t>
      </w:r>
      <w:r w:rsidR="00972F80" w:rsidRPr="008155F3">
        <w:rPr>
          <w:rFonts w:cs="Arial"/>
        </w:rPr>
        <w:t xml:space="preserve"> </w:t>
      </w:r>
      <w:r w:rsidRPr="008155F3">
        <w:rPr>
          <w:rFonts w:cs="Arial"/>
        </w:rPr>
        <w:t xml:space="preserve">např. společnou adresou bydliště, sídla firmy. </w:t>
      </w:r>
    </w:p>
    <w:p w14:paraId="6A9DCD13" w14:textId="77777777" w:rsidR="008155F3" w:rsidRPr="008155F3" w:rsidRDefault="008155F3" w:rsidP="005C4B07">
      <w:pPr>
        <w:pStyle w:val="Odstavecseseznamem"/>
        <w:numPr>
          <w:ilvl w:val="0"/>
          <w:numId w:val="12"/>
        </w:numPr>
        <w:jc w:val="both"/>
        <w:rPr>
          <w:rFonts w:cs="Arial"/>
        </w:rPr>
      </w:pPr>
      <w:r w:rsidRPr="008155F3">
        <w:rPr>
          <w:rFonts w:cs="Arial"/>
        </w:rPr>
        <w:t>Ověřením, že proběhlo šetření ke střetu zájmů, všichni hodnotitelé, účastníci podepsali etický kodexy.</w:t>
      </w:r>
    </w:p>
    <w:p w14:paraId="42D14943" w14:textId="77777777" w:rsidR="008155F3" w:rsidRPr="008155F3" w:rsidRDefault="008155F3" w:rsidP="005C4B07">
      <w:pPr>
        <w:jc w:val="both"/>
      </w:pPr>
      <w:r w:rsidRPr="008155F3">
        <w:rPr>
          <w:rFonts w:cs="Arial"/>
        </w:rPr>
        <w:t>MAS zajistí, aby při rozhodování o hodnocení a výběru projektů náleželo nejméně 50 % hlasů partnerům (členům orgánů), kteří nezahrnují veřejný sektor.</w:t>
      </w:r>
    </w:p>
    <w:p w14:paraId="71F476BD" w14:textId="77777777" w:rsidR="008155F3" w:rsidRPr="008155F3" w:rsidRDefault="008155F3" w:rsidP="005C4B07">
      <w:pPr>
        <w:jc w:val="both"/>
        <w:rPr>
          <w:rFonts w:cs="Arial"/>
        </w:rPr>
      </w:pPr>
      <w:r w:rsidRPr="008155F3">
        <w:rPr>
          <w:rFonts w:cs="Arial"/>
        </w:rPr>
        <w:t xml:space="preserve">Z jednání </w:t>
      </w:r>
      <w:r w:rsidR="00972F80" w:rsidRPr="008155F3">
        <w:rPr>
          <w:rFonts w:cs="Arial"/>
        </w:rPr>
        <w:t>hodnotící komise</w:t>
      </w:r>
      <w:r w:rsidR="00972F80">
        <w:rPr>
          <w:rFonts w:cs="Arial"/>
        </w:rPr>
        <w:t xml:space="preserve">, </w:t>
      </w:r>
      <w:r w:rsidR="00972F80" w:rsidRPr="008155F3">
        <w:rPr>
          <w:rFonts w:cs="Arial"/>
        </w:rPr>
        <w:t>výběrov</w:t>
      </w:r>
      <w:r w:rsidR="00972F80">
        <w:rPr>
          <w:rFonts w:cs="Arial"/>
        </w:rPr>
        <w:t>ého výboru</w:t>
      </w:r>
      <w:r w:rsidR="00972F80" w:rsidRPr="008155F3">
        <w:rPr>
          <w:rFonts w:cs="Arial"/>
        </w:rPr>
        <w:t xml:space="preserve">, </w:t>
      </w:r>
      <w:r w:rsidR="00972F80">
        <w:rPr>
          <w:rFonts w:cs="Arial"/>
        </w:rPr>
        <w:t>programového výboru a</w:t>
      </w:r>
      <w:r w:rsidR="00972F80" w:rsidRPr="008155F3">
        <w:rPr>
          <w:rFonts w:cs="Arial"/>
        </w:rPr>
        <w:t xml:space="preserve"> kontrolní</w:t>
      </w:r>
      <w:r w:rsidR="00972F80">
        <w:rPr>
          <w:rFonts w:cs="Arial"/>
        </w:rPr>
        <w:t>ho výboru</w:t>
      </w:r>
      <w:r w:rsidRPr="008155F3">
        <w:rPr>
          <w:rFonts w:cs="Arial"/>
        </w:rPr>
        <w:t xml:space="preserve"> je vždy pořízen písemný zápis, který obsahuje minimálně:</w:t>
      </w:r>
    </w:p>
    <w:p w14:paraId="4A7C23F9" w14:textId="77777777" w:rsidR="008155F3" w:rsidRPr="008155F3" w:rsidRDefault="008155F3" w:rsidP="005C4B07">
      <w:pPr>
        <w:pStyle w:val="Odstavecseseznamem"/>
        <w:numPr>
          <w:ilvl w:val="0"/>
          <w:numId w:val="13"/>
        </w:numPr>
        <w:jc w:val="both"/>
        <w:rPr>
          <w:rFonts w:cs="Arial"/>
        </w:rPr>
      </w:pPr>
      <w:r w:rsidRPr="008155F3">
        <w:rPr>
          <w:rFonts w:cs="Arial"/>
        </w:rPr>
        <w:t>Datum a čas jednání</w:t>
      </w:r>
    </w:p>
    <w:p w14:paraId="177CF647" w14:textId="77777777" w:rsidR="008155F3" w:rsidRPr="008155F3" w:rsidRDefault="008155F3" w:rsidP="005C4B07">
      <w:pPr>
        <w:pStyle w:val="Odstavecseseznamem"/>
        <w:numPr>
          <w:ilvl w:val="0"/>
          <w:numId w:val="13"/>
        </w:numPr>
        <w:jc w:val="both"/>
        <w:rPr>
          <w:rFonts w:cs="Arial"/>
        </w:rPr>
      </w:pPr>
      <w:r w:rsidRPr="008155F3">
        <w:rPr>
          <w:rFonts w:cs="Arial"/>
        </w:rPr>
        <w:t>Jmenný seznam účastníků</w:t>
      </w:r>
    </w:p>
    <w:p w14:paraId="3000CE12" w14:textId="77777777" w:rsidR="008155F3" w:rsidRPr="008155F3" w:rsidRDefault="008155F3" w:rsidP="005C4B07">
      <w:pPr>
        <w:pStyle w:val="Odstavecseseznamem"/>
        <w:numPr>
          <w:ilvl w:val="0"/>
          <w:numId w:val="13"/>
        </w:numPr>
        <w:jc w:val="both"/>
        <w:rPr>
          <w:rFonts w:cs="Arial"/>
        </w:rPr>
      </w:pPr>
      <w:r w:rsidRPr="008155F3">
        <w:t>Přehled hodnocených projektů a jejich slovní a bodové ohodnocení (včetně zdůvodnění ke každému projektu) – v případě věcného hodnocení, nebo přehled vybraných a nevybraných, případně náhradních, projektů – v případě výběru projektů</w:t>
      </w:r>
    </w:p>
    <w:p w14:paraId="29EE5EEF" w14:textId="77777777" w:rsidR="008155F3" w:rsidRPr="008155F3" w:rsidRDefault="008155F3" w:rsidP="005C4B07">
      <w:pPr>
        <w:pStyle w:val="Odstavecseseznamem"/>
        <w:numPr>
          <w:ilvl w:val="0"/>
          <w:numId w:val="13"/>
        </w:numPr>
        <w:jc w:val="both"/>
        <w:rPr>
          <w:rFonts w:cs="Arial"/>
        </w:rPr>
      </w:pPr>
      <w:r w:rsidRPr="008155F3">
        <w:t>Informování o střetu zájmů</w:t>
      </w:r>
    </w:p>
    <w:p w14:paraId="38BCBADC" w14:textId="77777777" w:rsidR="008155F3" w:rsidRPr="008155F3" w:rsidRDefault="008155F3" w:rsidP="005C4B07">
      <w:pPr>
        <w:spacing w:before="200"/>
        <w:jc w:val="both"/>
      </w:pPr>
      <w:r w:rsidRPr="008155F3">
        <w:rPr>
          <w:rFonts w:cs="Arial"/>
        </w:rPr>
        <w:t xml:space="preserve">Členové </w:t>
      </w:r>
      <w:r w:rsidR="00972F80" w:rsidRPr="008155F3">
        <w:rPr>
          <w:rFonts w:cs="Arial"/>
        </w:rPr>
        <w:t>hodnotící komise</w:t>
      </w:r>
      <w:r w:rsidR="00972F80">
        <w:rPr>
          <w:rFonts w:cs="Arial"/>
        </w:rPr>
        <w:t xml:space="preserve">, </w:t>
      </w:r>
      <w:r w:rsidR="00972F80" w:rsidRPr="008155F3">
        <w:rPr>
          <w:rFonts w:cs="Arial"/>
        </w:rPr>
        <w:t>výběrov</w:t>
      </w:r>
      <w:r w:rsidR="00972F80">
        <w:rPr>
          <w:rFonts w:cs="Arial"/>
        </w:rPr>
        <w:t>ého výboru</w:t>
      </w:r>
      <w:r w:rsidR="00972F80" w:rsidRPr="008155F3">
        <w:rPr>
          <w:rFonts w:cs="Arial"/>
        </w:rPr>
        <w:t xml:space="preserve">, </w:t>
      </w:r>
      <w:r w:rsidR="00972F80">
        <w:rPr>
          <w:rFonts w:cs="Arial"/>
        </w:rPr>
        <w:t>programového výboru a</w:t>
      </w:r>
      <w:r w:rsidR="00972F80" w:rsidRPr="008155F3">
        <w:rPr>
          <w:rFonts w:cs="Arial"/>
        </w:rPr>
        <w:t xml:space="preserve"> kontrolní</w:t>
      </w:r>
      <w:r w:rsidR="00972F80">
        <w:rPr>
          <w:rFonts w:cs="Arial"/>
        </w:rPr>
        <w:t>ho výboru</w:t>
      </w:r>
      <w:r w:rsidRPr="008155F3">
        <w:rPr>
          <w:rFonts w:cs="Arial"/>
        </w:rPr>
        <w:t xml:space="preserve"> podepisují zápis s výsledky jednání, výjimkou je situace, kdy vytvoření zápisu probíhá po jednání, v tomto případě postačuje, pokud členové mají zápis k dispozici k připomínkám a jeho správnost stvrzuje </w:t>
      </w:r>
      <w:r w:rsidRPr="008155F3">
        <w:rPr>
          <w:color w:val="000000" w:themeColor="text1"/>
        </w:rPr>
        <w:t xml:space="preserve">podpisem předseda </w:t>
      </w:r>
      <w:r w:rsidR="00972F80" w:rsidRPr="008155F3">
        <w:rPr>
          <w:rFonts w:cs="Arial"/>
        </w:rPr>
        <w:t>hodnotící komise</w:t>
      </w:r>
      <w:r w:rsidR="00972F80">
        <w:rPr>
          <w:rFonts w:cs="Arial"/>
        </w:rPr>
        <w:t xml:space="preserve">, </w:t>
      </w:r>
      <w:r w:rsidR="00972F80" w:rsidRPr="008155F3">
        <w:rPr>
          <w:rFonts w:cs="Arial"/>
        </w:rPr>
        <w:t>výběrov</w:t>
      </w:r>
      <w:r w:rsidR="00972F80">
        <w:rPr>
          <w:rFonts w:cs="Arial"/>
        </w:rPr>
        <w:t>ého výboru</w:t>
      </w:r>
      <w:r w:rsidR="00972F80" w:rsidRPr="008155F3">
        <w:rPr>
          <w:rFonts w:cs="Arial"/>
        </w:rPr>
        <w:t xml:space="preserve">, </w:t>
      </w:r>
      <w:r w:rsidR="00972F80">
        <w:rPr>
          <w:rFonts w:cs="Arial"/>
        </w:rPr>
        <w:t>programového výboru a</w:t>
      </w:r>
      <w:r w:rsidR="00972F80" w:rsidRPr="008155F3">
        <w:rPr>
          <w:rFonts w:cs="Arial"/>
        </w:rPr>
        <w:t xml:space="preserve"> kontrolní</w:t>
      </w:r>
      <w:r w:rsidR="00972F80">
        <w:rPr>
          <w:rFonts w:cs="Arial"/>
        </w:rPr>
        <w:t>ho výboru</w:t>
      </w:r>
      <w:r w:rsidRPr="008155F3">
        <w:rPr>
          <w:color w:val="000000" w:themeColor="text1"/>
        </w:rPr>
        <w:t xml:space="preserve"> a </w:t>
      </w:r>
      <w:r w:rsidRPr="008155F3">
        <w:rPr>
          <w:rFonts w:cs="Arial"/>
        </w:rPr>
        <w:t>ověřovatel zápisu.</w:t>
      </w:r>
    </w:p>
    <w:p w14:paraId="3B596110" w14:textId="77777777" w:rsidR="008155F3" w:rsidRPr="008155F3" w:rsidRDefault="008155F3" w:rsidP="005C4B07">
      <w:pPr>
        <w:jc w:val="both"/>
        <w:rPr>
          <w:rFonts w:cs="Arial"/>
        </w:rPr>
      </w:pPr>
      <w:r w:rsidRPr="008155F3">
        <w:rPr>
          <w:rFonts w:cs="Arial"/>
        </w:rPr>
        <w:t>Zápis z jednání orgánů MAS provádějící hodnocení a výběr projektů, případně přezkum hodnocení, bude vložen do MS2014+.</w:t>
      </w:r>
    </w:p>
    <w:p w14:paraId="6EED862A" w14:textId="77777777" w:rsidR="008155F3" w:rsidRPr="008155F3" w:rsidRDefault="008155F3" w:rsidP="005C4B07">
      <w:pPr>
        <w:jc w:val="both"/>
      </w:pPr>
      <w:r w:rsidRPr="008155F3">
        <w:t xml:space="preserve">Zápis z jednání </w:t>
      </w:r>
      <w:r w:rsidR="00972F80" w:rsidRPr="008155F3">
        <w:rPr>
          <w:rFonts w:cs="Arial"/>
        </w:rPr>
        <w:t>hodnotící komise</w:t>
      </w:r>
      <w:r w:rsidR="00972F80">
        <w:rPr>
          <w:rFonts w:cs="Arial"/>
        </w:rPr>
        <w:t xml:space="preserve">, </w:t>
      </w:r>
      <w:r w:rsidR="00972F80" w:rsidRPr="008155F3">
        <w:rPr>
          <w:rFonts w:cs="Arial"/>
        </w:rPr>
        <w:t>výběrov</w:t>
      </w:r>
      <w:r w:rsidR="00972F80">
        <w:rPr>
          <w:rFonts w:cs="Arial"/>
        </w:rPr>
        <w:t>ého výboru</w:t>
      </w:r>
      <w:r w:rsidR="00972F80" w:rsidRPr="008155F3">
        <w:rPr>
          <w:rFonts w:cs="Arial"/>
        </w:rPr>
        <w:t xml:space="preserve">, </w:t>
      </w:r>
      <w:r w:rsidR="00972F80">
        <w:rPr>
          <w:rFonts w:cs="Arial"/>
        </w:rPr>
        <w:t>programového výboru a</w:t>
      </w:r>
      <w:r w:rsidR="00972F80" w:rsidRPr="008155F3">
        <w:rPr>
          <w:rFonts w:cs="Arial"/>
        </w:rPr>
        <w:t xml:space="preserve"> kontrolní</w:t>
      </w:r>
      <w:r w:rsidR="00972F80">
        <w:rPr>
          <w:rFonts w:cs="Arial"/>
        </w:rPr>
        <w:t>ho výboru</w:t>
      </w:r>
      <w:r w:rsidRPr="008155F3">
        <w:t xml:space="preserve"> provádějících hodnocení a výběr projektů, případně přezkum hodnocení, zveřejní</w:t>
      </w:r>
      <w:r w:rsidRPr="008155F3" w:rsidDel="00DA3B70">
        <w:t xml:space="preserve"> </w:t>
      </w:r>
      <w:r w:rsidR="00972F80">
        <w:rPr>
          <w:rFonts w:cs="Arial"/>
          <w:szCs w:val="20"/>
        </w:rPr>
        <w:t>k</w:t>
      </w:r>
      <w:r w:rsidR="00972F80" w:rsidRPr="009249A8">
        <w:rPr>
          <w:rFonts w:cs="Arial"/>
          <w:szCs w:val="20"/>
        </w:rPr>
        <w:t xml:space="preserve">ancelář MAS - </w:t>
      </w:r>
      <w:r w:rsidR="00972F80" w:rsidRPr="00115B5F">
        <w:t>manažer/</w:t>
      </w:r>
      <w:proofErr w:type="spellStart"/>
      <w:r w:rsidR="00972F80" w:rsidRPr="00115B5F">
        <w:t>ka</w:t>
      </w:r>
      <w:proofErr w:type="spellEnd"/>
      <w:r w:rsidR="00972F80" w:rsidRPr="00115B5F">
        <w:t xml:space="preserve"> pro realizaci SCLLD</w:t>
      </w:r>
      <w:r w:rsidRPr="008155F3">
        <w:t xml:space="preserve"> společně se seznamem vybraných a nevybraných, případně náhradních, projektů MAS do 5 pracovních dnů od ukončení výběru projektů.</w:t>
      </w:r>
    </w:p>
    <w:p w14:paraId="2940F3EB" w14:textId="77777777" w:rsidR="008155F3" w:rsidRPr="009C2A0A" w:rsidRDefault="008155F3" w:rsidP="005C4B07">
      <w:pPr>
        <w:jc w:val="both"/>
        <w:rPr>
          <w:b/>
        </w:rPr>
      </w:pPr>
      <w:r w:rsidRPr="009C2A0A">
        <w:rPr>
          <w:b/>
        </w:rPr>
        <w:t>Upozornění: Podjatými osobami jsou jednak žadatel a osoby</w:t>
      </w:r>
      <w:r>
        <w:rPr>
          <w:b/>
        </w:rPr>
        <w:t xml:space="preserve"> blízké</w:t>
      </w:r>
      <w:r w:rsidRPr="009C2A0A">
        <w:rPr>
          <w:b/>
        </w:rPr>
        <w:t xml:space="preserve"> v přímé vazbě na žadatele (</w:t>
      </w:r>
      <w:r>
        <w:rPr>
          <w:b/>
        </w:rPr>
        <w:t xml:space="preserve">rodič, sourozenec, </w:t>
      </w:r>
      <w:r w:rsidRPr="009C2A0A">
        <w:rPr>
          <w:b/>
        </w:rPr>
        <w:t>manžel/</w:t>
      </w:r>
      <w:proofErr w:type="spellStart"/>
      <w:r w:rsidRPr="009C2A0A">
        <w:rPr>
          <w:b/>
        </w:rPr>
        <w:t>ka</w:t>
      </w:r>
      <w:proofErr w:type="spellEnd"/>
      <w:r w:rsidRPr="009C2A0A">
        <w:rPr>
          <w:b/>
        </w:rPr>
        <w:t xml:space="preserve">, syn/dcera), jednak osoby v jiné vazbě žadatele (jiná příbuzenská, osobní, profesní). </w:t>
      </w:r>
    </w:p>
    <w:p w14:paraId="3BDA3F2F" w14:textId="77777777" w:rsidR="008155F3" w:rsidRPr="009C2A0A" w:rsidRDefault="008155F3" w:rsidP="005C4B07">
      <w:pPr>
        <w:jc w:val="both"/>
        <w:rPr>
          <w:b/>
        </w:rPr>
      </w:pPr>
      <w:r w:rsidRPr="009C2A0A">
        <w:rPr>
          <w:b/>
        </w:rPr>
        <w:lastRenderedPageBreak/>
        <w:t xml:space="preserve">V případě, že se osoba podílející na hodnocení a výběru vyskytne ve střetu zájmů, je povinna podat „oznámení o osobním zájmu“. Skutečnost, zda osoba není ve střetu zájmů, je nutné posuzovat při každém hodnocení (jednání) a střet zájmů nelze vyloučit paušálně. </w:t>
      </w:r>
    </w:p>
    <w:p w14:paraId="3EB6CC7C" w14:textId="77777777" w:rsidR="008155F3" w:rsidRPr="009C2A0A" w:rsidRDefault="008155F3" w:rsidP="005C4B07">
      <w:pPr>
        <w:jc w:val="both"/>
        <w:rPr>
          <w:b/>
        </w:rPr>
      </w:pPr>
      <w:r w:rsidRPr="009C2A0A">
        <w:rPr>
          <w:b/>
        </w:rPr>
        <w:t>Každá osoba, která se účastní hodnocení, výběru</w:t>
      </w:r>
      <w:r>
        <w:rPr>
          <w:b/>
        </w:rPr>
        <w:t>, přezkumu</w:t>
      </w:r>
      <w:r w:rsidRPr="009C2A0A">
        <w:rPr>
          <w:b/>
        </w:rPr>
        <w:t xml:space="preserve"> a schvalování projektů, podepíše Etický kodex či obdobný dokument před každým procesem hodnocení, výběru a schvalování projektů. </w:t>
      </w:r>
    </w:p>
    <w:p w14:paraId="05CF85CB" w14:textId="77777777" w:rsidR="00972F80" w:rsidRPr="00832280" w:rsidRDefault="008155F3" w:rsidP="005C4B07">
      <w:pPr>
        <w:jc w:val="both"/>
        <w:rPr>
          <w:b/>
        </w:rPr>
      </w:pPr>
      <w:r w:rsidRPr="009C2A0A">
        <w:rPr>
          <w:b/>
        </w:rPr>
        <w:t>Osoba ve střetu zájm</w:t>
      </w:r>
      <w:r>
        <w:rPr>
          <w:b/>
        </w:rPr>
        <w:t>ů</w:t>
      </w:r>
      <w:r w:rsidRPr="009C2A0A">
        <w:rPr>
          <w:b/>
        </w:rPr>
        <w:t xml:space="preserve"> je povinna o této skutečnosti informovat</w:t>
      </w:r>
      <w:r>
        <w:rPr>
          <w:b/>
        </w:rPr>
        <w:t xml:space="preserve"> odpovědnou osobou (případně odpovědný orgán)</w:t>
      </w:r>
      <w:r w:rsidRPr="009C2A0A">
        <w:rPr>
          <w:b/>
        </w:rPr>
        <w:t xml:space="preserve"> před jednáním hodnoticí komise nebo příslušného orgánu, případně neprodleně po zjištění této skutečnosti, pokud to nebylo před zahájením jednání zřejmé z programu jednání (příp. podkladů). Osoba by tak měla učinit na začátku jednání, nejpozději pak před zahájením projednání konkrétního projektu (bodu). Oznámení o osobním zájmu je uvedeno v zápisu z jednání orgánu/komise.</w:t>
      </w:r>
    </w:p>
    <w:p w14:paraId="054C80EF" w14:textId="77777777" w:rsidR="00832280" w:rsidRPr="00EC67A5" w:rsidRDefault="00832280" w:rsidP="005C4B07">
      <w:pPr>
        <w:spacing w:before="400"/>
        <w:jc w:val="both"/>
        <w:rPr>
          <w:u w:val="single"/>
        </w:rPr>
      </w:pPr>
      <w:r w:rsidRPr="00EC67A5">
        <w:rPr>
          <w:u w:val="single"/>
        </w:rPr>
        <w:t>Kontrola formálních náležitostí a přijatelnosti</w:t>
      </w:r>
    </w:p>
    <w:p w14:paraId="62FB0F8A" w14:textId="77777777" w:rsidR="00832280" w:rsidRPr="00EC67A5" w:rsidRDefault="00832280" w:rsidP="005C4B07">
      <w:pPr>
        <w:pStyle w:val="Odstavecseseznamem"/>
        <w:numPr>
          <w:ilvl w:val="0"/>
          <w:numId w:val="14"/>
        </w:numPr>
        <w:spacing w:after="0" w:line="240" w:lineRule="auto"/>
        <w:jc w:val="both"/>
      </w:pPr>
      <w:r w:rsidRPr="00EC67A5">
        <w:rPr>
          <w:u w:val="single"/>
        </w:rPr>
        <w:t>Podjatá osoba nesmí provádět kontrolu formálních náležitostí a přijatelnosti.</w:t>
      </w:r>
    </w:p>
    <w:p w14:paraId="548FFC3F" w14:textId="77777777" w:rsidR="00832280" w:rsidRPr="00EC67A5" w:rsidRDefault="00832280" w:rsidP="005C4B07">
      <w:pPr>
        <w:spacing w:before="400"/>
        <w:jc w:val="both"/>
        <w:rPr>
          <w:u w:val="single"/>
        </w:rPr>
      </w:pPr>
      <w:r w:rsidRPr="00EC67A5">
        <w:rPr>
          <w:u w:val="single"/>
        </w:rPr>
        <w:t xml:space="preserve">Věcné hodnocení </w:t>
      </w:r>
    </w:p>
    <w:p w14:paraId="32CCD1EE" w14:textId="77777777" w:rsidR="00832280" w:rsidRPr="00EC67A5" w:rsidRDefault="00832280" w:rsidP="005C4B07">
      <w:pPr>
        <w:pStyle w:val="Odstavecseseznamem"/>
        <w:numPr>
          <w:ilvl w:val="0"/>
          <w:numId w:val="14"/>
        </w:numPr>
        <w:jc w:val="both"/>
        <w:rPr>
          <w:u w:val="single"/>
        </w:rPr>
      </w:pPr>
      <w:r w:rsidRPr="00EC67A5">
        <w:rPr>
          <w:u w:val="single"/>
        </w:rPr>
        <w:t>Hodnocení (bodování) provádí hodnoticí komise</w:t>
      </w:r>
      <w:r w:rsidRPr="00EC67A5">
        <w:t xml:space="preserve"> min. tříčlenná, </w:t>
      </w:r>
      <w:r w:rsidRPr="00EC67A5">
        <w:rPr>
          <w:u w:val="single"/>
        </w:rPr>
        <w:t>podjatá osoba nesmí být členem hodnoticí komise.</w:t>
      </w:r>
    </w:p>
    <w:p w14:paraId="769E7784" w14:textId="77777777" w:rsidR="00832280" w:rsidRPr="00EC67A5" w:rsidRDefault="00832280" w:rsidP="005C4B07">
      <w:pPr>
        <w:pStyle w:val="Odstavecseseznamem"/>
        <w:numPr>
          <w:ilvl w:val="0"/>
          <w:numId w:val="14"/>
        </w:numPr>
        <w:jc w:val="both"/>
      </w:pPr>
      <w:r w:rsidRPr="00EC67A5">
        <w:t>Následně výběrový výbor MAS výsledek hodnocení (bodování) schválí, resp. hlasuje o výsledku hodnocení jako o celku, výstupem je pořadí projektů s uvedením dosaženého bodového hodnocení (při tomto hlasování o celkovém výsledku není možné selektivně hlasovat jen o některých projektech). Výběrový výbor může případně řešit i nesrovnalosti mezi hodnotiteli.</w:t>
      </w:r>
    </w:p>
    <w:p w14:paraId="385BFDE9" w14:textId="77777777" w:rsidR="00832280" w:rsidRPr="00EC67A5" w:rsidRDefault="00832280" w:rsidP="005C4B07">
      <w:pPr>
        <w:pStyle w:val="Odstavecseseznamem"/>
        <w:jc w:val="both"/>
      </w:pPr>
      <w:r w:rsidRPr="00EC67A5">
        <w:rPr>
          <w:u w:val="single"/>
        </w:rPr>
        <w:t xml:space="preserve">Podjatá osoba se může jednání výběrového výboru MAS formálně zúčastnit v zájmu zajištění jeho usnášeníschopnosti, ale zdrží se diskuze i hlasování (započítává se do </w:t>
      </w:r>
      <w:proofErr w:type="spellStart"/>
      <w:r w:rsidRPr="00EC67A5">
        <w:rPr>
          <w:u w:val="single"/>
        </w:rPr>
        <w:t>kvóra</w:t>
      </w:r>
      <w:proofErr w:type="spellEnd"/>
      <w:r w:rsidRPr="00EC67A5">
        <w:rPr>
          <w:u w:val="single"/>
        </w:rPr>
        <w:t>).</w:t>
      </w:r>
    </w:p>
    <w:p w14:paraId="3C28B055" w14:textId="77777777" w:rsidR="00832280" w:rsidRPr="00EC67A5" w:rsidRDefault="00832280" w:rsidP="005C4B07">
      <w:pPr>
        <w:pStyle w:val="Odstavecseseznamem"/>
        <w:spacing w:after="0" w:line="240" w:lineRule="auto"/>
        <w:jc w:val="both"/>
      </w:pPr>
      <w:r w:rsidRPr="00EC67A5">
        <w:t>Pokud je možné jednání a hlasování rozdělit na více částí (např. pro jednotlivé výzvy), zdrží se diskuze a hlasování pouze v příslušné části jednání, kde je ve střetu zájmů.</w:t>
      </w:r>
    </w:p>
    <w:p w14:paraId="00017ACF" w14:textId="77777777" w:rsidR="00832280" w:rsidRPr="00EC67A5" w:rsidRDefault="00832280" w:rsidP="005C4B07">
      <w:pPr>
        <w:autoSpaceDE w:val="0"/>
        <w:autoSpaceDN w:val="0"/>
        <w:adjustRightInd w:val="0"/>
        <w:spacing w:before="400" w:after="0" w:line="240" w:lineRule="auto"/>
        <w:jc w:val="both"/>
        <w:rPr>
          <w:u w:val="single"/>
        </w:rPr>
      </w:pPr>
      <w:r w:rsidRPr="00EC67A5">
        <w:rPr>
          <w:u w:val="single"/>
        </w:rPr>
        <w:t>Výběr projektů</w:t>
      </w:r>
    </w:p>
    <w:p w14:paraId="53D10714" w14:textId="77777777" w:rsidR="00832280" w:rsidRPr="00EC67A5" w:rsidRDefault="00832280" w:rsidP="005C4B07">
      <w:pPr>
        <w:pStyle w:val="Odstavecseseznamem"/>
        <w:numPr>
          <w:ilvl w:val="0"/>
          <w:numId w:val="15"/>
        </w:numPr>
        <w:jc w:val="both"/>
      </w:pPr>
      <w:r w:rsidRPr="00EC67A5">
        <w:rPr>
          <w:rFonts w:cstheme="minorBidi"/>
        </w:rPr>
        <w:t xml:space="preserve">Pokud se jedná o </w:t>
      </w:r>
      <w:r w:rsidRPr="00EC67A5">
        <w:rPr>
          <w:rFonts w:cstheme="minorBidi"/>
          <w:u w:val="single"/>
        </w:rPr>
        <w:t>potvrzení výsledků věcného hodnocení</w:t>
      </w:r>
      <w:r w:rsidRPr="00EC67A5">
        <w:t xml:space="preserve"> (počet dosažených bodů, pořadí projektů a navržená výše podpory) </w:t>
      </w:r>
      <w:r w:rsidRPr="00EC67A5">
        <w:rPr>
          <w:u w:val="single"/>
        </w:rPr>
        <w:t>a schválení výběru projektů, které splnily minimální bodovou hranici a na jejich financování dostačuje alokace</w:t>
      </w:r>
      <w:r w:rsidRPr="00EC67A5">
        <w:t xml:space="preserve"> dané výzvy MAS, </w:t>
      </w:r>
      <w:r w:rsidRPr="00EC67A5">
        <w:rPr>
          <w:rFonts w:cstheme="minorBidi"/>
          <w:u w:val="single"/>
        </w:rPr>
        <w:t>p</w:t>
      </w:r>
      <w:r w:rsidRPr="00EC67A5">
        <w:rPr>
          <w:u w:val="single"/>
        </w:rPr>
        <w:t xml:space="preserve">odjatá osoba se může této části jednání programového výboru MAS formálně zúčastnit v zájmu zajištění jeho usnášeníschopnosti, ale zdrží se diskuze i hlasování (započítává se do </w:t>
      </w:r>
      <w:proofErr w:type="spellStart"/>
      <w:r w:rsidRPr="00EC67A5">
        <w:rPr>
          <w:u w:val="single"/>
        </w:rPr>
        <w:t>kvóra</w:t>
      </w:r>
      <w:proofErr w:type="spellEnd"/>
      <w:r w:rsidRPr="00EC67A5">
        <w:rPr>
          <w:u w:val="single"/>
        </w:rPr>
        <w:t>).</w:t>
      </w:r>
    </w:p>
    <w:p w14:paraId="150966BB" w14:textId="77777777" w:rsidR="00832280" w:rsidRPr="00EC67A5" w:rsidRDefault="00832280" w:rsidP="005C4B07">
      <w:pPr>
        <w:pStyle w:val="Odstavecseseznamem"/>
        <w:jc w:val="both"/>
      </w:pPr>
    </w:p>
    <w:p w14:paraId="24B6DAD1" w14:textId="77777777" w:rsidR="00832280" w:rsidRPr="00EC67A5" w:rsidRDefault="00832280" w:rsidP="005C4B07">
      <w:pPr>
        <w:pStyle w:val="Odstavecseseznamem"/>
        <w:numPr>
          <w:ilvl w:val="0"/>
          <w:numId w:val="15"/>
        </w:numPr>
        <w:spacing w:after="0" w:line="240" w:lineRule="auto"/>
        <w:jc w:val="both"/>
      </w:pPr>
      <w:r w:rsidRPr="00EC67A5">
        <w:t xml:space="preserve">Pokud při jednání </w:t>
      </w:r>
      <w:r w:rsidR="000759A1" w:rsidRPr="00EC67A5">
        <w:rPr>
          <w:u w:val="single"/>
        </w:rPr>
        <w:t xml:space="preserve">programového výboru </w:t>
      </w:r>
      <w:r w:rsidRPr="00EC67A5">
        <w:rPr>
          <w:u w:val="single"/>
        </w:rPr>
        <w:t>MAS dochází k navýšení alokace výzvy MAS tak, aby byl podpořen tzv. „hraniční projekt“, případně více projektů „pod čarou“</w:t>
      </w:r>
      <w:r w:rsidRPr="00EC67A5">
        <w:t xml:space="preserve">, </w:t>
      </w:r>
      <w:r w:rsidRPr="00EC67A5">
        <w:rPr>
          <w:u w:val="single"/>
        </w:rPr>
        <w:t xml:space="preserve">podjatá osoba se nesmí účastnit této části jednání </w:t>
      </w:r>
      <w:r w:rsidR="000759A1" w:rsidRPr="00EC67A5">
        <w:rPr>
          <w:u w:val="single"/>
        </w:rPr>
        <w:t xml:space="preserve">programového výboru </w:t>
      </w:r>
      <w:r w:rsidRPr="00EC67A5">
        <w:rPr>
          <w:u w:val="single"/>
        </w:rPr>
        <w:t xml:space="preserve">MAS o navýšení alokace výzvy. </w:t>
      </w:r>
    </w:p>
    <w:p w14:paraId="15F55753" w14:textId="77777777" w:rsidR="00832280" w:rsidRPr="00EC67A5" w:rsidRDefault="00832280" w:rsidP="005C4B07">
      <w:pPr>
        <w:spacing w:before="400"/>
        <w:jc w:val="both"/>
        <w:rPr>
          <w:u w:val="single"/>
        </w:rPr>
      </w:pPr>
      <w:r w:rsidRPr="00EC67A5">
        <w:rPr>
          <w:u w:val="single"/>
        </w:rPr>
        <w:t>Přezkum hodnocení žádosti o podporu</w:t>
      </w:r>
    </w:p>
    <w:p w14:paraId="0023C500" w14:textId="77777777" w:rsidR="00832280" w:rsidRPr="00EC67A5" w:rsidRDefault="00832280" w:rsidP="005C4B07">
      <w:pPr>
        <w:pStyle w:val="Odstavecseseznamem"/>
        <w:numPr>
          <w:ilvl w:val="0"/>
          <w:numId w:val="16"/>
        </w:numPr>
        <w:spacing w:after="0" w:line="240" w:lineRule="auto"/>
        <w:jc w:val="both"/>
        <w:rPr>
          <w:rFonts w:cs="Arial"/>
        </w:rPr>
      </w:pPr>
      <w:r w:rsidRPr="00EC67A5">
        <w:t xml:space="preserve">Pokud při jednání kontrolního </w:t>
      </w:r>
      <w:r w:rsidR="000759A1" w:rsidRPr="00EC67A5">
        <w:t>výboru</w:t>
      </w:r>
      <w:r w:rsidRPr="00EC67A5">
        <w:t xml:space="preserve"> MAS dochází k </w:t>
      </w:r>
      <w:r w:rsidRPr="00EC67A5">
        <w:rPr>
          <w:u w:val="single"/>
        </w:rPr>
        <w:t>přezkumu hodnocení</w:t>
      </w:r>
      <w:r w:rsidRPr="00EC67A5">
        <w:t xml:space="preserve">, </w:t>
      </w:r>
      <w:r w:rsidRPr="00EC67A5">
        <w:rPr>
          <w:u w:val="single"/>
        </w:rPr>
        <w:t xml:space="preserve">podjatá osoba se neúčastní jednání kontrolního </w:t>
      </w:r>
      <w:r w:rsidR="000759A1" w:rsidRPr="00EC67A5">
        <w:rPr>
          <w:u w:val="single"/>
        </w:rPr>
        <w:t>výbor</w:t>
      </w:r>
      <w:r w:rsidRPr="00EC67A5">
        <w:rPr>
          <w:u w:val="single"/>
        </w:rPr>
        <w:t>u MAS.</w:t>
      </w:r>
      <w:r w:rsidRPr="00EC67A5">
        <w:t xml:space="preserve"> </w:t>
      </w:r>
    </w:p>
    <w:p w14:paraId="77494D2A" w14:textId="77777777" w:rsidR="008155F3" w:rsidRPr="00EC67A5" w:rsidRDefault="008155F3" w:rsidP="005C4B07">
      <w:pPr>
        <w:jc w:val="both"/>
      </w:pPr>
    </w:p>
    <w:p w14:paraId="52223EFE" w14:textId="77777777" w:rsidR="000201A4" w:rsidRDefault="000201A4" w:rsidP="005C4B07">
      <w:pPr>
        <w:jc w:val="both"/>
      </w:pPr>
    </w:p>
    <w:p w14:paraId="06D76C5F" w14:textId="77777777" w:rsidR="00261D76" w:rsidRDefault="00FE6CC4" w:rsidP="005C4B07">
      <w:pPr>
        <w:pStyle w:val="Nadpis1"/>
        <w:jc w:val="both"/>
      </w:pPr>
      <w:bookmarkStart w:id="39" w:name="_Toc533763416"/>
      <w:r w:rsidRPr="00D30F9F">
        <w:lastRenderedPageBreak/>
        <w:t>Auditní stopa, archivace, spolupráce s externími subjekt</w:t>
      </w:r>
      <w:r w:rsidR="00CD66F5">
        <w:t>y</w:t>
      </w:r>
      <w:bookmarkEnd w:id="39"/>
    </w:p>
    <w:p w14:paraId="116520AD" w14:textId="77777777" w:rsidR="00CD66F5" w:rsidRPr="00CD66F5" w:rsidRDefault="00CD66F5" w:rsidP="00EC67A5">
      <w:pPr>
        <w:spacing w:after="240"/>
        <w:jc w:val="both"/>
        <w:rPr>
          <w:rFonts w:cs="Arial"/>
        </w:rPr>
      </w:pPr>
      <w:r w:rsidRPr="00D30F9F">
        <w:t>Auditní stopa, archivace, spolupráce s externími subjekt</w:t>
      </w:r>
      <w:r>
        <w:t>y j</w:t>
      </w:r>
      <w:r w:rsidR="00EC67A5">
        <w:t>sou</w:t>
      </w:r>
      <w:r>
        <w:t xml:space="preserve"> podrobně popsán</w:t>
      </w:r>
      <w:r w:rsidR="00EC67A5">
        <w:t>y</w:t>
      </w:r>
      <w:r>
        <w:t xml:space="preserve"> v kapitole 9. </w:t>
      </w:r>
      <w:r w:rsidR="00FE6CC4" w:rsidRPr="009D3295">
        <w:rPr>
          <w:rFonts w:cs="Arial"/>
        </w:rPr>
        <w:t xml:space="preserve">Minimálních požadavků </w:t>
      </w:r>
      <w:r w:rsidR="00FE6CC4">
        <w:rPr>
          <w:rFonts w:cs="Arial"/>
        </w:rPr>
        <w:t xml:space="preserve">ŘO IROP k implementaci CLLD </w:t>
      </w:r>
      <w:r>
        <w:t>(</w:t>
      </w:r>
      <w:hyperlink r:id="rId40" w:history="1">
        <w:r w:rsidRPr="00F05BA9">
          <w:rPr>
            <w:rStyle w:val="Hypertextovodkaz"/>
          </w:rPr>
          <w:t>http://www.irop.mmr.cz/cs/Zadatele-a-prijemci/Dokumenty/Dokumenty/Dokumenty-pro-MAS/Minimalni-pozadavky-RO-IROP-k-implementaci-CLLD</w:t>
        </w:r>
      </w:hyperlink>
      <w:r>
        <w:t>).</w:t>
      </w:r>
    </w:p>
    <w:tbl>
      <w:tblPr>
        <w:tblStyle w:val="Mkatabulky"/>
        <w:tblW w:w="0" w:type="auto"/>
        <w:tblLook w:val="04A0" w:firstRow="1" w:lastRow="0" w:firstColumn="1" w:lastColumn="0" w:noHBand="0" w:noVBand="1"/>
      </w:tblPr>
      <w:tblGrid>
        <w:gridCol w:w="5098"/>
        <w:gridCol w:w="3964"/>
      </w:tblGrid>
      <w:tr w:rsidR="00CD66F5" w14:paraId="63087112" w14:textId="77777777" w:rsidTr="00EC67A5">
        <w:tc>
          <w:tcPr>
            <w:tcW w:w="5098" w:type="dxa"/>
          </w:tcPr>
          <w:p w14:paraId="6FA34E1C" w14:textId="77777777" w:rsidR="00CD66F5" w:rsidRPr="00EC67A5" w:rsidRDefault="00CD66F5" w:rsidP="00EC67A5">
            <w:pPr>
              <w:spacing w:after="120"/>
              <w:jc w:val="both"/>
              <w:rPr>
                <w:i/>
              </w:rPr>
            </w:pPr>
            <w:r w:rsidRPr="00EC67A5">
              <w:rPr>
                <w:rFonts w:cs="Arial"/>
                <w:i/>
              </w:rPr>
              <w:t>Činnosti prováděné v rámci zajištění auditní stopy, archivace, spolupráce s externími subjekty</w:t>
            </w:r>
          </w:p>
        </w:tc>
        <w:tc>
          <w:tcPr>
            <w:tcW w:w="3964" w:type="dxa"/>
          </w:tcPr>
          <w:p w14:paraId="66F86A07" w14:textId="77777777" w:rsidR="00CD66F5" w:rsidRPr="00EC67A5" w:rsidRDefault="00CD66F5" w:rsidP="005C4B07">
            <w:pPr>
              <w:jc w:val="both"/>
              <w:rPr>
                <w:i/>
              </w:rPr>
            </w:pPr>
            <w:r w:rsidRPr="00EC67A5">
              <w:rPr>
                <w:i/>
              </w:rPr>
              <w:t>Odpovědná osoba</w:t>
            </w:r>
          </w:p>
        </w:tc>
      </w:tr>
      <w:tr w:rsidR="00CD66F5" w14:paraId="4A528B82" w14:textId="77777777" w:rsidTr="00EC67A5">
        <w:tc>
          <w:tcPr>
            <w:tcW w:w="5098" w:type="dxa"/>
          </w:tcPr>
          <w:p w14:paraId="55E6BA45" w14:textId="77777777" w:rsidR="00CD66F5" w:rsidRPr="00CD66F5" w:rsidRDefault="00CD66F5" w:rsidP="005C4B07">
            <w:pPr>
              <w:jc w:val="both"/>
              <w:rPr>
                <w:rFonts w:cs="Arial"/>
              </w:rPr>
            </w:pPr>
            <w:r w:rsidRPr="00CD66F5">
              <w:rPr>
                <w:rFonts w:cs="Arial"/>
              </w:rPr>
              <w:t>Archivace veškeré dokumentace související se strategií CLLD</w:t>
            </w:r>
          </w:p>
          <w:p w14:paraId="0F84D724" w14:textId="77777777" w:rsidR="00CD66F5" w:rsidRDefault="00CD66F5" w:rsidP="005C4B07">
            <w:pPr>
              <w:jc w:val="both"/>
            </w:pPr>
          </w:p>
        </w:tc>
        <w:tc>
          <w:tcPr>
            <w:tcW w:w="3964" w:type="dxa"/>
          </w:tcPr>
          <w:p w14:paraId="763E2D08" w14:textId="77777777" w:rsidR="00CD66F5" w:rsidRDefault="00CD66F5" w:rsidP="005C4B07">
            <w:pPr>
              <w:jc w:val="both"/>
            </w:pPr>
            <w:r>
              <w:t>V</w:t>
            </w:r>
            <w:r w:rsidRPr="00427341">
              <w:t>edoucí pracovník pro realizaci SCLLD</w:t>
            </w:r>
          </w:p>
        </w:tc>
      </w:tr>
      <w:tr w:rsidR="00CD66F5" w14:paraId="03DD8AD0" w14:textId="77777777" w:rsidTr="00EC67A5">
        <w:tc>
          <w:tcPr>
            <w:tcW w:w="5098" w:type="dxa"/>
          </w:tcPr>
          <w:p w14:paraId="5BBEE0F4" w14:textId="77777777" w:rsidR="00CD66F5" w:rsidRPr="00CD66F5" w:rsidRDefault="00CD66F5" w:rsidP="005C4B07">
            <w:pPr>
              <w:jc w:val="both"/>
              <w:rPr>
                <w:rFonts w:cs="Arial"/>
              </w:rPr>
            </w:pPr>
            <w:r w:rsidRPr="00CD66F5">
              <w:rPr>
                <w:rFonts w:cs="Arial"/>
              </w:rPr>
              <w:t>Poskytování informací a dokumentace vztahující se ke strategii CLLD externím subjektům</w:t>
            </w:r>
          </w:p>
          <w:p w14:paraId="44C8CB9B" w14:textId="77777777" w:rsidR="00CD66F5" w:rsidRDefault="00CD66F5" w:rsidP="005C4B07">
            <w:pPr>
              <w:jc w:val="both"/>
            </w:pPr>
          </w:p>
        </w:tc>
        <w:tc>
          <w:tcPr>
            <w:tcW w:w="3964" w:type="dxa"/>
          </w:tcPr>
          <w:p w14:paraId="6637C06A" w14:textId="77777777" w:rsidR="00CD66F5" w:rsidRDefault="00CD66F5" w:rsidP="005C4B07">
            <w:pPr>
              <w:jc w:val="both"/>
            </w:pPr>
            <w:r>
              <w:t>V</w:t>
            </w:r>
            <w:r w:rsidRPr="00427341">
              <w:t>edoucí pracovník pro realizaci SCLLD</w:t>
            </w:r>
          </w:p>
        </w:tc>
      </w:tr>
      <w:tr w:rsidR="00CD66F5" w14:paraId="74110092" w14:textId="77777777" w:rsidTr="00EC67A5">
        <w:tc>
          <w:tcPr>
            <w:tcW w:w="5098" w:type="dxa"/>
          </w:tcPr>
          <w:p w14:paraId="6522FB0B" w14:textId="77777777" w:rsidR="00CD66F5" w:rsidRPr="00CD66F5" w:rsidRDefault="00CD66F5" w:rsidP="005C4B07">
            <w:pPr>
              <w:jc w:val="both"/>
              <w:rPr>
                <w:rFonts w:cs="Arial"/>
              </w:rPr>
            </w:pPr>
            <w:r w:rsidRPr="00CD66F5">
              <w:rPr>
                <w:rFonts w:cs="Arial"/>
              </w:rPr>
              <w:t>Informování ŘO IROP ve věci auditů a kontrol na MAS</w:t>
            </w:r>
          </w:p>
          <w:p w14:paraId="0A05B8A8" w14:textId="77777777" w:rsidR="00CD66F5" w:rsidRDefault="00CD66F5" w:rsidP="005C4B07">
            <w:pPr>
              <w:jc w:val="both"/>
            </w:pPr>
          </w:p>
        </w:tc>
        <w:tc>
          <w:tcPr>
            <w:tcW w:w="3964" w:type="dxa"/>
          </w:tcPr>
          <w:p w14:paraId="1889A87A" w14:textId="77777777" w:rsidR="00CD66F5" w:rsidRDefault="00CD66F5" w:rsidP="005C4B07">
            <w:pPr>
              <w:jc w:val="both"/>
            </w:pPr>
            <w:r>
              <w:t>V</w:t>
            </w:r>
            <w:r w:rsidRPr="00427341">
              <w:t>edoucí pracovník pro realizaci SCLLD</w:t>
            </w:r>
          </w:p>
        </w:tc>
      </w:tr>
      <w:tr w:rsidR="00CD66F5" w14:paraId="0B81B946" w14:textId="77777777" w:rsidTr="00EC67A5">
        <w:tc>
          <w:tcPr>
            <w:tcW w:w="5098" w:type="dxa"/>
          </w:tcPr>
          <w:p w14:paraId="4B4FE058" w14:textId="77777777" w:rsidR="00CD66F5" w:rsidRPr="00CD66F5" w:rsidRDefault="00CD66F5" w:rsidP="005C4B07">
            <w:pPr>
              <w:jc w:val="both"/>
              <w:rPr>
                <w:rFonts w:cs="Arial"/>
              </w:rPr>
            </w:pPr>
            <w:r w:rsidRPr="00CD66F5">
              <w:rPr>
                <w:rFonts w:cs="Arial"/>
              </w:rPr>
              <w:t>Vložení výsledku auditu/kontroly do MS2014</w:t>
            </w:r>
          </w:p>
          <w:p w14:paraId="525E5AD2" w14:textId="77777777" w:rsidR="00CD66F5" w:rsidRDefault="00CD66F5" w:rsidP="005C4B07">
            <w:pPr>
              <w:jc w:val="both"/>
            </w:pPr>
          </w:p>
        </w:tc>
        <w:tc>
          <w:tcPr>
            <w:tcW w:w="3964" w:type="dxa"/>
          </w:tcPr>
          <w:p w14:paraId="08CF15BD" w14:textId="77777777" w:rsidR="00CD66F5" w:rsidRDefault="00CD66F5" w:rsidP="005C4B07">
            <w:pPr>
              <w:jc w:val="both"/>
            </w:pPr>
            <w:r>
              <w:t>V</w:t>
            </w:r>
            <w:r w:rsidRPr="00427341">
              <w:t>edoucí pracovník pro realizaci SCLLD</w:t>
            </w:r>
          </w:p>
        </w:tc>
      </w:tr>
    </w:tbl>
    <w:p w14:paraId="0AAD5C18" w14:textId="77777777" w:rsidR="00CD66F5" w:rsidRPr="00CD66F5" w:rsidRDefault="00CD66F5" w:rsidP="00EC67A5">
      <w:pPr>
        <w:spacing w:after="0"/>
        <w:jc w:val="both"/>
      </w:pPr>
    </w:p>
    <w:p w14:paraId="37B2B7E5" w14:textId="77777777" w:rsidR="00CD66F5" w:rsidRPr="00EC67A5" w:rsidRDefault="00FE6CC4" w:rsidP="005C4B07">
      <w:pPr>
        <w:jc w:val="both"/>
        <w:rPr>
          <w:rFonts w:cs="Arial"/>
        </w:rPr>
      </w:pPr>
      <w:r w:rsidRPr="00EC4CCC">
        <w:rPr>
          <w:rFonts w:cs="Arial"/>
          <w:b/>
        </w:rPr>
        <w:t>Lhůty</w:t>
      </w:r>
      <w:r w:rsidRPr="009D3295">
        <w:rPr>
          <w:rFonts w:cs="Arial"/>
        </w:rPr>
        <w:t xml:space="preserve"> uvedené v</w:t>
      </w:r>
      <w:r w:rsidR="00CD66F5">
        <w:t xml:space="preserve"> kapitole 9. </w:t>
      </w:r>
      <w:r w:rsidR="00CD66F5" w:rsidRPr="009D3295">
        <w:rPr>
          <w:rFonts w:cs="Arial"/>
        </w:rPr>
        <w:t xml:space="preserve">Minimálních požadavků </w:t>
      </w:r>
      <w:r w:rsidR="00CD66F5">
        <w:rPr>
          <w:rFonts w:cs="Arial"/>
        </w:rPr>
        <w:t>ŘO IROP k implementaci CLLD</w:t>
      </w:r>
      <w:r w:rsidR="00CD66F5" w:rsidRPr="009D3295">
        <w:rPr>
          <w:rFonts w:cs="Arial"/>
        </w:rPr>
        <w:t xml:space="preserve"> </w:t>
      </w:r>
      <w:r w:rsidRPr="009D3295">
        <w:rPr>
          <w:rFonts w:cs="Arial"/>
        </w:rPr>
        <w:t xml:space="preserve">jsou závazné a MAS je </w:t>
      </w:r>
      <w:r w:rsidRPr="009D3295">
        <w:rPr>
          <w:rFonts w:cs="Arial"/>
          <w:b/>
        </w:rPr>
        <w:t>nemůže</w:t>
      </w:r>
      <w:r w:rsidRPr="009D3295">
        <w:rPr>
          <w:rFonts w:cs="Arial"/>
        </w:rPr>
        <w:t xml:space="preserve"> měnit. </w:t>
      </w:r>
      <w:bookmarkStart w:id="40" w:name="_Toc497221459"/>
    </w:p>
    <w:p w14:paraId="5E45A85A" w14:textId="77777777" w:rsidR="00FE6CC4" w:rsidRDefault="00FE6CC4" w:rsidP="005C4B07">
      <w:pPr>
        <w:pStyle w:val="Nadpis1"/>
        <w:jc w:val="both"/>
      </w:pPr>
      <w:bookmarkStart w:id="41" w:name="_Toc533763417"/>
      <w:r w:rsidRPr="00D30F9F">
        <w:t>Nesrovnalosti a stížnosti</w:t>
      </w:r>
      <w:bookmarkEnd w:id="40"/>
      <w:bookmarkEnd w:id="41"/>
    </w:p>
    <w:p w14:paraId="31586E92" w14:textId="77777777" w:rsidR="00FE6CC4" w:rsidRDefault="00CD66F5" w:rsidP="005C4B07">
      <w:pPr>
        <w:spacing w:line="276" w:lineRule="auto"/>
        <w:jc w:val="both"/>
        <w:rPr>
          <w:rFonts w:cs="Arial"/>
        </w:rPr>
      </w:pPr>
      <w:r>
        <w:rPr>
          <w:rFonts w:cs="Arial"/>
        </w:rPr>
        <w:t>Nesrovnalosti a stížnosti jsou podrobně popsány v kapitole 10.</w:t>
      </w:r>
      <w:r w:rsidR="00FE6CC4" w:rsidRPr="005C2D59">
        <w:rPr>
          <w:rFonts w:cs="Arial"/>
        </w:rPr>
        <w:t xml:space="preserve"> </w:t>
      </w:r>
      <w:r w:rsidR="00FE6CC4">
        <w:rPr>
          <w:rFonts w:cs="Arial"/>
        </w:rPr>
        <w:t>Minimálních požadavků</w:t>
      </w:r>
      <w:r>
        <w:rPr>
          <w:rFonts w:cs="Arial"/>
        </w:rPr>
        <w:t xml:space="preserve"> </w:t>
      </w:r>
      <w:r>
        <w:t>(</w:t>
      </w:r>
      <w:hyperlink r:id="rId41" w:history="1">
        <w:r w:rsidRPr="00F05BA9">
          <w:rPr>
            <w:rStyle w:val="Hypertextovodkaz"/>
          </w:rPr>
          <w:t>http://www.irop.mmr.cz/cs/Zadatele-a-prijemci/Dokumenty/Dokumenty/Dokumenty-pro-MAS/Minimalni-pozadavky-RO-IROP-k-implementaci-CLLD</w:t>
        </w:r>
      </w:hyperlink>
      <w:r>
        <w:t>).</w:t>
      </w:r>
      <w:r w:rsidR="00FE6CC4">
        <w:rPr>
          <w:rFonts w:cs="Arial"/>
        </w:rPr>
        <w:t xml:space="preserve"> </w:t>
      </w:r>
    </w:p>
    <w:p w14:paraId="2896A3C4" w14:textId="77777777" w:rsidR="00CD66F5" w:rsidRDefault="00CD66F5" w:rsidP="00EC67A5">
      <w:pPr>
        <w:spacing w:after="0" w:line="276" w:lineRule="auto"/>
        <w:jc w:val="both"/>
        <w:rPr>
          <w:rFonts w:cs="Arial"/>
        </w:rPr>
      </w:pPr>
    </w:p>
    <w:tbl>
      <w:tblPr>
        <w:tblStyle w:val="Mkatabulky"/>
        <w:tblW w:w="0" w:type="auto"/>
        <w:tblLook w:val="04A0" w:firstRow="1" w:lastRow="0" w:firstColumn="1" w:lastColumn="0" w:noHBand="0" w:noVBand="1"/>
      </w:tblPr>
      <w:tblGrid>
        <w:gridCol w:w="5240"/>
        <w:gridCol w:w="3822"/>
      </w:tblGrid>
      <w:tr w:rsidR="00CD66F5" w14:paraId="6F96A482" w14:textId="77777777" w:rsidTr="00EC67A5">
        <w:tc>
          <w:tcPr>
            <w:tcW w:w="5240" w:type="dxa"/>
          </w:tcPr>
          <w:p w14:paraId="3615700B" w14:textId="77777777" w:rsidR="00CD66F5" w:rsidRPr="00EC67A5" w:rsidRDefault="00CD66F5" w:rsidP="00EC67A5">
            <w:pPr>
              <w:spacing w:after="120" w:line="276" w:lineRule="auto"/>
              <w:jc w:val="both"/>
              <w:rPr>
                <w:rFonts w:cs="Arial"/>
                <w:i/>
              </w:rPr>
            </w:pPr>
            <w:r w:rsidRPr="00EC67A5">
              <w:rPr>
                <w:rFonts w:cs="Arial"/>
                <w:i/>
              </w:rPr>
              <w:t>Činnosti prováděné v rámci vyřizování nesrovnalostí a stížností</w:t>
            </w:r>
          </w:p>
        </w:tc>
        <w:tc>
          <w:tcPr>
            <w:tcW w:w="3822" w:type="dxa"/>
          </w:tcPr>
          <w:p w14:paraId="6F7827AA" w14:textId="77777777" w:rsidR="00CD66F5" w:rsidRPr="00EC67A5" w:rsidRDefault="00CD66F5" w:rsidP="005C4B07">
            <w:pPr>
              <w:spacing w:line="276" w:lineRule="auto"/>
              <w:jc w:val="both"/>
              <w:rPr>
                <w:rFonts w:cs="Arial"/>
                <w:i/>
              </w:rPr>
            </w:pPr>
            <w:r w:rsidRPr="00EC67A5">
              <w:rPr>
                <w:rFonts w:cs="Arial"/>
                <w:i/>
              </w:rPr>
              <w:t>Odpovědná osoba</w:t>
            </w:r>
          </w:p>
        </w:tc>
      </w:tr>
      <w:tr w:rsidR="00EF705F" w14:paraId="4A3DAEF4" w14:textId="77777777" w:rsidTr="00EC67A5">
        <w:tc>
          <w:tcPr>
            <w:tcW w:w="5240" w:type="dxa"/>
          </w:tcPr>
          <w:p w14:paraId="013203E5" w14:textId="77777777" w:rsidR="00EF705F" w:rsidRPr="00CD66F5" w:rsidRDefault="00EF705F" w:rsidP="005C4B07">
            <w:pPr>
              <w:jc w:val="both"/>
              <w:rPr>
                <w:rFonts w:cs="Arial"/>
              </w:rPr>
            </w:pPr>
            <w:r w:rsidRPr="00CD66F5">
              <w:rPr>
                <w:rFonts w:cs="Arial"/>
              </w:rPr>
              <w:t>Hlášení podezření na nesrovnalost v MS2014+</w:t>
            </w:r>
          </w:p>
          <w:p w14:paraId="76CC149F" w14:textId="77777777" w:rsidR="00EF705F" w:rsidRDefault="00EF705F" w:rsidP="005C4B07">
            <w:pPr>
              <w:spacing w:line="276" w:lineRule="auto"/>
              <w:jc w:val="both"/>
              <w:rPr>
                <w:rFonts w:cs="Arial"/>
              </w:rPr>
            </w:pPr>
          </w:p>
        </w:tc>
        <w:tc>
          <w:tcPr>
            <w:tcW w:w="3822" w:type="dxa"/>
          </w:tcPr>
          <w:p w14:paraId="0E400CF4" w14:textId="77777777" w:rsidR="00EF705F" w:rsidRDefault="00EF705F" w:rsidP="005C4B07">
            <w:pPr>
              <w:jc w:val="both"/>
            </w:pPr>
            <w:r w:rsidRPr="00BA5D29">
              <w:t>Vedoucí pracovník pro realizaci SCLLD</w:t>
            </w:r>
          </w:p>
        </w:tc>
      </w:tr>
      <w:tr w:rsidR="00EF705F" w14:paraId="0B36AC68" w14:textId="77777777" w:rsidTr="00EC67A5">
        <w:tc>
          <w:tcPr>
            <w:tcW w:w="5240" w:type="dxa"/>
          </w:tcPr>
          <w:p w14:paraId="3B6D96F7" w14:textId="77777777" w:rsidR="00EF705F" w:rsidRPr="00CD66F5" w:rsidRDefault="00EF705F" w:rsidP="005C4B07">
            <w:pPr>
              <w:jc w:val="both"/>
              <w:rPr>
                <w:rFonts w:cs="Arial"/>
              </w:rPr>
            </w:pPr>
            <w:r w:rsidRPr="00CD66F5">
              <w:rPr>
                <w:rFonts w:cs="Arial"/>
              </w:rPr>
              <w:t xml:space="preserve">Vedení evidence a vyřizování stížností (kontrolní </w:t>
            </w:r>
            <w:r>
              <w:rPr>
                <w:rFonts w:cs="Arial"/>
              </w:rPr>
              <w:t>výbor</w:t>
            </w:r>
            <w:r w:rsidRPr="00CD66F5">
              <w:rPr>
                <w:rFonts w:cs="Arial"/>
              </w:rPr>
              <w:t>)</w:t>
            </w:r>
          </w:p>
          <w:p w14:paraId="764550C7" w14:textId="77777777" w:rsidR="00EF705F" w:rsidRDefault="00EF705F" w:rsidP="005C4B07">
            <w:pPr>
              <w:spacing w:line="276" w:lineRule="auto"/>
              <w:jc w:val="both"/>
              <w:rPr>
                <w:rFonts w:cs="Arial"/>
              </w:rPr>
            </w:pPr>
          </w:p>
        </w:tc>
        <w:tc>
          <w:tcPr>
            <w:tcW w:w="3822" w:type="dxa"/>
          </w:tcPr>
          <w:p w14:paraId="5C38D455" w14:textId="77777777" w:rsidR="00EF705F" w:rsidRDefault="00EF705F" w:rsidP="005C4B07">
            <w:pPr>
              <w:jc w:val="both"/>
            </w:pPr>
            <w:r w:rsidRPr="00BA5D29">
              <w:t>Vedoucí pracovník pro realizaci SCLLD</w:t>
            </w:r>
          </w:p>
        </w:tc>
      </w:tr>
      <w:tr w:rsidR="00EF705F" w14:paraId="4F6F3200" w14:textId="77777777" w:rsidTr="00EC67A5">
        <w:tc>
          <w:tcPr>
            <w:tcW w:w="5240" w:type="dxa"/>
          </w:tcPr>
          <w:p w14:paraId="4B80B7FF" w14:textId="77777777" w:rsidR="00EF705F" w:rsidRPr="00CD66F5" w:rsidRDefault="00EF705F" w:rsidP="005C4B07">
            <w:pPr>
              <w:jc w:val="both"/>
              <w:rPr>
                <w:rFonts w:cs="Arial"/>
              </w:rPr>
            </w:pPr>
            <w:r w:rsidRPr="00CD66F5">
              <w:rPr>
                <w:rFonts w:cs="Arial"/>
              </w:rPr>
              <w:t>Sepsání písemného záznamu v případě ústního podání stížnosti</w:t>
            </w:r>
          </w:p>
          <w:p w14:paraId="241F7D8B" w14:textId="77777777" w:rsidR="00EF705F" w:rsidRDefault="00EF705F" w:rsidP="005C4B07">
            <w:pPr>
              <w:spacing w:line="276" w:lineRule="auto"/>
              <w:jc w:val="both"/>
              <w:rPr>
                <w:rFonts w:cs="Arial"/>
              </w:rPr>
            </w:pPr>
          </w:p>
        </w:tc>
        <w:tc>
          <w:tcPr>
            <w:tcW w:w="3822" w:type="dxa"/>
          </w:tcPr>
          <w:p w14:paraId="671FF10B" w14:textId="77777777" w:rsidR="00EF705F" w:rsidRDefault="00EF705F" w:rsidP="005C4B07">
            <w:pPr>
              <w:jc w:val="both"/>
            </w:pPr>
            <w:r w:rsidRPr="00BA5D29">
              <w:t>Vedoucí pracovník pro realizaci SCLLD</w:t>
            </w:r>
          </w:p>
        </w:tc>
      </w:tr>
      <w:tr w:rsidR="00EF705F" w14:paraId="158C0A4E" w14:textId="77777777" w:rsidTr="00EC67A5">
        <w:tc>
          <w:tcPr>
            <w:tcW w:w="5240" w:type="dxa"/>
          </w:tcPr>
          <w:p w14:paraId="77DDFF44" w14:textId="77777777" w:rsidR="00EF705F" w:rsidRPr="00CD66F5" w:rsidRDefault="00EF705F" w:rsidP="005C4B07">
            <w:pPr>
              <w:jc w:val="both"/>
              <w:rPr>
                <w:rFonts w:cs="Arial"/>
              </w:rPr>
            </w:pPr>
            <w:r w:rsidRPr="00CD66F5">
              <w:rPr>
                <w:rFonts w:cs="Arial"/>
              </w:rPr>
              <w:t>Vyzvání žadatele na doplnění stížnosti</w:t>
            </w:r>
            <w:r>
              <w:rPr>
                <w:rFonts w:cs="Arial"/>
              </w:rPr>
              <w:t>,</w:t>
            </w:r>
            <w:r w:rsidRPr="00CD66F5">
              <w:rPr>
                <w:rFonts w:cs="Arial"/>
              </w:rPr>
              <w:t xml:space="preserve"> pokud stížnost postrádá některé informace</w:t>
            </w:r>
          </w:p>
          <w:p w14:paraId="1A96C8AB" w14:textId="77777777" w:rsidR="00EF705F" w:rsidRDefault="00EF705F" w:rsidP="005C4B07">
            <w:pPr>
              <w:spacing w:line="276" w:lineRule="auto"/>
              <w:jc w:val="both"/>
              <w:rPr>
                <w:rFonts w:cs="Arial"/>
              </w:rPr>
            </w:pPr>
          </w:p>
        </w:tc>
        <w:tc>
          <w:tcPr>
            <w:tcW w:w="3822" w:type="dxa"/>
          </w:tcPr>
          <w:p w14:paraId="259D106E" w14:textId="77777777" w:rsidR="00EF705F" w:rsidRDefault="00EF705F" w:rsidP="005C4B07">
            <w:pPr>
              <w:jc w:val="both"/>
            </w:pPr>
            <w:r w:rsidRPr="00ED5CF4">
              <w:t>Vedoucí pracovník pro realizaci SCLLD</w:t>
            </w:r>
          </w:p>
        </w:tc>
      </w:tr>
      <w:tr w:rsidR="00EF705F" w14:paraId="727FE5A3" w14:textId="77777777" w:rsidTr="00EC67A5">
        <w:tc>
          <w:tcPr>
            <w:tcW w:w="5240" w:type="dxa"/>
          </w:tcPr>
          <w:p w14:paraId="38740A9C" w14:textId="77777777" w:rsidR="00EF705F" w:rsidRPr="00CD66F5" w:rsidRDefault="00EF705F" w:rsidP="005C4B07">
            <w:pPr>
              <w:jc w:val="both"/>
              <w:rPr>
                <w:rFonts w:cs="Arial"/>
              </w:rPr>
            </w:pPr>
            <w:r w:rsidRPr="00CD66F5">
              <w:rPr>
                <w:rFonts w:cs="Arial"/>
              </w:rPr>
              <w:t>Postoupení stížnosti příslušnému subjektu implementační struktury či jinému správnímu orgánu v případě, že MAS není příslušná k vyřízení stížnosti</w:t>
            </w:r>
          </w:p>
          <w:p w14:paraId="56C7C5F5" w14:textId="77777777" w:rsidR="00EF705F" w:rsidRDefault="00EF705F" w:rsidP="005C4B07">
            <w:pPr>
              <w:spacing w:line="276" w:lineRule="auto"/>
              <w:jc w:val="both"/>
              <w:rPr>
                <w:rFonts w:cs="Arial"/>
              </w:rPr>
            </w:pPr>
          </w:p>
        </w:tc>
        <w:tc>
          <w:tcPr>
            <w:tcW w:w="3822" w:type="dxa"/>
          </w:tcPr>
          <w:p w14:paraId="49022630" w14:textId="77777777" w:rsidR="00EF705F" w:rsidRDefault="00EF705F" w:rsidP="005C4B07">
            <w:pPr>
              <w:jc w:val="both"/>
            </w:pPr>
            <w:r w:rsidRPr="00ED5CF4">
              <w:t>Vedoucí pracovník pro realizaci SCLLD</w:t>
            </w:r>
          </w:p>
        </w:tc>
      </w:tr>
    </w:tbl>
    <w:p w14:paraId="2F999521" w14:textId="77777777" w:rsidR="00FE6CC4" w:rsidRDefault="00FE6CC4" w:rsidP="005C4B07">
      <w:pPr>
        <w:jc w:val="both"/>
      </w:pPr>
    </w:p>
    <w:p w14:paraId="31FAD0A8" w14:textId="77777777" w:rsidR="00FE6CC4" w:rsidRPr="00B14D95" w:rsidRDefault="00B14D95" w:rsidP="00B14D95">
      <w:pPr>
        <w:jc w:val="both"/>
      </w:pPr>
      <w:r w:rsidRPr="00B14D95">
        <w:lastRenderedPageBreak/>
        <w:t>L</w:t>
      </w:r>
      <w:r w:rsidR="00FE6CC4" w:rsidRPr="00B14D95">
        <w:t>hůt</w:t>
      </w:r>
      <w:r w:rsidRPr="00B14D95">
        <w:t>a</w:t>
      </w:r>
      <w:r w:rsidR="00FE6CC4" w:rsidRPr="00B14D95">
        <w:t xml:space="preserve"> pro</w:t>
      </w:r>
      <w:r w:rsidRPr="00B14D95">
        <w:t xml:space="preserve"> v</w:t>
      </w:r>
      <w:r w:rsidR="00FE6CC4" w:rsidRPr="00B14D95">
        <w:t>yřizování ostatních stížností</w:t>
      </w:r>
      <w:r w:rsidRPr="00B14D95">
        <w:t xml:space="preserve">: </w:t>
      </w:r>
      <w:r w:rsidR="00012435" w:rsidRPr="00B14D95">
        <w:t xml:space="preserve">MAS podanou stížnost vyřídí v nejkratší době, nejpozději do </w:t>
      </w:r>
      <w:r w:rsidRPr="00B14D95">
        <w:t>20</w:t>
      </w:r>
      <w:r w:rsidR="00012435" w:rsidRPr="00B14D95">
        <w:t xml:space="preserve"> pracovních dní od jejího doručení.</w:t>
      </w:r>
    </w:p>
    <w:p w14:paraId="7E23834F" w14:textId="77777777" w:rsidR="00012435" w:rsidRDefault="00FE6CC4" w:rsidP="005C4B07">
      <w:pPr>
        <w:jc w:val="both"/>
        <w:rPr>
          <w:rFonts w:cs="Arial"/>
        </w:rPr>
      </w:pPr>
      <w:r w:rsidRPr="00892691">
        <w:rPr>
          <w:rFonts w:cs="Arial"/>
          <w:b/>
        </w:rPr>
        <w:t>Lhůty</w:t>
      </w:r>
      <w:r w:rsidRPr="005C2D59">
        <w:rPr>
          <w:rFonts w:cs="Arial"/>
        </w:rPr>
        <w:t xml:space="preserve"> uvedené </w:t>
      </w:r>
      <w:r w:rsidR="00EF705F" w:rsidRPr="009D3295">
        <w:rPr>
          <w:rFonts w:cs="Arial"/>
        </w:rPr>
        <w:t>v</w:t>
      </w:r>
      <w:r w:rsidR="00EF705F">
        <w:t xml:space="preserve"> kapitole 10. </w:t>
      </w:r>
      <w:r w:rsidR="00EF705F" w:rsidRPr="009D3295">
        <w:rPr>
          <w:rFonts w:cs="Arial"/>
        </w:rPr>
        <w:t xml:space="preserve">Minimálních požadavků </w:t>
      </w:r>
      <w:r w:rsidR="00EF705F">
        <w:rPr>
          <w:rFonts w:cs="Arial"/>
        </w:rPr>
        <w:t>ŘO IROP k implementaci CLLD jsou závazné</w:t>
      </w:r>
      <w:r w:rsidRPr="005C2D59">
        <w:rPr>
          <w:rFonts w:cs="Arial"/>
        </w:rPr>
        <w:t xml:space="preserve"> a MAS je </w:t>
      </w:r>
      <w:r w:rsidRPr="005C2D59">
        <w:rPr>
          <w:rFonts w:cs="Arial"/>
          <w:b/>
        </w:rPr>
        <w:t>nemůže</w:t>
      </w:r>
      <w:r w:rsidRPr="005C2D59">
        <w:rPr>
          <w:rFonts w:cs="Arial"/>
        </w:rPr>
        <w:t xml:space="preserve"> měnit.</w:t>
      </w:r>
    </w:p>
    <w:p w14:paraId="33717C70" w14:textId="77777777" w:rsidR="00012435" w:rsidRDefault="00012435" w:rsidP="005C4B07">
      <w:pPr>
        <w:pStyle w:val="Nadpis1"/>
        <w:jc w:val="both"/>
      </w:pPr>
      <w:bookmarkStart w:id="42" w:name="_Toc497221462"/>
      <w:bookmarkStart w:id="43" w:name="_Toc533763418"/>
      <w:r w:rsidRPr="00D30F9F">
        <w:t>Komunikace s</w:t>
      </w:r>
      <w:r>
        <w:t> </w:t>
      </w:r>
      <w:r w:rsidRPr="00D30F9F">
        <w:t>žadateli</w:t>
      </w:r>
      <w:bookmarkEnd w:id="42"/>
      <w:r>
        <w:t xml:space="preserve"> a partnery</w:t>
      </w:r>
      <w:bookmarkEnd w:id="43"/>
    </w:p>
    <w:p w14:paraId="23BFAF94" w14:textId="77777777" w:rsidR="00012435" w:rsidRPr="00012435" w:rsidRDefault="00012435" w:rsidP="005C4B07">
      <w:pPr>
        <w:jc w:val="both"/>
        <w:rPr>
          <w:rFonts w:cs="Arial"/>
          <w:szCs w:val="20"/>
        </w:rPr>
      </w:pPr>
      <w:r w:rsidRPr="00012435">
        <w:rPr>
          <w:rFonts w:cs="Arial"/>
          <w:szCs w:val="20"/>
        </w:rPr>
        <w:t xml:space="preserve">Komunikaci s žadateli s příjemci zajišťuje </w:t>
      </w: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Pr="00012435">
        <w:rPr>
          <w:rFonts w:cs="Arial"/>
          <w:szCs w:val="20"/>
        </w:rPr>
        <w:t>. Konzultace MAS s žadateli a příjemci poskytuje bezplatně k přípravě projekt</w:t>
      </w:r>
      <w:r w:rsidR="00B14D95">
        <w:rPr>
          <w:rFonts w:cs="Arial"/>
          <w:szCs w:val="20"/>
        </w:rPr>
        <w:t>ů</w:t>
      </w:r>
      <w:r w:rsidRPr="00012435">
        <w:rPr>
          <w:rFonts w:cs="Arial"/>
          <w:szCs w:val="20"/>
        </w:rPr>
        <w:t xml:space="preserve"> a k navrhovaným změnám projektů stejně tak i realizaci seminářů a workshopů určených pro žadatele.  </w:t>
      </w:r>
    </w:p>
    <w:p w14:paraId="0BBF80E8" w14:textId="77777777" w:rsidR="00012435" w:rsidRPr="00012435" w:rsidRDefault="00012435" w:rsidP="005C4B07">
      <w:pPr>
        <w:jc w:val="both"/>
        <w:rPr>
          <w:rFonts w:cs="Arial"/>
          <w:szCs w:val="20"/>
        </w:rPr>
      </w:pPr>
      <w:r w:rsidRPr="00012435">
        <w:rPr>
          <w:rFonts w:cs="Arial"/>
          <w:szCs w:val="20"/>
        </w:rPr>
        <w:t xml:space="preserve">Komunikace s žadateli, příjemci a partnery MAS probíhá prostřednictvím elektronické komunikace v MS2014+ popřípadě jinou elektronickou formou. Kancelář MAS odpovídá na dotazy do </w:t>
      </w:r>
      <w:r w:rsidR="00B14D95" w:rsidRPr="00B14D95">
        <w:rPr>
          <w:rFonts w:cs="Arial"/>
          <w:szCs w:val="20"/>
        </w:rPr>
        <w:t>10</w:t>
      </w:r>
      <w:r w:rsidRPr="00012435">
        <w:rPr>
          <w:rFonts w:cs="Arial"/>
          <w:szCs w:val="20"/>
        </w:rPr>
        <w:t xml:space="preserve"> pracovních dní od zaslání dotazu MAS. </w:t>
      </w: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Pr="00012435">
        <w:rPr>
          <w:rFonts w:cs="Arial"/>
          <w:szCs w:val="20"/>
        </w:rPr>
        <w:t xml:space="preserve"> poskytuje </w:t>
      </w:r>
      <w:r w:rsidR="008E2438">
        <w:rPr>
          <w:rFonts w:cs="Arial"/>
          <w:szCs w:val="20"/>
        </w:rPr>
        <w:t xml:space="preserve">po předchozí domluvě </w:t>
      </w:r>
      <w:r w:rsidRPr="00012435">
        <w:rPr>
          <w:rFonts w:cs="Arial"/>
          <w:szCs w:val="20"/>
        </w:rPr>
        <w:t xml:space="preserve">i osobní konzultace především v prostorách pracoviště MAS, po domluvě na sjednaném místě.  </w:t>
      </w:r>
    </w:p>
    <w:p w14:paraId="4CC10A57" w14:textId="77777777" w:rsidR="00012435" w:rsidRPr="00012435" w:rsidRDefault="00012435" w:rsidP="005C4B07">
      <w:pPr>
        <w:jc w:val="both"/>
        <w:rPr>
          <w:rFonts w:cs="Arial"/>
          <w:szCs w:val="20"/>
        </w:rPr>
      </w:pPr>
      <w:r w:rsidRPr="00012435">
        <w:rPr>
          <w:rFonts w:cs="Arial"/>
          <w:szCs w:val="20"/>
        </w:rPr>
        <w:t xml:space="preserve">Komunikace s žadateli a partnery bude probíhat také prostřednictvím nástrojů volitelné publicity (viz kapitola 5 Specifických pravidel pro výzvu č. 6 IROP; </w:t>
      </w:r>
      <w:hyperlink r:id="rId42" w:history="1">
        <w:r w:rsidRPr="00012435">
          <w:rPr>
            <w:rStyle w:val="Hypertextovodkaz"/>
            <w:rFonts w:cs="Arial"/>
            <w:szCs w:val="20"/>
          </w:rPr>
          <w:t>http://irop.mmr.cz/cs/Vyzvy/Seznam/Vyzva-c-6-MAS</w:t>
        </w:r>
      </w:hyperlink>
      <w:r w:rsidRPr="00012435">
        <w:rPr>
          <w:rFonts w:cs="Arial"/>
          <w:szCs w:val="20"/>
        </w:rPr>
        <w:t xml:space="preserve">). </w:t>
      </w:r>
    </w:p>
    <w:p w14:paraId="24B67F14" w14:textId="77777777" w:rsidR="00012435" w:rsidRPr="00012435" w:rsidRDefault="008E2438" w:rsidP="005C4B07">
      <w:pPr>
        <w:jc w:val="both"/>
        <w:rPr>
          <w:rFonts w:cs="Arial"/>
        </w:rPr>
      </w:pPr>
      <w:r>
        <w:rPr>
          <w:rFonts w:cs="Arial"/>
          <w:szCs w:val="20"/>
        </w:rPr>
        <w:t>K</w:t>
      </w:r>
      <w:r w:rsidRPr="009249A8">
        <w:rPr>
          <w:rFonts w:cs="Arial"/>
          <w:szCs w:val="20"/>
        </w:rPr>
        <w:t xml:space="preserve">ancelář MAS - </w:t>
      </w:r>
      <w:r w:rsidRPr="00115B5F">
        <w:t>manažer/</w:t>
      </w:r>
      <w:proofErr w:type="spellStart"/>
      <w:r w:rsidRPr="00115B5F">
        <w:t>ka</w:t>
      </w:r>
      <w:proofErr w:type="spellEnd"/>
      <w:r w:rsidRPr="00115B5F">
        <w:t xml:space="preserve"> pro realizaci SCLLD</w:t>
      </w:r>
      <w:r w:rsidRPr="008155F3">
        <w:rPr>
          <w:rFonts w:cs="Arial"/>
        </w:rPr>
        <w:t xml:space="preserve"> </w:t>
      </w:r>
      <w:r w:rsidR="00012435" w:rsidRPr="00012435">
        <w:rPr>
          <w:rFonts w:cs="Arial"/>
        </w:rPr>
        <w:t>je dále odpovědná za funkčnost internetových stránek MAS, které jsou jedním z typů komunikace. Na webu MAS jsou uváděny aktuální informace obsahující minimálně:</w:t>
      </w:r>
    </w:p>
    <w:p w14:paraId="0835E315" w14:textId="77777777" w:rsidR="00012435" w:rsidRPr="00012435" w:rsidRDefault="00012435" w:rsidP="005C4B07">
      <w:pPr>
        <w:pStyle w:val="Odstavecseseznamem"/>
        <w:numPr>
          <w:ilvl w:val="0"/>
          <w:numId w:val="20"/>
        </w:numPr>
        <w:jc w:val="both"/>
        <w:rPr>
          <w:rFonts w:cs="Arial"/>
        </w:rPr>
      </w:pPr>
      <w:r w:rsidRPr="00012435">
        <w:rPr>
          <w:rFonts w:cs="Arial"/>
        </w:rPr>
        <w:t xml:space="preserve">Zřizovací dokumentaci MAS, interní postupy  </w:t>
      </w:r>
    </w:p>
    <w:p w14:paraId="165554AE" w14:textId="77777777" w:rsidR="00012435" w:rsidRPr="00012435" w:rsidRDefault="00012435" w:rsidP="005C4B07">
      <w:pPr>
        <w:pStyle w:val="Odstavecseseznamem"/>
        <w:numPr>
          <w:ilvl w:val="0"/>
          <w:numId w:val="20"/>
        </w:numPr>
        <w:jc w:val="both"/>
        <w:rPr>
          <w:rFonts w:cs="Arial"/>
        </w:rPr>
      </w:pPr>
      <w:r w:rsidRPr="00012435">
        <w:rPr>
          <w:rFonts w:cs="Arial"/>
        </w:rPr>
        <w:t>Aktuální seznam partnerů a zájmových skupin</w:t>
      </w:r>
    </w:p>
    <w:p w14:paraId="629E4597" w14:textId="77777777" w:rsidR="00012435" w:rsidRPr="00012435" w:rsidRDefault="00012435" w:rsidP="005C4B07">
      <w:pPr>
        <w:pStyle w:val="Odstavecseseznamem"/>
        <w:numPr>
          <w:ilvl w:val="0"/>
          <w:numId w:val="20"/>
        </w:numPr>
        <w:jc w:val="both"/>
        <w:rPr>
          <w:rFonts w:cs="Arial"/>
        </w:rPr>
      </w:pPr>
      <w:r w:rsidRPr="00012435">
        <w:rPr>
          <w:rFonts w:cs="Arial"/>
        </w:rPr>
        <w:t>Adresu sídla, kanceláře, kontaktní osoby</w:t>
      </w:r>
    </w:p>
    <w:p w14:paraId="6CE09C67" w14:textId="77777777" w:rsidR="00012435" w:rsidRPr="00012435" w:rsidRDefault="00012435" w:rsidP="005C4B07">
      <w:pPr>
        <w:pStyle w:val="Odstavecseseznamem"/>
        <w:numPr>
          <w:ilvl w:val="0"/>
          <w:numId w:val="20"/>
        </w:numPr>
        <w:jc w:val="both"/>
        <w:rPr>
          <w:rFonts w:cs="Arial"/>
        </w:rPr>
      </w:pPr>
      <w:r w:rsidRPr="00012435">
        <w:rPr>
          <w:rFonts w:cs="Arial"/>
        </w:rPr>
        <w:t>Mapu území MAS</w:t>
      </w:r>
    </w:p>
    <w:p w14:paraId="7FDD007E" w14:textId="77777777" w:rsidR="00012435" w:rsidRPr="00012435" w:rsidRDefault="00012435" w:rsidP="005C4B07">
      <w:pPr>
        <w:pStyle w:val="Odstavecseseznamem"/>
        <w:numPr>
          <w:ilvl w:val="0"/>
          <w:numId w:val="20"/>
        </w:numPr>
        <w:jc w:val="both"/>
        <w:rPr>
          <w:rFonts w:cs="Arial"/>
        </w:rPr>
      </w:pPr>
      <w:r w:rsidRPr="00012435">
        <w:rPr>
          <w:rFonts w:cs="Arial"/>
        </w:rPr>
        <w:t>Výroční zprávy o činnosti hospodaření MAS</w:t>
      </w:r>
    </w:p>
    <w:p w14:paraId="5C68E353" w14:textId="77777777" w:rsidR="00012435" w:rsidRPr="00012435" w:rsidRDefault="00012435" w:rsidP="005C4B07">
      <w:pPr>
        <w:pStyle w:val="Odstavecseseznamem"/>
        <w:numPr>
          <w:ilvl w:val="0"/>
          <w:numId w:val="20"/>
        </w:numPr>
        <w:jc w:val="both"/>
        <w:rPr>
          <w:rFonts w:cs="Arial"/>
        </w:rPr>
      </w:pPr>
      <w:r w:rsidRPr="00012435">
        <w:rPr>
          <w:rFonts w:cs="Arial"/>
        </w:rPr>
        <w:t>Seznam členů povinných orgánů MAS</w:t>
      </w:r>
    </w:p>
    <w:p w14:paraId="3EE5C33D" w14:textId="77777777" w:rsidR="00012435" w:rsidRPr="00012435" w:rsidRDefault="00012435" w:rsidP="005C4B07">
      <w:pPr>
        <w:pStyle w:val="Odstavecseseznamem"/>
        <w:numPr>
          <w:ilvl w:val="0"/>
          <w:numId w:val="20"/>
        </w:numPr>
        <w:jc w:val="both"/>
        <w:rPr>
          <w:rFonts w:cs="Arial"/>
        </w:rPr>
      </w:pPr>
      <w:r w:rsidRPr="00012435">
        <w:rPr>
          <w:rFonts w:cs="Arial"/>
        </w:rPr>
        <w:t>Strategii CLLD</w:t>
      </w:r>
    </w:p>
    <w:p w14:paraId="0F7FDE12" w14:textId="77777777" w:rsidR="00012435" w:rsidRPr="00012435" w:rsidRDefault="00012435" w:rsidP="005C4B07">
      <w:pPr>
        <w:pStyle w:val="Odstavecseseznamem"/>
        <w:numPr>
          <w:ilvl w:val="0"/>
          <w:numId w:val="20"/>
        </w:numPr>
        <w:jc w:val="both"/>
        <w:rPr>
          <w:rFonts w:cs="Arial"/>
        </w:rPr>
      </w:pPr>
      <w:r w:rsidRPr="00012435">
        <w:rPr>
          <w:rFonts w:cs="Arial"/>
        </w:rPr>
        <w:t xml:space="preserve">Výzvy MAS včetně relevantních příloh </w:t>
      </w:r>
    </w:p>
    <w:p w14:paraId="37770306" w14:textId="77777777" w:rsidR="00012435" w:rsidRPr="00012435" w:rsidRDefault="00012435" w:rsidP="005C4B07">
      <w:pPr>
        <w:pStyle w:val="Odstavecseseznamem"/>
        <w:numPr>
          <w:ilvl w:val="0"/>
          <w:numId w:val="20"/>
        </w:numPr>
        <w:jc w:val="both"/>
        <w:rPr>
          <w:rFonts w:cs="Arial"/>
        </w:rPr>
      </w:pPr>
      <w:r w:rsidRPr="00012435">
        <w:rPr>
          <w:rFonts w:cs="Arial"/>
        </w:rPr>
        <w:t xml:space="preserve">Informace o projektech podpořených v rámci CLLD </w:t>
      </w:r>
    </w:p>
    <w:p w14:paraId="6BBBD6A4" w14:textId="77777777" w:rsidR="00012435" w:rsidRPr="00B14D95" w:rsidRDefault="00012435" w:rsidP="005C4B07">
      <w:pPr>
        <w:pStyle w:val="Odstavecseseznamem"/>
        <w:numPr>
          <w:ilvl w:val="0"/>
          <w:numId w:val="20"/>
        </w:numPr>
        <w:jc w:val="both"/>
        <w:rPr>
          <w:rFonts w:cs="Arial"/>
        </w:rPr>
      </w:pPr>
      <w:r w:rsidRPr="00012435">
        <w:rPr>
          <w:rFonts w:cs="Arial"/>
        </w:rPr>
        <w:t>Archiv dokumentace</w:t>
      </w:r>
    </w:p>
    <w:p w14:paraId="20264D23" w14:textId="77777777" w:rsidR="00012435" w:rsidRPr="00012435" w:rsidRDefault="00012435" w:rsidP="005C4B07">
      <w:pPr>
        <w:jc w:val="both"/>
        <w:rPr>
          <w:rFonts w:cs="Arial"/>
          <w:szCs w:val="20"/>
        </w:rPr>
      </w:pPr>
      <w:r w:rsidRPr="00012435">
        <w:rPr>
          <w:rFonts w:cs="Arial"/>
          <w:szCs w:val="20"/>
        </w:rPr>
        <w:t>V případě, kdy nebude moci MAS zodpovědět dotazy účastníků semináře, budou konzultovány s nadřízenými orgány nebo budou žadatelům a příjemcům poskytnuty kontakty na odpovědné pracovníky CRR (</w:t>
      </w:r>
      <w:hyperlink r:id="rId43" w:history="1">
        <w:r w:rsidRPr="00012435">
          <w:rPr>
            <w:rStyle w:val="Hypertextovodkaz"/>
            <w:rFonts w:cs="Arial"/>
            <w:szCs w:val="20"/>
          </w:rPr>
          <w:t>http://www.crr.cz/cs/kontakty/kontaktni-osoby-k-vyzvam/</w:t>
        </w:r>
      </w:hyperlink>
      <w:r w:rsidRPr="00012435">
        <w:rPr>
          <w:rFonts w:cs="Arial"/>
          <w:szCs w:val="20"/>
        </w:rPr>
        <w:t>).</w:t>
      </w:r>
    </w:p>
    <w:p w14:paraId="7869FF6B" w14:textId="77777777" w:rsidR="00012435" w:rsidRDefault="00012435" w:rsidP="005C4B07">
      <w:pPr>
        <w:jc w:val="both"/>
      </w:pPr>
      <w:r w:rsidRPr="00012435">
        <w:rPr>
          <w:rFonts w:cs="Arial"/>
          <w:szCs w:val="20"/>
        </w:rPr>
        <w:t>Komunikace MAS s žadateli a příjemci je zobrazena v Komunikačním a informačním modelu IN (</w:t>
      </w:r>
      <w:hyperlink r:id="rId44" w:history="1">
        <w:r w:rsidRPr="00012435">
          <w:rPr>
            <w:rStyle w:val="Hypertextovodkaz"/>
          </w:rPr>
          <w:t>http://irop.mmr.cz/cs/Zadatele-a-prijemci/Dokumenty/Dokumenty/Dokumenty-pro-MAS</w:t>
        </w:r>
      </w:hyperlink>
      <w:r w:rsidRPr="00012435">
        <w:t>).</w:t>
      </w:r>
    </w:p>
    <w:p w14:paraId="1578A58F" w14:textId="77777777" w:rsidR="00B14D95" w:rsidRDefault="00B14D95">
      <w:pPr>
        <w:rPr>
          <w:rFonts w:cs="Arial"/>
        </w:rPr>
      </w:pPr>
      <w:r>
        <w:rPr>
          <w:rFonts w:cs="Arial"/>
        </w:rPr>
        <w:br w:type="page"/>
      </w:r>
    </w:p>
    <w:p w14:paraId="507411D3" w14:textId="77777777" w:rsidR="00B14D95" w:rsidRDefault="00B14D95" w:rsidP="00B14D95">
      <w:pPr>
        <w:pStyle w:val="Nadpis1"/>
      </w:pPr>
      <w:bookmarkStart w:id="44" w:name="_Toc533763419"/>
      <w:r>
        <w:lastRenderedPageBreak/>
        <w:t>Přílohy</w:t>
      </w:r>
      <w:bookmarkEnd w:id="44"/>
    </w:p>
    <w:p w14:paraId="0FDCB24F" w14:textId="77777777" w:rsidR="00B14D95" w:rsidRPr="00B14D95" w:rsidRDefault="00B14D95" w:rsidP="00B14D95">
      <w:pPr>
        <w:autoSpaceDE w:val="0"/>
        <w:autoSpaceDN w:val="0"/>
        <w:adjustRightInd w:val="0"/>
        <w:spacing w:after="0" w:line="240" w:lineRule="auto"/>
        <w:rPr>
          <w:rFonts w:ascii="Calibri" w:hAnsi="Calibri" w:cs="Calibri"/>
          <w:color w:val="000000"/>
          <w:sz w:val="24"/>
          <w:szCs w:val="24"/>
        </w:rPr>
      </w:pPr>
    </w:p>
    <w:p w14:paraId="20B12E55" w14:textId="77777777" w:rsidR="00B14D95" w:rsidRDefault="00B14D95" w:rsidP="00B14D95">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Příloha č. 1: </w:t>
      </w:r>
      <w:r w:rsidRPr="00B14D95">
        <w:rPr>
          <w:rFonts w:ascii="Calibri" w:hAnsi="Calibri" w:cs="Calibri"/>
          <w:color w:val="000000"/>
        </w:rPr>
        <w:t xml:space="preserve">Etický kodex osoby podílející se na hodnocení či výběru projektů </w:t>
      </w:r>
    </w:p>
    <w:p w14:paraId="484B3E1B" w14:textId="77777777" w:rsidR="00B14D95" w:rsidRDefault="00B14D95">
      <w:pPr>
        <w:rPr>
          <w:rFonts w:ascii="Calibri" w:hAnsi="Calibri" w:cs="Calibri"/>
          <w:color w:val="000000"/>
        </w:rPr>
      </w:pPr>
      <w:r>
        <w:rPr>
          <w:rFonts w:ascii="Calibri" w:hAnsi="Calibri" w:cs="Calibri"/>
          <w:color w:val="000000"/>
        </w:rPr>
        <w:br w:type="page"/>
      </w:r>
    </w:p>
    <w:p w14:paraId="099A79BD" w14:textId="77777777" w:rsidR="00B14D95" w:rsidRPr="009204D9" w:rsidRDefault="00B14D95" w:rsidP="00B14D95">
      <w:pPr>
        <w:spacing w:after="0"/>
        <w:jc w:val="center"/>
        <w:rPr>
          <w:rFonts w:eastAsia="Times New Roman" w:cs="Arial"/>
          <w:b/>
          <w:sz w:val="36"/>
          <w:szCs w:val="36"/>
        </w:rPr>
      </w:pPr>
      <w:r w:rsidRPr="009204D9">
        <w:rPr>
          <w:rFonts w:eastAsia="Times New Roman" w:cs="Arial"/>
          <w:b/>
          <w:sz w:val="36"/>
          <w:szCs w:val="36"/>
        </w:rPr>
        <w:lastRenderedPageBreak/>
        <w:t>Etický kodex osoby podílející se na</w:t>
      </w:r>
      <w:r w:rsidRPr="00035A95">
        <w:rPr>
          <w:rFonts w:eastAsia="Times New Roman" w:cs="Arial"/>
          <w:b/>
          <w:sz w:val="36"/>
          <w:szCs w:val="36"/>
        </w:rPr>
        <w:t xml:space="preserve"> </w:t>
      </w:r>
      <w:r w:rsidRPr="009204D9">
        <w:rPr>
          <w:rFonts w:eastAsia="Times New Roman" w:cs="Arial"/>
          <w:b/>
          <w:sz w:val="36"/>
          <w:szCs w:val="36"/>
        </w:rPr>
        <w:t xml:space="preserve">hodnocení či výběru </w:t>
      </w:r>
      <w:r w:rsidRPr="00035A95">
        <w:rPr>
          <w:rFonts w:eastAsia="Times New Roman" w:cs="Arial"/>
          <w:b/>
          <w:sz w:val="36"/>
          <w:szCs w:val="36"/>
        </w:rPr>
        <w:t>projektů</w:t>
      </w:r>
    </w:p>
    <w:p w14:paraId="063CF8AB" w14:textId="7507EBED" w:rsidR="00B14D95" w:rsidRPr="00F67083" w:rsidRDefault="00B14D95" w:rsidP="00B14D95">
      <w:pPr>
        <w:spacing w:after="0"/>
        <w:jc w:val="center"/>
        <w:rPr>
          <w:rFonts w:eastAsia="Times New Roman" w:cs="Arial"/>
          <w:color w:val="FF0000"/>
        </w:rPr>
      </w:pPr>
      <w:r w:rsidRPr="009204D9">
        <w:rPr>
          <w:rFonts w:eastAsia="Times New Roman" w:cs="Arial"/>
          <w:b/>
        </w:rPr>
        <w:t>Etický kodex osoby podílející se na hodnocení či výběru žádostí o podporu předložených na základě výzvy Místní akční skupiny</w:t>
      </w:r>
      <w:r>
        <w:rPr>
          <w:rFonts w:eastAsia="Times New Roman" w:cs="Arial"/>
          <w:b/>
        </w:rPr>
        <w:t xml:space="preserve"> – </w:t>
      </w:r>
      <w:r w:rsidRPr="003F3D74">
        <w:rPr>
          <w:rFonts w:eastAsia="Times New Roman" w:cs="Arial"/>
          <w:i/>
        </w:rPr>
        <w:t>číslo výzvy</w:t>
      </w:r>
    </w:p>
    <w:p w14:paraId="6C1C63A7" w14:textId="77777777" w:rsidR="00B14D95" w:rsidRPr="00F67083" w:rsidRDefault="00B14D95" w:rsidP="00B14D95">
      <w:pPr>
        <w:spacing w:after="0"/>
        <w:rPr>
          <w:rFonts w:eastAsia="Times New Roman" w:cs="Arial"/>
          <w:color w:val="FF0000"/>
        </w:rPr>
      </w:pPr>
    </w:p>
    <w:p w14:paraId="1827EBF7" w14:textId="77777777" w:rsidR="00B14D95" w:rsidRPr="00035A95" w:rsidRDefault="00B14D95" w:rsidP="00B14D95">
      <w:pPr>
        <w:spacing w:after="0"/>
        <w:jc w:val="both"/>
        <w:rPr>
          <w:rFonts w:eastAsia="Times New Roman" w:cs="Arial"/>
        </w:rPr>
      </w:pPr>
      <w:r w:rsidRPr="009204D9">
        <w:rPr>
          <w:rFonts w:eastAsia="Times New Roman" w:cs="Arial"/>
        </w:rPr>
        <w:t>Já, jakožto osoba zapojená do hodnocení a výběru (dále jen „hodnotitel/hodnotitelka“) žádostí o podporu, přijímám následující ustanovení (dále také „Etický kodex“).</w:t>
      </w:r>
    </w:p>
    <w:p w14:paraId="4E942498" w14:textId="77777777" w:rsidR="00B14D95" w:rsidRPr="009204D9" w:rsidRDefault="00B14D95" w:rsidP="00B14D95">
      <w:pPr>
        <w:spacing w:after="0"/>
        <w:rPr>
          <w:rFonts w:eastAsia="Times New Roman" w:cs="Arial"/>
        </w:rPr>
      </w:pPr>
    </w:p>
    <w:p w14:paraId="244CA819" w14:textId="77777777" w:rsidR="00B14D95" w:rsidRPr="009204D9" w:rsidRDefault="00B14D95" w:rsidP="00B14D95">
      <w:pPr>
        <w:pStyle w:val="Odstavecseseznamem"/>
        <w:numPr>
          <w:ilvl w:val="0"/>
          <w:numId w:val="25"/>
        </w:numPr>
        <w:spacing w:after="0"/>
        <w:jc w:val="both"/>
        <w:rPr>
          <w:rFonts w:eastAsia="Times New Roman" w:cs="Arial"/>
        </w:rPr>
      </w:pPr>
      <w:r w:rsidRPr="00035A95">
        <w:rPr>
          <w:rFonts w:eastAsia="Times New Roman" w:cs="Arial"/>
        </w:rPr>
        <w:t xml:space="preserve">Hodnotitel/hodnotitelka se zdrží takového jednání, které by vedlo ke střetu veřejného </w:t>
      </w:r>
      <w:r w:rsidRPr="009204D9">
        <w:rPr>
          <w:rFonts w:eastAsia="Times New Roman" w:cs="Arial"/>
        </w:rPr>
        <w:t>zájmu s</w:t>
      </w:r>
      <w:r w:rsidRPr="00035A95">
        <w:rPr>
          <w:rFonts w:eastAsia="Times New Roman" w:cs="Arial"/>
        </w:rPr>
        <w:t xml:space="preserve"> </w:t>
      </w:r>
      <w:r w:rsidRPr="009204D9">
        <w:rPr>
          <w:rFonts w:eastAsia="Times New Roman" w:cs="Arial"/>
        </w:rPr>
        <w:t>jeho/jej</w:t>
      </w:r>
      <w:r>
        <w:rPr>
          <w:rFonts w:eastAsia="Times New Roman" w:cs="Arial"/>
        </w:rPr>
        <w:t xml:space="preserve">ím zájmem osobním; tj.: jedná </w:t>
      </w:r>
      <w:proofErr w:type="spellStart"/>
      <w:r>
        <w:rPr>
          <w:rFonts w:eastAsia="Times New Roman" w:cs="Arial"/>
        </w:rPr>
        <w:t>ne</w:t>
      </w:r>
      <w:r w:rsidRPr="009204D9">
        <w:rPr>
          <w:rFonts w:eastAsia="Times New Roman" w:cs="Arial"/>
        </w:rPr>
        <w:t>podjatě</w:t>
      </w:r>
      <w:proofErr w:type="spellEnd"/>
      <w:r w:rsidRPr="009204D9">
        <w:rPr>
          <w:rFonts w:eastAsia="Times New Roman" w:cs="Arial"/>
        </w:rPr>
        <w:t xml:space="preserve"> a nestranně. Za osobní</w:t>
      </w:r>
      <w:r w:rsidRPr="00035A95">
        <w:rPr>
          <w:rFonts w:eastAsia="Times New Roman" w:cs="Arial"/>
        </w:rPr>
        <w:t xml:space="preserve"> </w:t>
      </w:r>
      <w:r w:rsidRPr="009204D9">
        <w:rPr>
          <w:rFonts w:eastAsia="Times New Roman" w:cs="Arial"/>
        </w:rPr>
        <w:t>zájem je považován jakýkoliv zájem, který přináší nebo by mohl přinést dotčené osobě nebo jiné osobě jí blízké, případně fyzické nebo právnické osobě, kterou tato osoba zastupuje na základě zákona nebo plné moci, výhodu spočívající v získání majetkového nebo jiného prospěchu, či poškozování třetích osob v její prospěch.</w:t>
      </w:r>
    </w:p>
    <w:p w14:paraId="2BD9887F" w14:textId="039C2E50" w:rsidR="00B14D95" w:rsidRPr="009204D9" w:rsidRDefault="00B14D95" w:rsidP="00B14D95">
      <w:pPr>
        <w:pStyle w:val="Odstavecseseznamem"/>
        <w:numPr>
          <w:ilvl w:val="0"/>
          <w:numId w:val="25"/>
        </w:numPr>
        <w:spacing w:after="0"/>
        <w:jc w:val="both"/>
        <w:rPr>
          <w:rFonts w:eastAsia="Times New Roman" w:cs="Arial"/>
        </w:rPr>
      </w:pPr>
      <w:r w:rsidRPr="00035A95">
        <w:rPr>
          <w:rFonts w:eastAsia="Times New Roman" w:cs="Arial"/>
        </w:rPr>
        <w:t xml:space="preserve">Hodnotitel/hodnotitelka nevyužívá informace související s </w:t>
      </w:r>
      <w:r w:rsidRPr="009204D9">
        <w:rPr>
          <w:rFonts w:eastAsia="Times New Roman" w:cs="Arial"/>
        </w:rPr>
        <w:t xml:space="preserve">jeho/její činností v rámci implementace </w:t>
      </w:r>
      <w:r>
        <w:rPr>
          <w:rFonts w:eastAsia="Times New Roman" w:cs="Arial"/>
        </w:rPr>
        <w:t>IROP</w:t>
      </w:r>
      <w:r w:rsidRPr="009204D9">
        <w:rPr>
          <w:rFonts w:eastAsia="Times New Roman" w:cs="Arial"/>
        </w:rPr>
        <w:t xml:space="preserve"> pro svůj osobní zájem či v zájmu třetí osoby. </w:t>
      </w:r>
      <w:r w:rsidRPr="00035A95">
        <w:rPr>
          <w:rFonts w:eastAsia="Times New Roman" w:cs="Arial"/>
        </w:rPr>
        <w:t>H</w:t>
      </w:r>
      <w:r w:rsidRPr="009204D9">
        <w:rPr>
          <w:rFonts w:eastAsia="Times New Roman" w:cs="Arial"/>
        </w:rPr>
        <w:t>odnotitel/hodnotitel</w:t>
      </w:r>
      <w:r w:rsidRPr="00035A95">
        <w:rPr>
          <w:rFonts w:eastAsia="Times New Roman" w:cs="Arial"/>
        </w:rPr>
        <w:t xml:space="preserve"> </w:t>
      </w:r>
      <w:r w:rsidRPr="009204D9">
        <w:rPr>
          <w:rFonts w:eastAsia="Times New Roman" w:cs="Arial"/>
        </w:rPr>
        <w:t>musí zachovat mlčenlivost o všech okolnostech, o kterých se v</w:t>
      </w:r>
      <w:r w:rsidRPr="00035A95">
        <w:rPr>
          <w:rFonts w:eastAsia="Times New Roman" w:cs="Arial"/>
        </w:rPr>
        <w:t xml:space="preserve"> </w:t>
      </w:r>
      <w:r w:rsidRPr="009204D9">
        <w:rPr>
          <w:rFonts w:eastAsia="Times New Roman" w:cs="Arial"/>
        </w:rPr>
        <w:t>průběhu výkonu hodnocení</w:t>
      </w:r>
      <w:r w:rsidR="00CF583A">
        <w:rPr>
          <w:rFonts w:eastAsia="Times New Roman" w:cs="Arial"/>
        </w:rPr>
        <w:t>/výběru</w:t>
      </w:r>
      <w:r w:rsidRPr="009204D9">
        <w:rPr>
          <w:rFonts w:eastAsia="Times New Roman" w:cs="Arial"/>
        </w:rPr>
        <w:t xml:space="preserve"> dozvěděl/a.</w:t>
      </w:r>
    </w:p>
    <w:p w14:paraId="53563991" w14:textId="4BF2E3E6" w:rsidR="00B14D95" w:rsidRPr="00035A95" w:rsidRDefault="00B14D95" w:rsidP="00B14D95">
      <w:pPr>
        <w:pStyle w:val="Odstavecseseznamem"/>
        <w:numPr>
          <w:ilvl w:val="0"/>
          <w:numId w:val="25"/>
        </w:numPr>
        <w:spacing w:after="0"/>
        <w:jc w:val="both"/>
        <w:rPr>
          <w:rFonts w:eastAsia="Times New Roman" w:cs="Arial"/>
        </w:rPr>
      </w:pPr>
      <w:r w:rsidRPr="00035A95">
        <w:rPr>
          <w:rFonts w:eastAsia="Times New Roman" w:cs="Arial"/>
        </w:rPr>
        <w:t>V</w:t>
      </w:r>
      <w:r w:rsidR="00CF583A">
        <w:rPr>
          <w:rFonts w:eastAsia="Times New Roman" w:cs="Arial"/>
        </w:rPr>
        <w:t> </w:t>
      </w:r>
      <w:r w:rsidRPr="00035A95">
        <w:rPr>
          <w:rFonts w:eastAsia="Times New Roman" w:cs="Arial"/>
        </w:rPr>
        <w:t xml:space="preserve">případě, že má hodnotitel/hodnotitelka </w:t>
      </w:r>
      <w:r w:rsidRPr="009204D9">
        <w:rPr>
          <w:rFonts w:eastAsia="Times New Roman" w:cs="Arial"/>
        </w:rPr>
        <w:t>osobní zájem na projektu, kterým se má zabývat, oznámí tuto skutečnost místní akční skupině</w:t>
      </w:r>
      <w:r w:rsidRPr="00035A95">
        <w:rPr>
          <w:rFonts w:eastAsia="Times New Roman" w:cs="Arial"/>
        </w:rPr>
        <w:t xml:space="preserve"> </w:t>
      </w:r>
      <w:r w:rsidRPr="009204D9">
        <w:rPr>
          <w:rFonts w:eastAsia="Times New Roman" w:cs="Arial"/>
        </w:rPr>
        <w:t>a na hodnocení</w:t>
      </w:r>
      <w:r w:rsidR="00CF583A">
        <w:rPr>
          <w:rFonts w:eastAsia="Times New Roman" w:cs="Arial"/>
        </w:rPr>
        <w:t>/výběru</w:t>
      </w:r>
      <w:r w:rsidRPr="009204D9">
        <w:rPr>
          <w:rFonts w:eastAsia="Times New Roman" w:cs="Arial"/>
        </w:rPr>
        <w:t xml:space="preserve"> se nepodílí.</w:t>
      </w:r>
      <w:r>
        <w:rPr>
          <w:rFonts w:eastAsia="Times New Roman" w:cs="Arial"/>
        </w:rPr>
        <w:t xml:space="preserve"> </w:t>
      </w:r>
      <w:r>
        <w:t xml:space="preserve">Zároveň se </w:t>
      </w:r>
      <w:r w:rsidRPr="007215A6">
        <w:t xml:space="preserve">nepodílí </w:t>
      </w:r>
      <w:r>
        <w:t xml:space="preserve">ani </w:t>
      </w:r>
      <w:r w:rsidRPr="007215A6">
        <w:t>na hodnocení a výběru</w:t>
      </w:r>
      <w:r>
        <w:t xml:space="preserve"> ostatních</w:t>
      </w:r>
      <w:r w:rsidRPr="007215A6">
        <w:t xml:space="preserve"> projektů podaných do stejné výzvy</w:t>
      </w:r>
      <w:r>
        <w:t>.</w:t>
      </w:r>
    </w:p>
    <w:p w14:paraId="2DEB49D1" w14:textId="53020C53" w:rsidR="00B14D95" w:rsidRPr="00035A95" w:rsidRDefault="00B14D95" w:rsidP="00B14D95">
      <w:pPr>
        <w:pStyle w:val="Odstavecseseznamem"/>
        <w:numPr>
          <w:ilvl w:val="0"/>
          <w:numId w:val="25"/>
        </w:numPr>
        <w:spacing w:after="0"/>
        <w:jc w:val="both"/>
        <w:rPr>
          <w:rFonts w:eastAsia="Times New Roman" w:cs="Arial"/>
        </w:rPr>
      </w:pPr>
      <w:r w:rsidRPr="00035A95">
        <w:rPr>
          <w:rFonts w:eastAsia="Times New Roman" w:cs="Arial"/>
        </w:rPr>
        <w:t>V</w:t>
      </w:r>
      <w:r w:rsidR="00CF583A">
        <w:rPr>
          <w:rFonts w:eastAsia="Times New Roman" w:cs="Arial"/>
        </w:rPr>
        <w:t> </w:t>
      </w:r>
      <w:r w:rsidRPr="00035A95">
        <w:rPr>
          <w:rFonts w:eastAsia="Times New Roman" w:cs="Arial"/>
        </w:rPr>
        <w:t xml:space="preserve">případech, </w:t>
      </w:r>
      <w:r w:rsidRPr="009204D9">
        <w:rPr>
          <w:rFonts w:eastAsia="Times New Roman" w:cs="Arial"/>
        </w:rPr>
        <w:t>kdy je hodnotitel/hodnotitelka předkladatelem či zpracovatelem žádosti o</w:t>
      </w:r>
      <w:r w:rsidRPr="00035A95">
        <w:rPr>
          <w:rFonts w:eastAsia="Times New Roman" w:cs="Arial"/>
        </w:rPr>
        <w:t xml:space="preserve"> </w:t>
      </w:r>
      <w:r w:rsidRPr="009204D9">
        <w:rPr>
          <w:rFonts w:eastAsia="Times New Roman" w:cs="Arial"/>
        </w:rPr>
        <w:t>podporu nebo se na zpracování podílel/podílela, nebo ho/ji</w:t>
      </w:r>
      <w:r w:rsidRPr="00035A95">
        <w:rPr>
          <w:rFonts w:eastAsia="Times New Roman" w:cs="Arial"/>
        </w:rPr>
        <w:t xml:space="preserve"> </w:t>
      </w:r>
      <w:r w:rsidRPr="009204D9">
        <w:rPr>
          <w:rFonts w:eastAsia="Times New Roman" w:cs="Arial"/>
        </w:rPr>
        <w:t>s</w:t>
      </w:r>
      <w:r w:rsidR="00CF583A">
        <w:rPr>
          <w:rFonts w:eastAsia="Times New Roman" w:cs="Arial"/>
        </w:rPr>
        <w:t> </w:t>
      </w:r>
      <w:r w:rsidRPr="009204D9">
        <w:rPr>
          <w:rFonts w:eastAsia="Times New Roman" w:cs="Arial"/>
        </w:rPr>
        <w:t>předkladatelem či</w:t>
      </w:r>
      <w:r w:rsidRPr="00035A95">
        <w:rPr>
          <w:rFonts w:eastAsia="Times New Roman" w:cs="Arial"/>
        </w:rPr>
        <w:t xml:space="preserve"> </w:t>
      </w:r>
      <w:r w:rsidRPr="009204D9">
        <w:rPr>
          <w:rFonts w:eastAsia="Times New Roman" w:cs="Arial"/>
        </w:rPr>
        <w:t>zpracovatelem pojí blízký vztah rodinný, citový či ekonomický, oznámí tuto skutečnost neprodleně místní</w:t>
      </w:r>
      <w:r w:rsidRPr="00035A95">
        <w:rPr>
          <w:rFonts w:eastAsia="Times New Roman" w:cs="Arial"/>
        </w:rPr>
        <w:t xml:space="preserve"> </w:t>
      </w:r>
      <w:r w:rsidRPr="009204D9">
        <w:rPr>
          <w:rFonts w:eastAsia="Times New Roman" w:cs="Arial"/>
        </w:rPr>
        <w:t>akční skupině a nebude se žádným způsobem podílet na hodnocení</w:t>
      </w:r>
      <w:r w:rsidR="00CF583A">
        <w:rPr>
          <w:rFonts w:eastAsia="Times New Roman" w:cs="Arial"/>
        </w:rPr>
        <w:t>/výběru</w:t>
      </w:r>
      <w:r w:rsidRPr="009204D9">
        <w:rPr>
          <w:rFonts w:eastAsia="Times New Roman" w:cs="Arial"/>
        </w:rPr>
        <w:t xml:space="preserve"> projektu ani nebude zasahovat do jednání týkající se tohoto projektu či jej jakýmkoliv způsobem ovlivňovat.</w:t>
      </w:r>
      <w:r>
        <w:rPr>
          <w:rFonts w:eastAsia="Times New Roman" w:cs="Arial"/>
        </w:rPr>
        <w:t xml:space="preserve"> Stejně tak se nebude žádným způsobem podílet na hodnocení a výběru ostatních projektů podaných do stejné výzvy. </w:t>
      </w:r>
    </w:p>
    <w:p w14:paraId="367B9E1C" w14:textId="77777777" w:rsidR="00B14D95" w:rsidRPr="00035A95" w:rsidRDefault="00B14D95" w:rsidP="00B14D95">
      <w:pPr>
        <w:spacing w:after="0"/>
        <w:jc w:val="both"/>
        <w:rPr>
          <w:rFonts w:eastAsia="Times New Roman" w:cs="Arial"/>
        </w:rPr>
      </w:pPr>
    </w:p>
    <w:p w14:paraId="3F6D6114" w14:textId="77777777" w:rsidR="00B14D95" w:rsidRPr="00035A95" w:rsidRDefault="00B14D95" w:rsidP="00B14D95">
      <w:pPr>
        <w:spacing w:after="0"/>
        <w:jc w:val="both"/>
        <w:rPr>
          <w:rFonts w:eastAsia="Times New Roman" w:cs="Arial"/>
          <w:b/>
        </w:rPr>
      </w:pPr>
      <w:r w:rsidRPr="00035A95">
        <w:rPr>
          <w:rFonts w:eastAsia="Times New Roman" w:cs="Arial"/>
          <w:b/>
        </w:rPr>
        <w:t>Dary a výhody</w:t>
      </w:r>
    </w:p>
    <w:p w14:paraId="62320BFD" w14:textId="77777777" w:rsidR="00B14D95" w:rsidRPr="009204D9" w:rsidRDefault="00B14D95" w:rsidP="00B14D95">
      <w:pPr>
        <w:pStyle w:val="Odstavecseseznamem"/>
        <w:numPr>
          <w:ilvl w:val="0"/>
          <w:numId w:val="26"/>
        </w:numPr>
        <w:spacing w:after="0"/>
        <w:jc w:val="both"/>
        <w:rPr>
          <w:rFonts w:eastAsia="Times New Roman" w:cs="Arial"/>
        </w:rPr>
      </w:pPr>
      <w:r w:rsidRPr="00035A95">
        <w:rPr>
          <w:rFonts w:eastAsia="Times New Roman" w:cs="Arial"/>
        </w:rPr>
        <w:t>Hodnotitel/hodnotitelka nevyžaduje ani nepřijímá dary, úsluhy, laskavo</w:t>
      </w:r>
      <w:r w:rsidRPr="009204D9">
        <w:rPr>
          <w:rFonts w:eastAsia="Times New Roman" w:cs="Arial"/>
        </w:rPr>
        <w:t>sti, ani žádná jiná zvýhodnění, která by mohla ovlivnit rozhodování či narušit nestranný přístup.</w:t>
      </w:r>
    </w:p>
    <w:p w14:paraId="3502CCF1" w14:textId="77777777" w:rsidR="00B14D95" w:rsidRPr="009204D9" w:rsidRDefault="00B14D95" w:rsidP="00B14D95">
      <w:pPr>
        <w:pStyle w:val="Odstavecseseznamem"/>
        <w:numPr>
          <w:ilvl w:val="0"/>
          <w:numId w:val="26"/>
        </w:numPr>
        <w:spacing w:after="0"/>
        <w:jc w:val="both"/>
        <w:rPr>
          <w:rFonts w:eastAsia="Times New Roman" w:cs="Arial"/>
        </w:rPr>
      </w:pPr>
      <w:r w:rsidRPr="00035A95">
        <w:rPr>
          <w:rFonts w:eastAsia="Times New Roman" w:cs="Arial"/>
        </w:rPr>
        <w:t xml:space="preserve">Hodnotitel/hodnotitelka nedovolí, aby se v souvislosti se svou činností dostal/dostala </w:t>
      </w:r>
      <w:r w:rsidRPr="009204D9">
        <w:rPr>
          <w:rFonts w:eastAsia="Times New Roman" w:cs="Arial"/>
        </w:rPr>
        <w:t>do</w:t>
      </w:r>
      <w:r w:rsidRPr="00035A95">
        <w:rPr>
          <w:rFonts w:eastAsia="Times New Roman" w:cs="Arial"/>
        </w:rPr>
        <w:t xml:space="preserve"> </w:t>
      </w:r>
      <w:r w:rsidRPr="009204D9">
        <w:rPr>
          <w:rFonts w:eastAsia="Times New Roman" w:cs="Arial"/>
        </w:rPr>
        <w:t>postavení, ve kterém je zavázán/zavázána oplatit prokázanou laskavost, nebo které jej/ji činí přístupným nepatřičnému vlivu jiných osob.</w:t>
      </w:r>
    </w:p>
    <w:p w14:paraId="477CFFD5" w14:textId="77777777" w:rsidR="00B14D95" w:rsidRPr="00035A95" w:rsidRDefault="00B14D95" w:rsidP="00B14D95">
      <w:pPr>
        <w:pStyle w:val="Odstavecseseznamem"/>
        <w:numPr>
          <w:ilvl w:val="0"/>
          <w:numId w:val="26"/>
        </w:numPr>
        <w:spacing w:after="0"/>
        <w:jc w:val="both"/>
        <w:rPr>
          <w:rFonts w:eastAsia="Times New Roman" w:cs="Arial"/>
        </w:rPr>
      </w:pPr>
      <w:r w:rsidRPr="00035A95">
        <w:rPr>
          <w:rFonts w:eastAsia="Times New Roman" w:cs="Arial"/>
        </w:rPr>
        <w:t xml:space="preserve">Hodnotitel/hodnotitelka nenabízí ani neposkytuje žádnou výhodu jakýmkoli způsobem </w:t>
      </w:r>
      <w:r w:rsidRPr="009204D9">
        <w:rPr>
          <w:rFonts w:eastAsia="Times New Roman" w:cs="Arial"/>
        </w:rPr>
        <w:t>spojenou s</w:t>
      </w:r>
      <w:r w:rsidRPr="00035A95">
        <w:rPr>
          <w:rFonts w:eastAsia="Times New Roman" w:cs="Arial"/>
        </w:rPr>
        <w:t xml:space="preserve"> </w:t>
      </w:r>
      <w:r w:rsidRPr="009204D9">
        <w:rPr>
          <w:rFonts w:eastAsia="Times New Roman" w:cs="Arial"/>
        </w:rPr>
        <w:t>jeho/její činností.</w:t>
      </w:r>
    </w:p>
    <w:p w14:paraId="216F76C2" w14:textId="77777777" w:rsidR="00B14D95" w:rsidRPr="009204D9" w:rsidRDefault="00B14D95" w:rsidP="00B14D95">
      <w:pPr>
        <w:pStyle w:val="Odstavecseseznamem"/>
        <w:numPr>
          <w:ilvl w:val="0"/>
          <w:numId w:val="26"/>
        </w:numPr>
        <w:spacing w:after="0"/>
        <w:jc w:val="both"/>
        <w:rPr>
          <w:rFonts w:eastAsia="Times New Roman" w:cs="Arial"/>
        </w:rPr>
      </w:pPr>
      <w:r w:rsidRPr="009204D9">
        <w:rPr>
          <w:rFonts w:eastAsia="Times New Roman" w:cs="Arial"/>
        </w:rPr>
        <w:t>Při výkonu své činnosti hodnotitel/hodnotitelka neučiní anebo nenavrhne učinit úkony, které by ho /ji zvýhodnily v budoucím osobním nebo profesním životě.</w:t>
      </w:r>
    </w:p>
    <w:p w14:paraId="4C2BA4ED" w14:textId="77777777" w:rsidR="00B14D95" w:rsidRPr="009204D9" w:rsidRDefault="00B14D95" w:rsidP="00B14D95">
      <w:pPr>
        <w:pStyle w:val="Odstavecseseznamem"/>
        <w:numPr>
          <w:ilvl w:val="0"/>
          <w:numId w:val="26"/>
        </w:numPr>
        <w:spacing w:after="0"/>
        <w:jc w:val="both"/>
        <w:rPr>
          <w:rFonts w:eastAsia="Times New Roman" w:cs="Arial"/>
        </w:rPr>
      </w:pPr>
      <w:r w:rsidRPr="00035A95">
        <w:rPr>
          <w:rFonts w:eastAsia="Times New Roman" w:cs="Arial"/>
        </w:rPr>
        <w:t xml:space="preserve">Pokud je hodnotiteli/hodnotitelce v souvislosti s jeho činností nabídnuta jakákoli výhoda, </w:t>
      </w:r>
      <w:r w:rsidRPr="009204D9">
        <w:rPr>
          <w:rFonts w:eastAsia="Times New Roman" w:cs="Arial"/>
        </w:rPr>
        <w:t>odmítne ji a o nabídnuté výhodě informuje místní akční skupinu.</w:t>
      </w:r>
    </w:p>
    <w:p w14:paraId="4162F7A2" w14:textId="77777777" w:rsidR="00B14D95" w:rsidRPr="00035A95" w:rsidRDefault="00B14D95" w:rsidP="00B14D95">
      <w:pPr>
        <w:spacing w:after="0"/>
        <w:jc w:val="both"/>
        <w:rPr>
          <w:rFonts w:eastAsia="Times New Roman" w:cs="Arial"/>
        </w:rPr>
      </w:pPr>
    </w:p>
    <w:p w14:paraId="0CC2CC09" w14:textId="77777777" w:rsidR="00B14D95" w:rsidRPr="00035A95" w:rsidRDefault="00B14D95" w:rsidP="00B14D95">
      <w:pPr>
        <w:spacing w:after="0"/>
        <w:jc w:val="both"/>
        <w:rPr>
          <w:rFonts w:eastAsia="Times New Roman" w:cs="Arial"/>
        </w:rPr>
      </w:pPr>
      <w:r w:rsidRPr="00035A95">
        <w:rPr>
          <w:rFonts w:eastAsia="Times New Roman" w:cs="Arial"/>
        </w:rPr>
        <w:t>J</w:t>
      </w:r>
      <w:r w:rsidRPr="009204D9">
        <w:rPr>
          <w:rFonts w:eastAsia="Times New Roman" w:cs="Arial"/>
        </w:rPr>
        <w:t>á, hodnotitel/hodnotitelka, čestně prohlašuji, že budu zachovávat veškeré principy uvedené v</w:t>
      </w:r>
      <w:r w:rsidRPr="00035A95">
        <w:rPr>
          <w:rFonts w:eastAsia="Times New Roman" w:cs="Arial"/>
        </w:rPr>
        <w:t xml:space="preserve"> </w:t>
      </w:r>
      <w:r w:rsidRPr="009204D9">
        <w:rPr>
          <w:rFonts w:eastAsia="Times New Roman" w:cs="Arial"/>
        </w:rPr>
        <w:t>tomto Etickém kodexu, včetně principů nestrannosti, nepodjatosti a mlčenlivosti, které jsou do tohoto Etického kodexu zahrnuty.</w:t>
      </w:r>
    </w:p>
    <w:p w14:paraId="0D9744B4" w14:textId="77777777" w:rsidR="00B14D95" w:rsidRPr="009204D9" w:rsidRDefault="00B14D95" w:rsidP="00B14D95">
      <w:pPr>
        <w:spacing w:after="0"/>
        <w:rPr>
          <w:rFonts w:eastAsia="Times New Roman" w:cs="Arial"/>
        </w:rPr>
      </w:pPr>
      <w:r w:rsidRPr="009204D9">
        <w:rPr>
          <w:rFonts w:eastAsia="Times New Roman" w:cs="Arial"/>
        </w:rPr>
        <w:lastRenderedPageBreak/>
        <w:t xml:space="preserve">Jméno a příjmení: </w:t>
      </w:r>
    </w:p>
    <w:p w14:paraId="7F3353AD" w14:textId="77777777" w:rsidR="00B14D95" w:rsidRDefault="00B14D95" w:rsidP="00B14D95">
      <w:pPr>
        <w:spacing w:after="0"/>
        <w:rPr>
          <w:rFonts w:eastAsia="Times New Roman" w:cs="Arial"/>
        </w:rPr>
      </w:pPr>
    </w:p>
    <w:p w14:paraId="6F1E0D14" w14:textId="77777777" w:rsidR="00B14D95" w:rsidRDefault="00B14D95" w:rsidP="00B14D95">
      <w:pPr>
        <w:spacing w:after="0"/>
        <w:rPr>
          <w:rFonts w:eastAsia="Times New Roman" w:cs="Arial"/>
        </w:rPr>
      </w:pPr>
      <w:r w:rsidRPr="009204D9">
        <w:rPr>
          <w:rFonts w:eastAsia="Times New Roman" w:cs="Arial"/>
        </w:rPr>
        <w:t>Datum podpisu:</w:t>
      </w:r>
      <w:r w:rsidRPr="00035A95">
        <w:rPr>
          <w:rFonts w:eastAsia="Times New Roman" w:cs="Arial"/>
        </w:rPr>
        <w:t xml:space="preserve"> </w:t>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r w:rsidRPr="00035A95">
        <w:rPr>
          <w:rFonts w:eastAsia="Times New Roman" w:cs="Arial"/>
        </w:rPr>
        <w:tab/>
      </w:r>
    </w:p>
    <w:p w14:paraId="6EE8B492" w14:textId="77777777" w:rsidR="00B14D95" w:rsidRPr="009204D9" w:rsidRDefault="00B14D95" w:rsidP="00B14D95">
      <w:pPr>
        <w:spacing w:after="0"/>
        <w:jc w:val="right"/>
        <w:rPr>
          <w:rFonts w:eastAsia="Times New Roman" w:cs="Arial"/>
        </w:rPr>
      </w:pPr>
      <w:r>
        <w:rPr>
          <w:rFonts w:eastAsia="Times New Roman" w:cs="Arial"/>
        </w:rPr>
        <w:t>…….</w:t>
      </w:r>
      <w:r w:rsidRPr="009204D9">
        <w:rPr>
          <w:rFonts w:eastAsia="Times New Roman" w:cs="Arial"/>
        </w:rPr>
        <w:t>............................................</w:t>
      </w:r>
      <w:r>
        <w:rPr>
          <w:rFonts w:eastAsia="Times New Roman" w:cs="Arial"/>
        </w:rPr>
        <w:t>..</w:t>
      </w:r>
    </w:p>
    <w:p w14:paraId="70642C10" w14:textId="77777777" w:rsidR="00B14D95" w:rsidRDefault="00B14D95" w:rsidP="00B14D95">
      <w:pPr>
        <w:spacing w:after="0"/>
        <w:jc w:val="right"/>
        <w:rPr>
          <w:rFonts w:eastAsia="Times New Roman" w:cs="Arial"/>
        </w:rPr>
      </w:pPr>
      <w:r w:rsidRPr="009204D9">
        <w:rPr>
          <w:rFonts w:eastAsia="Times New Roman" w:cs="Arial"/>
        </w:rPr>
        <w:t>podpis</w:t>
      </w:r>
      <w:r>
        <w:rPr>
          <w:rFonts w:eastAsia="Times New Roman" w:cs="Arial"/>
        </w:rPr>
        <w:t xml:space="preserve"> hodnotitele/hodnotitelky</w:t>
      </w:r>
    </w:p>
    <w:p w14:paraId="4DFB58B9" w14:textId="77777777" w:rsidR="00B14D95" w:rsidRPr="00B14D95" w:rsidRDefault="00B14D95" w:rsidP="00B14D95">
      <w:pPr>
        <w:autoSpaceDE w:val="0"/>
        <w:autoSpaceDN w:val="0"/>
        <w:adjustRightInd w:val="0"/>
        <w:spacing w:after="0" w:line="240" w:lineRule="auto"/>
        <w:rPr>
          <w:rFonts w:ascii="Calibri" w:hAnsi="Calibri" w:cs="Calibri"/>
          <w:color w:val="000000"/>
        </w:rPr>
      </w:pPr>
    </w:p>
    <w:p w14:paraId="3E87953D" w14:textId="77777777" w:rsidR="00B14D95" w:rsidRPr="00012435" w:rsidRDefault="00B14D95" w:rsidP="005C4B07">
      <w:pPr>
        <w:jc w:val="both"/>
        <w:rPr>
          <w:rFonts w:cs="Arial"/>
        </w:rPr>
      </w:pPr>
    </w:p>
    <w:sectPr w:rsidR="00B14D95" w:rsidRPr="0001243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E6F640" w14:textId="77777777" w:rsidR="00B57D30" w:rsidRDefault="00B57D30" w:rsidP="00E83069">
      <w:pPr>
        <w:spacing w:after="0" w:line="240" w:lineRule="auto"/>
      </w:pPr>
      <w:r>
        <w:separator/>
      </w:r>
    </w:p>
  </w:endnote>
  <w:endnote w:type="continuationSeparator" w:id="0">
    <w:p w14:paraId="5A5D54C5" w14:textId="77777777" w:rsidR="00B57D30" w:rsidRDefault="00B57D30" w:rsidP="00E83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562B2" w14:textId="77777777" w:rsidR="00B57D30" w:rsidRDefault="00B57D30" w:rsidP="00E83069">
      <w:pPr>
        <w:spacing w:after="0" w:line="240" w:lineRule="auto"/>
      </w:pPr>
      <w:r>
        <w:separator/>
      </w:r>
    </w:p>
  </w:footnote>
  <w:footnote w:type="continuationSeparator" w:id="0">
    <w:p w14:paraId="4E0A4F46" w14:textId="77777777" w:rsidR="00B57D30" w:rsidRDefault="00B57D30" w:rsidP="00E83069">
      <w:pPr>
        <w:spacing w:after="0" w:line="240" w:lineRule="auto"/>
      </w:pPr>
      <w:r>
        <w:continuationSeparator/>
      </w:r>
    </w:p>
  </w:footnote>
  <w:footnote w:id="1">
    <w:p w14:paraId="3F80CFFB" w14:textId="77777777" w:rsidR="00B57D30" w:rsidRPr="005D6A32" w:rsidRDefault="00B57D30" w:rsidP="00E83069">
      <w:pPr>
        <w:pStyle w:val="Textpoznpodarou"/>
        <w:rPr>
          <w:sz w:val="18"/>
          <w:szCs w:val="18"/>
        </w:rPr>
      </w:pPr>
      <w:r w:rsidRPr="005D6A32">
        <w:rPr>
          <w:rStyle w:val="Znakapoznpodarou"/>
          <w:sz w:val="18"/>
          <w:szCs w:val="18"/>
        </w:rPr>
        <w:footnoteRef/>
      </w:r>
      <w:r w:rsidRPr="005D6A32">
        <w:rPr>
          <w:sz w:val="18"/>
          <w:szCs w:val="18"/>
        </w:rPr>
        <w:t xml:space="preserve"> Informace o rolích, potřebných pro práci v MS 2014+, MAS nalezne v Komunikačním a informačním modelu pro IN. Dokument je zveřejněn na </w:t>
      </w:r>
      <w:hyperlink r:id="rId1" w:history="1">
        <w:r w:rsidRPr="005D6A32">
          <w:rPr>
            <w:rStyle w:val="Hypertextovodkaz"/>
            <w:sz w:val="18"/>
            <w:szCs w:val="18"/>
          </w:rPr>
          <w:t>http://irop.mmr.cz/cs/Zadatele-a-prijemci/Dokumenty/Dokumenty/Dokumenty-pro-MAS</w:t>
        </w:r>
      </w:hyperlink>
      <w:r w:rsidRPr="005D6A32">
        <w:rPr>
          <w:rFonts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87636"/>
    <w:multiLevelType w:val="hybridMultilevel"/>
    <w:tmpl w:val="AAFC20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54593F"/>
    <w:multiLevelType w:val="hybridMultilevel"/>
    <w:tmpl w:val="4196865A"/>
    <w:lvl w:ilvl="0" w:tplc="72FEF58E">
      <w:start w:val="1"/>
      <w:numFmt w:val="bullet"/>
      <w:lvlText w:val=""/>
      <w:lvlJc w:val="left"/>
      <w:pPr>
        <w:ind w:left="720" w:hanging="360"/>
      </w:pPr>
      <w:rPr>
        <w:rFonts w:ascii="Wingdings" w:hAnsi="Wingding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15:restartNumberingAfterBreak="0">
    <w:nsid w:val="041C5B8B"/>
    <w:multiLevelType w:val="hybridMultilevel"/>
    <w:tmpl w:val="5246AD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7864699"/>
    <w:multiLevelType w:val="hybridMultilevel"/>
    <w:tmpl w:val="95DCA89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101764B"/>
    <w:multiLevelType w:val="hybridMultilevel"/>
    <w:tmpl w:val="D25A6F3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2324270"/>
    <w:multiLevelType w:val="hybridMultilevel"/>
    <w:tmpl w:val="2FDEC670"/>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C911DA7"/>
    <w:multiLevelType w:val="hybridMultilevel"/>
    <w:tmpl w:val="6EDEC8FC"/>
    <w:lvl w:ilvl="0" w:tplc="72FEF5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F5C3215"/>
    <w:multiLevelType w:val="hybridMultilevel"/>
    <w:tmpl w:val="3448219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0DC11D4"/>
    <w:multiLevelType w:val="multilevel"/>
    <w:tmpl w:val="AEFCACF0"/>
    <w:lvl w:ilvl="0">
      <w:start w:val="1"/>
      <w:numFmt w:val="decimal"/>
      <w:lvlText w:val="%1."/>
      <w:lvlJc w:val="left"/>
      <w:pPr>
        <w:ind w:left="432" w:hanging="432"/>
      </w:pPr>
      <w:rPr>
        <w:b/>
        <w:sz w:val="36"/>
        <w:szCs w:val="36"/>
      </w:rPr>
    </w:lvl>
    <w:lvl w:ilvl="1">
      <w:start w:val="1"/>
      <w:numFmt w:val="decimal"/>
      <w:lvlText w:val="%1.%2"/>
      <w:lvlJc w:val="left"/>
      <w:pPr>
        <w:ind w:left="576" w:hanging="576"/>
      </w:pPr>
      <w:rPr>
        <w:b/>
        <w:bCs w:val="0"/>
        <w:i w:val="0"/>
        <w:iCs w:val="0"/>
        <w:caps w:val="0"/>
        <w:smallCaps w:val="0"/>
        <w:strike w:val="0"/>
        <w:dstrike w:val="0"/>
        <w:noProof w:val="0"/>
        <w:vanish w:val="0"/>
        <w:color w:val="000000"/>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335C19FA"/>
    <w:multiLevelType w:val="multilevel"/>
    <w:tmpl w:val="39B6845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6CD1539"/>
    <w:multiLevelType w:val="hybridMultilevel"/>
    <w:tmpl w:val="CC74238A"/>
    <w:lvl w:ilvl="0" w:tplc="DA32318E">
      <w:numFmt w:val="bullet"/>
      <w:lvlText w:val="-"/>
      <w:lvlJc w:val="left"/>
      <w:pPr>
        <w:ind w:left="720" w:hanging="360"/>
      </w:pPr>
      <w:rPr>
        <w:rFonts w:ascii="Calibri" w:eastAsiaTheme="minorHAnsi" w:hAnsi="Calibri"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3C0960E3"/>
    <w:multiLevelType w:val="hybridMultilevel"/>
    <w:tmpl w:val="83329944"/>
    <w:lvl w:ilvl="0" w:tplc="DA32318E">
      <w:numFmt w:val="bullet"/>
      <w:lvlText w:val="-"/>
      <w:lvlJc w:val="left"/>
      <w:pPr>
        <w:ind w:left="720" w:hanging="360"/>
      </w:pPr>
      <w:rPr>
        <w:rFonts w:ascii="Calibri" w:eastAsiaTheme="minorHAnsi" w:hAnsi="Calibri"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EC55F85"/>
    <w:multiLevelType w:val="hybridMultilevel"/>
    <w:tmpl w:val="8CEEF9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41BC0ADF"/>
    <w:multiLevelType w:val="hybridMultilevel"/>
    <w:tmpl w:val="7C6229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4369552A"/>
    <w:multiLevelType w:val="hybridMultilevel"/>
    <w:tmpl w:val="488ED21A"/>
    <w:lvl w:ilvl="0" w:tplc="DA32318E">
      <w:numFmt w:val="bullet"/>
      <w:lvlText w:val="-"/>
      <w:lvlJc w:val="left"/>
      <w:pPr>
        <w:ind w:left="720" w:hanging="360"/>
      </w:pPr>
      <w:rPr>
        <w:rFonts w:ascii="Calibri" w:eastAsiaTheme="minorHAnsi" w:hAnsi="Calibri"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AC947E0"/>
    <w:multiLevelType w:val="hybridMultilevel"/>
    <w:tmpl w:val="5F86EBD4"/>
    <w:lvl w:ilvl="0" w:tplc="DA32318E">
      <w:numFmt w:val="bullet"/>
      <w:lvlText w:val="-"/>
      <w:lvlJc w:val="left"/>
      <w:pPr>
        <w:ind w:left="720" w:hanging="360"/>
      </w:pPr>
      <w:rPr>
        <w:rFonts w:ascii="Calibri" w:eastAsiaTheme="minorHAnsi" w:hAnsi="Calibri" w:cs="Arial" w:hint="default"/>
        <w:b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F856732"/>
    <w:multiLevelType w:val="hybridMultilevel"/>
    <w:tmpl w:val="2F925A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571B7FD3"/>
    <w:multiLevelType w:val="hybridMultilevel"/>
    <w:tmpl w:val="1110D6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5C403E34"/>
    <w:multiLevelType w:val="multilevel"/>
    <w:tmpl w:val="0762B59A"/>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9" w15:restartNumberingAfterBreak="0">
    <w:nsid w:val="5D97306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5FFF0932"/>
    <w:multiLevelType w:val="hybridMultilevel"/>
    <w:tmpl w:val="0900A98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6575ADE"/>
    <w:multiLevelType w:val="hybridMultilevel"/>
    <w:tmpl w:val="45541F2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66DA7920"/>
    <w:multiLevelType w:val="hybridMultilevel"/>
    <w:tmpl w:val="224632E4"/>
    <w:lvl w:ilvl="0" w:tplc="04050001">
      <w:start w:val="1"/>
      <w:numFmt w:val="bullet"/>
      <w:lvlText w:val=""/>
      <w:lvlJc w:val="left"/>
      <w:pPr>
        <w:ind w:left="720" w:hanging="360"/>
      </w:pPr>
      <w:rPr>
        <w:rFonts w:ascii="Symbol" w:hAnsi="Symbol" w:hint="default"/>
        <w:i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6D9B1226"/>
    <w:multiLevelType w:val="multilevel"/>
    <w:tmpl w:val="2E746B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ED5D72"/>
    <w:multiLevelType w:val="hybridMultilevel"/>
    <w:tmpl w:val="299EFC08"/>
    <w:lvl w:ilvl="0" w:tplc="5E7055D4">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7F5F327F"/>
    <w:multiLevelType w:val="hybridMultilevel"/>
    <w:tmpl w:val="E89ADB74"/>
    <w:lvl w:ilvl="0" w:tplc="4B185934">
      <w:start w:val="1"/>
      <w:numFmt w:val="upperLetter"/>
      <w:lvlText w:val="%1)"/>
      <w:lvlJc w:val="left"/>
      <w:pPr>
        <w:ind w:left="720" w:hanging="360"/>
      </w:pPr>
      <w:rPr>
        <w:rFonts w:hint="default"/>
      </w:rPr>
    </w:lvl>
    <w:lvl w:ilvl="1" w:tplc="04050001">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7F901D40"/>
    <w:multiLevelType w:val="hybridMultilevel"/>
    <w:tmpl w:val="A6245B4A"/>
    <w:lvl w:ilvl="0" w:tplc="72FEF58E">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3"/>
  </w:num>
  <w:num w:numId="4">
    <w:abstractNumId w:val="26"/>
  </w:num>
  <w:num w:numId="5">
    <w:abstractNumId w:val="6"/>
  </w:num>
  <w:num w:numId="6">
    <w:abstractNumId w:val="21"/>
  </w:num>
  <w:num w:numId="7">
    <w:abstractNumId w:val="7"/>
  </w:num>
  <w:num w:numId="8">
    <w:abstractNumId w:val="16"/>
  </w:num>
  <w:num w:numId="9">
    <w:abstractNumId w:val="25"/>
  </w:num>
  <w:num w:numId="10">
    <w:abstractNumId w:val="5"/>
  </w:num>
  <w:num w:numId="11">
    <w:abstractNumId w:val="1"/>
  </w:num>
  <w:num w:numId="12">
    <w:abstractNumId w:val="0"/>
  </w:num>
  <w:num w:numId="13">
    <w:abstractNumId w:val="14"/>
  </w:num>
  <w:num w:numId="14">
    <w:abstractNumId w:val="2"/>
  </w:num>
  <w:num w:numId="15">
    <w:abstractNumId w:val="22"/>
  </w:num>
  <w:num w:numId="16">
    <w:abstractNumId w:val="17"/>
  </w:num>
  <w:num w:numId="17">
    <w:abstractNumId w:val="15"/>
  </w:num>
  <w:num w:numId="18">
    <w:abstractNumId w:val="10"/>
  </w:num>
  <w:num w:numId="19">
    <w:abstractNumId w:val="11"/>
  </w:num>
  <w:num w:numId="20">
    <w:abstractNumId w:val="12"/>
  </w:num>
  <w:num w:numId="21">
    <w:abstractNumId w:val="19"/>
  </w:num>
  <w:num w:numId="22">
    <w:abstractNumId w:val="23"/>
  </w:num>
  <w:num w:numId="23">
    <w:abstractNumId w:val="9"/>
  </w:num>
  <w:num w:numId="24">
    <w:abstractNumId w:val="18"/>
  </w:num>
  <w:num w:numId="25">
    <w:abstractNumId w:val="3"/>
  </w:num>
  <w:num w:numId="26">
    <w:abstractNumId w:val="20"/>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1830"/>
    <w:rsid w:val="00012435"/>
    <w:rsid w:val="000201A4"/>
    <w:rsid w:val="0002482A"/>
    <w:rsid w:val="00050D33"/>
    <w:rsid w:val="0006729E"/>
    <w:rsid w:val="000759A1"/>
    <w:rsid w:val="001029E2"/>
    <w:rsid w:val="00115B5F"/>
    <w:rsid w:val="001973FB"/>
    <w:rsid w:val="00222FF7"/>
    <w:rsid w:val="00261D76"/>
    <w:rsid w:val="00272781"/>
    <w:rsid w:val="003016AC"/>
    <w:rsid w:val="00317619"/>
    <w:rsid w:val="00350985"/>
    <w:rsid w:val="0035165B"/>
    <w:rsid w:val="003A663C"/>
    <w:rsid w:val="003B17B0"/>
    <w:rsid w:val="003F7207"/>
    <w:rsid w:val="00414901"/>
    <w:rsid w:val="00442BF0"/>
    <w:rsid w:val="00497F65"/>
    <w:rsid w:val="004B5117"/>
    <w:rsid w:val="004C48D3"/>
    <w:rsid w:val="004D0347"/>
    <w:rsid w:val="004E777A"/>
    <w:rsid w:val="00514D87"/>
    <w:rsid w:val="005161F3"/>
    <w:rsid w:val="005369FF"/>
    <w:rsid w:val="00557BF6"/>
    <w:rsid w:val="00573FE6"/>
    <w:rsid w:val="00581638"/>
    <w:rsid w:val="005C4B07"/>
    <w:rsid w:val="005D6A32"/>
    <w:rsid w:val="00621D1E"/>
    <w:rsid w:val="00681BFC"/>
    <w:rsid w:val="006F7808"/>
    <w:rsid w:val="007165DC"/>
    <w:rsid w:val="00721B91"/>
    <w:rsid w:val="007274E7"/>
    <w:rsid w:val="007550EF"/>
    <w:rsid w:val="00764824"/>
    <w:rsid w:val="007B3B3B"/>
    <w:rsid w:val="007E36CC"/>
    <w:rsid w:val="008155F3"/>
    <w:rsid w:val="00824D29"/>
    <w:rsid w:val="00832280"/>
    <w:rsid w:val="00871F88"/>
    <w:rsid w:val="008B0E9A"/>
    <w:rsid w:val="008D21D5"/>
    <w:rsid w:val="008E2438"/>
    <w:rsid w:val="008F6284"/>
    <w:rsid w:val="0090376E"/>
    <w:rsid w:val="009249A8"/>
    <w:rsid w:val="00944BDE"/>
    <w:rsid w:val="00972F80"/>
    <w:rsid w:val="00A16981"/>
    <w:rsid w:val="00A24F43"/>
    <w:rsid w:val="00A4153A"/>
    <w:rsid w:val="00A872C9"/>
    <w:rsid w:val="00A91288"/>
    <w:rsid w:val="00B14D95"/>
    <w:rsid w:val="00B57D30"/>
    <w:rsid w:val="00BD6813"/>
    <w:rsid w:val="00C70BA9"/>
    <w:rsid w:val="00CC78DA"/>
    <w:rsid w:val="00CD66F5"/>
    <w:rsid w:val="00CF583A"/>
    <w:rsid w:val="00D1294A"/>
    <w:rsid w:val="00D227ED"/>
    <w:rsid w:val="00D424D1"/>
    <w:rsid w:val="00D60D46"/>
    <w:rsid w:val="00D80F03"/>
    <w:rsid w:val="00D927A5"/>
    <w:rsid w:val="00DB16BA"/>
    <w:rsid w:val="00E23B59"/>
    <w:rsid w:val="00E32C9D"/>
    <w:rsid w:val="00E71830"/>
    <w:rsid w:val="00E83069"/>
    <w:rsid w:val="00EA3965"/>
    <w:rsid w:val="00EC67A5"/>
    <w:rsid w:val="00EE40DA"/>
    <w:rsid w:val="00EF705F"/>
    <w:rsid w:val="00F3652E"/>
    <w:rsid w:val="00F555B9"/>
    <w:rsid w:val="00FC1551"/>
    <w:rsid w:val="00FE6CC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956AF"/>
  <w15:chartTrackingRefBased/>
  <w15:docId w15:val="{CBA54A75-6E09-4AAD-9689-BC7DF9890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style>
  <w:style w:type="paragraph" w:styleId="Nadpis1">
    <w:name w:val="heading 1"/>
    <w:basedOn w:val="Normln"/>
    <w:next w:val="Normln"/>
    <w:link w:val="Nadpis1Char"/>
    <w:autoRedefine/>
    <w:uiPriority w:val="9"/>
    <w:qFormat/>
    <w:rsid w:val="00222FF7"/>
    <w:pPr>
      <w:keepNext/>
      <w:keepLines/>
      <w:numPr>
        <w:numId w:val="24"/>
      </w:numPr>
      <w:spacing w:before="480" w:after="0" w:line="276" w:lineRule="auto"/>
      <w:outlineLvl w:val="0"/>
    </w:pPr>
    <w:rPr>
      <w:rFonts w:eastAsiaTheme="majorEastAsia" w:cstheme="majorBidi"/>
      <w:b/>
      <w:bCs/>
      <w:color w:val="4472C4" w:themeColor="accent1"/>
      <w:sz w:val="32"/>
      <w:szCs w:val="28"/>
    </w:rPr>
  </w:style>
  <w:style w:type="paragraph" w:styleId="Nadpis2">
    <w:name w:val="heading 2"/>
    <w:basedOn w:val="Normln"/>
    <w:next w:val="Normln"/>
    <w:link w:val="Nadpis2Char"/>
    <w:uiPriority w:val="9"/>
    <w:unhideWhenUsed/>
    <w:qFormat/>
    <w:rsid w:val="00222FF7"/>
    <w:pPr>
      <w:keepNext/>
      <w:keepLines/>
      <w:numPr>
        <w:ilvl w:val="1"/>
        <w:numId w:val="24"/>
      </w:numPr>
      <w:spacing w:before="320" w:after="120" w:line="276" w:lineRule="auto"/>
      <w:outlineLvl w:val="1"/>
    </w:pPr>
    <w:rPr>
      <w:rFonts w:eastAsiaTheme="majorEastAsia" w:cstheme="majorBidi"/>
      <w:b/>
      <w:bCs/>
      <w:color w:val="4472C4" w:themeColor="accent1"/>
      <w:sz w:val="28"/>
      <w:szCs w:val="26"/>
    </w:rPr>
  </w:style>
  <w:style w:type="paragraph" w:styleId="Nadpis3">
    <w:name w:val="heading 3"/>
    <w:basedOn w:val="Normln"/>
    <w:next w:val="Normln"/>
    <w:link w:val="Nadpis3Char"/>
    <w:uiPriority w:val="9"/>
    <w:unhideWhenUsed/>
    <w:qFormat/>
    <w:rsid w:val="00824D29"/>
    <w:pPr>
      <w:keepNext/>
      <w:keepLines/>
      <w:numPr>
        <w:ilvl w:val="2"/>
        <w:numId w:val="24"/>
      </w:numPr>
      <w:spacing w:before="200" w:after="0" w:line="276" w:lineRule="auto"/>
      <w:outlineLvl w:val="2"/>
    </w:pPr>
    <w:rPr>
      <w:rFonts w:asciiTheme="majorHAnsi" w:eastAsiaTheme="majorEastAsia" w:hAnsiTheme="majorHAnsi" w:cstheme="majorBidi"/>
      <w:b/>
      <w:bCs/>
    </w:rPr>
  </w:style>
  <w:style w:type="paragraph" w:styleId="Nadpis4">
    <w:name w:val="heading 4"/>
    <w:basedOn w:val="Normln"/>
    <w:next w:val="Normln"/>
    <w:link w:val="Nadpis4Char"/>
    <w:uiPriority w:val="9"/>
    <w:semiHidden/>
    <w:unhideWhenUsed/>
    <w:qFormat/>
    <w:rsid w:val="00824D29"/>
    <w:pPr>
      <w:keepNext/>
      <w:keepLines/>
      <w:numPr>
        <w:ilvl w:val="3"/>
        <w:numId w:val="24"/>
      </w:numPr>
      <w:spacing w:before="200" w:after="0" w:line="276" w:lineRule="auto"/>
      <w:outlineLvl w:val="3"/>
    </w:pPr>
    <w:rPr>
      <w:rFonts w:asciiTheme="majorHAnsi" w:eastAsiaTheme="majorEastAsia" w:hAnsiTheme="majorHAnsi" w:cstheme="majorBidi"/>
      <w:b/>
      <w:bCs/>
      <w:i/>
      <w:iCs/>
      <w:color w:val="4472C4" w:themeColor="accent1"/>
    </w:rPr>
  </w:style>
  <w:style w:type="paragraph" w:styleId="Nadpis5">
    <w:name w:val="heading 5"/>
    <w:basedOn w:val="Normln"/>
    <w:next w:val="Normln"/>
    <w:link w:val="Nadpis5Char"/>
    <w:uiPriority w:val="9"/>
    <w:semiHidden/>
    <w:unhideWhenUsed/>
    <w:qFormat/>
    <w:rsid w:val="00824D29"/>
    <w:pPr>
      <w:keepNext/>
      <w:keepLines/>
      <w:numPr>
        <w:ilvl w:val="4"/>
        <w:numId w:val="24"/>
      </w:numPr>
      <w:spacing w:before="200" w:after="0" w:line="276" w:lineRule="auto"/>
      <w:outlineLvl w:val="4"/>
    </w:pPr>
    <w:rPr>
      <w:rFonts w:asciiTheme="majorHAnsi" w:eastAsiaTheme="majorEastAsia" w:hAnsiTheme="majorHAnsi" w:cstheme="majorBidi"/>
      <w:color w:val="1F3763" w:themeColor="accent1" w:themeShade="7F"/>
    </w:rPr>
  </w:style>
  <w:style w:type="paragraph" w:styleId="Nadpis6">
    <w:name w:val="heading 6"/>
    <w:basedOn w:val="Normln"/>
    <w:next w:val="Normln"/>
    <w:link w:val="Nadpis6Char"/>
    <w:uiPriority w:val="9"/>
    <w:semiHidden/>
    <w:unhideWhenUsed/>
    <w:qFormat/>
    <w:rsid w:val="00824D29"/>
    <w:pPr>
      <w:keepNext/>
      <w:keepLines/>
      <w:numPr>
        <w:ilvl w:val="5"/>
        <w:numId w:val="24"/>
      </w:numPr>
      <w:spacing w:before="200" w:after="0" w:line="276" w:lineRule="auto"/>
      <w:outlineLvl w:val="5"/>
    </w:pPr>
    <w:rPr>
      <w:rFonts w:asciiTheme="majorHAnsi" w:eastAsiaTheme="majorEastAsia" w:hAnsiTheme="majorHAnsi" w:cstheme="majorBidi"/>
      <w:i/>
      <w:iCs/>
      <w:color w:val="1F3763" w:themeColor="accent1" w:themeShade="7F"/>
    </w:rPr>
  </w:style>
  <w:style w:type="paragraph" w:styleId="Nadpis7">
    <w:name w:val="heading 7"/>
    <w:basedOn w:val="Normln"/>
    <w:next w:val="Normln"/>
    <w:link w:val="Nadpis7Char"/>
    <w:uiPriority w:val="9"/>
    <w:semiHidden/>
    <w:unhideWhenUsed/>
    <w:qFormat/>
    <w:rsid w:val="00824D29"/>
    <w:pPr>
      <w:keepNext/>
      <w:keepLines/>
      <w:numPr>
        <w:ilvl w:val="6"/>
        <w:numId w:val="24"/>
      </w:numPr>
      <w:spacing w:before="200" w:after="0" w:line="276" w:lineRule="auto"/>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824D29"/>
    <w:pPr>
      <w:keepNext/>
      <w:keepLines/>
      <w:numPr>
        <w:ilvl w:val="7"/>
        <w:numId w:val="24"/>
      </w:numPr>
      <w:spacing w:before="200" w:after="0" w:line="276" w:lineRule="auto"/>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next w:val="Normln"/>
    <w:link w:val="Nadpis9Char"/>
    <w:uiPriority w:val="9"/>
    <w:semiHidden/>
    <w:unhideWhenUsed/>
    <w:qFormat/>
    <w:rsid w:val="00824D29"/>
    <w:pPr>
      <w:keepNext/>
      <w:keepLines/>
      <w:numPr>
        <w:ilvl w:val="8"/>
        <w:numId w:val="24"/>
      </w:numPr>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E71830"/>
    <w:rPr>
      <w:color w:val="0563C1" w:themeColor="hyperlink"/>
      <w:u w:val="single"/>
    </w:rPr>
  </w:style>
  <w:style w:type="character" w:customStyle="1" w:styleId="Nevyeenzmnka1">
    <w:name w:val="Nevyřešená zmínka1"/>
    <w:basedOn w:val="Standardnpsmoodstavce"/>
    <w:uiPriority w:val="99"/>
    <w:semiHidden/>
    <w:unhideWhenUsed/>
    <w:rsid w:val="00E71830"/>
    <w:rPr>
      <w:color w:val="605E5C"/>
      <w:shd w:val="clear" w:color="auto" w:fill="E1DFDD"/>
    </w:rPr>
  </w:style>
  <w:style w:type="character" w:customStyle="1" w:styleId="Nadpis1Char">
    <w:name w:val="Nadpis 1 Char"/>
    <w:basedOn w:val="Standardnpsmoodstavce"/>
    <w:link w:val="Nadpis1"/>
    <w:uiPriority w:val="9"/>
    <w:rsid w:val="00222FF7"/>
    <w:rPr>
      <w:rFonts w:eastAsiaTheme="majorEastAsia" w:cstheme="majorBidi"/>
      <w:b/>
      <w:bCs/>
      <w:color w:val="4472C4" w:themeColor="accent1"/>
      <w:sz w:val="32"/>
      <w:szCs w:val="28"/>
    </w:rPr>
  </w:style>
  <w:style w:type="character" w:customStyle="1" w:styleId="Nadpis2Char">
    <w:name w:val="Nadpis 2 Char"/>
    <w:basedOn w:val="Standardnpsmoodstavce"/>
    <w:link w:val="Nadpis2"/>
    <w:uiPriority w:val="9"/>
    <w:rsid w:val="00222FF7"/>
    <w:rPr>
      <w:rFonts w:eastAsiaTheme="majorEastAsia" w:cstheme="majorBidi"/>
      <w:b/>
      <w:bCs/>
      <w:color w:val="4472C4" w:themeColor="accent1"/>
      <w:sz w:val="28"/>
      <w:szCs w:val="26"/>
    </w:rPr>
  </w:style>
  <w:style w:type="character" w:customStyle="1" w:styleId="Nadpis3Char">
    <w:name w:val="Nadpis 3 Char"/>
    <w:basedOn w:val="Standardnpsmoodstavce"/>
    <w:link w:val="Nadpis3"/>
    <w:uiPriority w:val="9"/>
    <w:rsid w:val="00824D29"/>
    <w:rPr>
      <w:rFonts w:asciiTheme="majorHAnsi" w:eastAsiaTheme="majorEastAsia" w:hAnsiTheme="majorHAnsi" w:cstheme="majorBidi"/>
      <w:b/>
      <w:bCs/>
    </w:rPr>
  </w:style>
  <w:style w:type="character" w:customStyle="1" w:styleId="Nadpis4Char">
    <w:name w:val="Nadpis 4 Char"/>
    <w:basedOn w:val="Standardnpsmoodstavce"/>
    <w:link w:val="Nadpis4"/>
    <w:uiPriority w:val="9"/>
    <w:semiHidden/>
    <w:rsid w:val="00824D29"/>
    <w:rPr>
      <w:rFonts w:asciiTheme="majorHAnsi" w:eastAsiaTheme="majorEastAsia" w:hAnsiTheme="majorHAnsi" w:cstheme="majorBidi"/>
      <w:b/>
      <w:bCs/>
      <w:i/>
      <w:iCs/>
      <w:color w:val="4472C4" w:themeColor="accent1"/>
    </w:rPr>
  </w:style>
  <w:style w:type="character" w:customStyle="1" w:styleId="Nadpis5Char">
    <w:name w:val="Nadpis 5 Char"/>
    <w:basedOn w:val="Standardnpsmoodstavce"/>
    <w:link w:val="Nadpis5"/>
    <w:uiPriority w:val="9"/>
    <w:semiHidden/>
    <w:rsid w:val="00824D29"/>
    <w:rPr>
      <w:rFonts w:asciiTheme="majorHAnsi" w:eastAsiaTheme="majorEastAsia" w:hAnsiTheme="majorHAnsi" w:cstheme="majorBidi"/>
      <w:color w:val="1F3763" w:themeColor="accent1" w:themeShade="7F"/>
    </w:rPr>
  </w:style>
  <w:style w:type="character" w:customStyle="1" w:styleId="Nadpis6Char">
    <w:name w:val="Nadpis 6 Char"/>
    <w:basedOn w:val="Standardnpsmoodstavce"/>
    <w:link w:val="Nadpis6"/>
    <w:uiPriority w:val="9"/>
    <w:semiHidden/>
    <w:rsid w:val="00824D29"/>
    <w:rPr>
      <w:rFonts w:asciiTheme="majorHAnsi" w:eastAsiaTheme="majorEastAsia" w:hAnsiTheme="majorHAnsi" w:cstheme="majorBidi"/>
      <w:i/>
      <w:iCs/>
      <w:color w:val="1F3763" w:themeColor="accent1" w:themeShade="7F"/>
    </w:rPr>
  </w:style>
  <w:style w:type="character" w:customStyle="1" w:styleId="Nadpis7Char">
    <w:name w:val="Nadpis 7 Char"/>
    <w:basedOn w:val="Standardnpsmoodstavce"/>
    <w:link w:val="Nadpis7"/>
    <w:uiPriority w:val="9"/>
    <w:semiHidden/>
    <w:rsid w:val="00824D29"/>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824D29"/>
    <w:rPr>
      <w:rFonts w:asciiTheme="majorHAnsi" w:eastAsiaTheme="majorEastAsia" w:hAnsiTheme="majorHAnsi" w:cstheme="majorBidi"/>
      <w:color w:val="404040" w:themeColor="text1" w:themeTint="BF"/>
      <w:sz w:val="20"/>
      <w:szCs w:val="20"/>
    </w:rPr>
  </w:style>
  <w:style w:type="character" w:customStyle="1" w:styleId="Nadpis9Char">
    <w:name w:val="Nadpis 9 Char"/>
    <w:basedOn w:val="Standardnpsmoodstavce"/>
    <w:link w:val="Nadpis9"/>
    <w:uiPriority w:val="9"/>
    <w:semiHidden/>
    <w:rsid w:val="00824D29"/>
    <w:rPr>
      <w:rFonts w:asciiTheme="majorHAnsi" w:eastAsiaTheme="majorEastAsia" w:hAnsiTheme="majorHAnsi" w:cstheme="majorBidi"/>
      <w:i/>
      <w:iCs/>
      <w:color w:val="404040" w:themeColor="text1" w:themeTint="BF"/>
      <w:sz w:val="20"/>
      <w:szCs w:val="20"/>
    </w:rPr>
  </w:style>
  <w:style w:type="table" w:styleId="Mkatabulky">
    <w:name w:val="Table Grid"/>
    <w:basedOn w:val="Normlntabulka"/>
    <w:uiPriority w:val="59"/>
    <w:rsid w:val="00D129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aliases w:val="Nad,List Paragraph,Odstavec_muj,Odstavec cíl se seznamem,Odstavec se seznamem5,Odrážky,Obrázek,_Odstavec se seznamem,Seznam - odrážky"/>
    <w:basedOn w:val="Normln"/>
    <w:link w:val="OdstavecseseznamemChar"/>
    <w:uiPriority w:val="34"/>
    <w:qFormat/>
    <w:rsid w:val="00D1294A"/>
    <w:pPr>
      <w:spacing w:after="200" w:line="276" w:lineRule="auto"/>
      <w:ind w:left="720"/>
      <w:contextualSpacing/>
    </w:pPr>
    <w:rPr>
      <w:rFonts w:cs="Times New Roman"/>
    </w:rPr>
  </w:style>
  <w:style w:type="character" w:customStyle="1" w:styleId="OdstavecseseznamemChar">
    <w:name w:val="Odstavec se seznamem Char"/>
    <w:aliases w:val="Nad Char,List Paragraph Char,Odstavec_muj Char,Odstavec cíl se seznamem Char,Odstavec se seznamem5 Char,Odrážky Char,Obrázek Char,_Odstavec se seznamem Char,Seznam - odrážky Char"/>
    <w:link w:val="Odstavecseseznamem"/>
    <w:uiPriority w:val="34"/>
    <w:locked/>
    <w:rsid w:val="00D1294A"/>
    <w:rPr>
      <w:rFonts w:cs="Times New Roman"/>
    </w:rPr>
  </w:style>
  <w:style w:type="paragraph" w:styleId="Textpoznpodarou">
    <w:name w:val="footnote text"/>
    <w:aliases w:val="pozn. pod čarou,Footnote text,Fußnotentextf,Char1,Schriftart: 9 pt,Schriftart: 10 pt,Schriftart: 8 pt,Text poznámky pod čiarou 007,Geneva 9,Font: Geneva 9,Boston 10,f,Char,Text pozn. pod čarou1,Char Char Char1,Footnote Text Char1,o"/>
    <w:basedOn w:val="Normln"/>
    <w:link w:val="TextpoznpodarouChar"/>
    <w:uiPriority w:val="99"/>
    <w:semiHidden/>
    <w:unhideWhenUsed/>
    <w:qFormat/>
    <w:rsid w:val="00E83069"/>
    <w:pPr>
      <w:spacing w:after="0" w:line="240" w:lineRule="auto"/>
    </w:pPr>
    <w:rPr>
      <w:sz w:val="20"/>
      <w:szCs w:val="20"/>
    </w:rPr>
  </w:style>
  <w:style w:type="character" w:customStyle="1" w:styleId="TextpoznpodarouChar">
    <w:name w:val="Text pozn. pod čarou Char"/>
    <w:aliases w:val="pozn. pod čarou Char,Footnote text Char,Fußnotentextf Char,Char1 Char,Schriftart: 9 pt Char,Schriftart: 10 pt Char,Schriftart: 8 pt Char,Text poznámky pod čiarou 007 Char,Geneva 9 Char,Font: Geneva 9 Char,Boston 10 Char,f Char"/>
    <w:basedOn w:val="Standardnpsmoodstavce"/>
    <w:link w:val="Textpoznpodarou"/>
    <w:uiPriority w:val="99"/>
    <w:semiHidden/>
    <w:rsid w:val="00E83069"/>
    <w:rPr>
      <w:sz w:val="20"/>
      <w:szCs w:val="20"/>
    </w:rPr>
  </w:style>
  <w:style w:type="character" w:styleId="Znakapoznpodarou">
    <w:name w:val="footnote reference"/>
    <w:aliases w:val="Footnote symbol,Footnote,PGI Fußnote Ziffer,BVI fnr,Footnote Reference Superscript,Appel note de bas de p,Appel note de bas de page,Légende,Char Car Car Car Car,Voetnootverwijzing"/>
    <w:basedOn w:val="Standardnpsmoodstavce"/>
    <w:uiPriority w:val="99"/>
    <w:semiHidden/>
    <w:unhideWhenUsed/>
    <w:rsid w:val="00E83069"/>
    <w:rPr>
      <w:vertAlign w:val="superscript"/>
    </w:rPr>
  </w:style>
  <w:style w:type="paragraph" w:customStyle="1" w:styleId="Default">
    <w:name w:val="Default"/>
    <w:rsid w:val="00764824"/>
    <w:pPr>
      <w:autoSpaceDE w:val="0"/>
      <w:autoSpaceDN w:val="0"/>
      <w:adjustRightInd w:val="0"/>
      <w:spacing w:after="0" w:line="240" w:lineRule="auto"/>
    </w:pPr>
    <w:rPr>
      <w:rFonts w:ascii="Calibri" w:hAnsi="Calibri" w:cs="Calibri"/>
      <w:color w:val="000000"/>
      <w:sz w:val="24"/>
      <w:szCs w:val="24"/>
    </w:rPr>
  </w:style>
  <w:style w:type="paragraph" w:styleId="Nadpisobsahu">
    <w:name w:val="TOC Heading"/>
    <w:basedOn w:val="Nadpis1"/>
    <w:next w:val="Normln"/>
    <w:uiPriority w:val="39"/>
    <w:unhideWhenUsed/>
    <w:qFormat/>
    <w:rsid w:val="00222FF7"/>
    <w:pPr>
      <w:numPr>
        <w:numId w:val="0"/>
      </w:numPr>
      <w:spacing w:before="240" w:line="259" w:lineRule="auto"/>
      <w:outlineLvl w:val="9"/>
    </w:pPr>
    <w:rPr>
      <w:rFonts w:asciiTheme="majorHAnsi" w:hAnsiTheme="majorHAnsi"/>
      <w:b w:val="0"/>
      <w:bCs w:val="0"/>
      <w:color w:val="2F5496" w:themeColor="accent1" w:themeShade="BF"/>
      <w:szCs w:val="32"/>
      <w:lang w:eastAsia="cs-CZ"/>
    </w:rPr>
  </w:style>
  <w:style w:type="paragraph" w:styleId="Obsah1">
    <w:name w:val="toc 1"/>
    <w:basedOn w:val="Normln"/>
    <w:next w:val="Normln"/>
    <w:autoRedefine/>
    <w:uiPriority w:val="39"/>
    <w:unhideWhenUsed/>
    <w:rsid w:val="00222FF7"/>
    <w:pPr>
      <w:spacing w:after="100"/>
    </w:pPr>
  </w:style>
  <w:style w:type="paragraph" w:styleId="Obsah2">
    <w:name w:val="toc 2"/>
    <w:basedOn w:val="Normln"/>
    <w:next w:val="Normln"/>
    <w:autoRedefine/>
    <w:uiPriority w:val="39"/>
    <w:unhideWhenUsed/>
    <w:rsid w:val="00222FF7"/>
    <w:pPr>
      <w:spacing w:after="100"/>
      <w:ind w:left="220"/>
    </w:pPr>
  </w:style>
  <w:style w:type="character" w:styleId="Odkaznakoment">
    <w:name w:val="annotation reference"/>
    <w:basedOn w:val="Standardnpsmoodstavce"/>
    <w:uiPriority w:val="99"/>
    <w:semiHidden/>
    <w:unhideWhenUsed/>
    <w:rsid w:val="00FC1551"/>
    <w:rPr>
      <w:sz w:val="16"/>
      <w:szCs w:val="16"/>
    </w:rPr>
  </w:style>
  <w:style w:type="paragraph" w:styleId="Textkomente">
    <w:name w:val="annotation text"/>
    <w:basedOn w:val="Normln"/>
    <w:link w:val="TextkomenteChar"/>
    <w:uiPriority w:val="99"/>
    <w:semiHidden/>
    <w:unhideWhenUsed/>
    <w:rsid w:val="00FC1551"/>
    <w:pPr>
      <w:spacing w:line="240" w:lineRule="auto"/>
    </w:pPr>
    <w:rPr>
      <w:sz w:val="20"/>
      <w:szCs w:val="20"/>
    </w:rPr>
  </w:style>
  <w:style w:type="character" w:customStyle="1" w:styleId="TextkomenteChar">
    <w:name w:val="Text komentáře Char"/>
    <w:basedOn w:val="Standardnpsmoodstavce"/>
    <w:link w:val="Textkomente"/>
    <w:uiPriority w:val="99"/>
    <w:semiHidden/>
    <w:rsid w:val="00FC1551"/>
    <w:rPr>
      <w:sz w:val="20"/>
      <w:szCs w:val="20"/>
    </w:rPr>
  </w:style>
  <w:style w:type="paragraph" w:styleId="Pedmtkomente">
    <w:name w:val="annotation subject"/>
    <w:basedOn w:val="Textkomente"/>
    <w:next w:val="Textkomente"/>
    <w:link w:val="PedmtkomenteChar"/>
    <w:uiPriority w:val="99"/>
    <w:semiHidden/>
    <w:unhideWhenUsed/>
    <w:rsid w:val="00FC1551"/>
    <w:rPr>
      <w:b/>
      <w:bCs/>
    </w:rPr>
  </w:style>
  <w:style w:type="character" w:customStyle="1" w:styleId="PedmtkomenteChar">
    <w:name w:val="Předmět komentáře Char"/>
    <w:basedOn w:val="TextkomenteChar"/>
    <w:link w:val="Pedmtkomente"/>
    <w:uiPriority w:val="99"/>
    <w:semiHidden/>
    <w:rsid w:val="00FC1551"/>
    <w:rPr>
      <w:b/>
      <w:bCs/>
      <w:sz w:val="20"/>
      <w:szCs w:val="20"/>
    </w:rPr>
  </w:style>
  <w:style w:type="paragraph" w:styleId="Textbubliny">
    <w:name w:val="Balloon Text"/>
    <w:basedOn w:val="Normln"/>
    <w:link w:val="TextbublinyChar"/>
    <w:uiPriority w:val="99"/>
    <w:semiHidden/>
    <w:unhideWhenUsed/>
    <w:rsid w:val="00FC1551"/>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1551"/>
    <w:rPr>
      <w:rFonts w:ascii="Segoe UI" w:hAnsi="Segoe UI" w:cs="Segoe UI"/>
      <w:sz w:val="18"/>
      <w:szCs w:val="18"/>
    </w:rPr>
  </w:style>
  <w:style w:type="character" w:styleId="Sledovanodkaz">
    <w:name w:val="FollowedHyperlink"/>
    <w:basedOn w:val="Standardnpsmoodstavce"/>
    <w:uiPriority w:val="99"/>
    <w:semiHidden/>
    <w:unhideWhenUsed/>
    <w:rsid w:val="005161F3"/>
    <w:rPr>
      <w:color w:val="954F72" w:themeColor="followedHyperlink"/>
      <w:u w:val="single"/>
    </w:rPr>
  </w:style>
  <w:style w:type="character" w:styleId="Nevyeenzmnka">
    <w:name w:val="Unresolved Mention"/>
    <w:basedOn w:val="Standardnpsmoodstavce"/>
    <w:uiPriority w:val="99"/>
    <w:semiHidden/>
    <w:unhideWhenUsed/>
    <w:rsid w:val="00B57D30"/>
    <w:rPr>
      <w:color w:val="605E5C"/>
      <w:shd w:val="clear" w:color="auto" w:fill="E1DFDD"/>
    </w:rPr>
  </w:style>
  <w:style w:type="paragraph" w:styleId="Revize">
    <w:name w:val="Revision"/>
    <w:hidden/>
    <w:uiPriority w:val="99"/>
    <w:semiHidden/>
    <w:rsid w:val="00CF58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rop.mmr.cz/cs/Zadatele-a-prijemci/Dokumenty/Dokumenty/Dokumenty-pro-MAS" TargetMode="External"/><Relationship Id="rId18" Type="http://schemas.openxmlformats.org/officeDocument/2006/relationships/hyperlink" Target="http://www.kjh.cz/dokumenty/statut_mas_podzim_2018.pdf" TargetMode="External"/><Relationship Id="rId26" Type="http://schemas.openxmlformats.org/officeDocument/2006/relationships/hyperlink" Target="file:///\\praha.mmr.cz\dfs\J\SF\IROP\12%20-%20Integrovan&#233;%20n&#225;stroje\2-CLLD\2_%20Dokumentace\2_intern&#237;%20postupy%20MAS\Revize\clldirop@mmr.cz" TargetMode="External"/><Relationship Id="rId39" Type="http://schemas.openxmlformats.org/officeDocument/2006/relationships/hyperlink" Target="http://www.irop.mmr.cz/cs/Zadatele-a-prijemci/Dokumenty/Dokumenty/Dokumenty-pro-MAS/Minimalni-pozadavky-RO-IROP-k-implementaci-CLLD" TargetMode="External"/><Relationship Id="rId21" Type="http://schemas.openxmlformats.org/officeDocument/2006/relationships/hyperlink" Target="file:///\\praha.mmr.cz\dfs\J\SF\IROP\12%20-%20Integrovan&#233;%20n&#225;stroje\2-CLLD\2_%20Dokumentace\2_intern&#237;%20postupy%20MAS\Revize\clldirop@mmr.cz" TargetMode="External"/><Relationship Id="rId34" Type="http://schemas.openxmlformats.org/officeDocument/2006/relationships/hyperlink" Target="http://irop.mmr.cz/cs/Zadatele-a-prijemci/Dokumenty/Dokumenty/Dokumenty-pro-MAS" TargetMode="External"/><Relationship Id="rId42" Type="http://schemas.openxmlformats.org/officeDocument/2006/relationships/hyperlink" Target="http://irop.mmr.cz/cs/Vyzvy/Seznam/Vyzva-c-6-MA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kjh.cz/dokumenty/statut_mas_podzim_2018.pdf" TargetMode="External"/><Relationship Id="rId29" Type="http://schemas.openxmlformats.org/officeDocument/2006/relationships/hyperlink" Target="http://kjh.cz/dokumenty/jednaci_rad_vyberovy_podzim_201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lldirop@mmr.cz" TargetMode="External"/><Relationship Id="rId24" Type="http://schemas.openxmlformats.org/officeDocument/2006/relationships/hyperlink" Target="http://irop.mmr.cz/cs/Zadatele-a-prijemci/Dokumenty/Dokumenty/Dokumenty-pro-MAS" TargetMode="External"/><Relationship Id="rId32" Type="http://schemas.openxmlformats.org/officeDocument/2006/relationships/hyperlink" Target="http://kjh.cz/dokumenty/jednaci_rad_programovy_podzim_2018.pdf" TargetMode="External"/><Relationship Id="rId37" Type="http://schemas.openxmlformats.org/officeDocument/2006/relationships/hyperlink" Target="http://irop.mmr.cz/cs/Zadatele-a-prijemci/Dokumenty/Dokumenty/Dokumenty-pro-MAS" TargetMode="External"/><Relationship Id="rId40" Type="http://schemas.openxmlformats.org/officeDocument/2006/relationships/hyperlink" Target="http://www.irop.mmr.cz/cs/Zadatele-a-prijemci/Dokumenty/Dokumenty/Dokumenty-pro-MAS/Minimalni-pozadavky-RO-IROP-k-implementaci-CLLD"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kjh.cz" TargetMode="External"/><Relationship Id="rId23" Type="http://schemas.openxmlformats.org/officeDocument/2006/relationships/hyperlink" Target="mailto:helpirop_in@mmr.cz" TargetMode="External"/><Relationship Id="rId28" Type="http://schemas.openxmlformats.org/officeDocument/2006/relationships/hyperlink" Target="http://irop.mmr.cz/cs/Zadatele-a-prijemci/Dokumenty/Dokumenty/Dokumenty-pro-MAS" TargetMode="External"/><Relationship Id="rId36" Type="http://schemas.openxmlformats.org/officeDocument/2006/relationships/hyperlink" Target="http://kjh.cz/dokumenty/jednaci_rad_kontrolni_podzim_2018.pdf" TargetMode="External"/><Relationship Id="rId10" Type="http://schemas.openxmlformats.org/officeDocument/2006/relationships/hyperlink" Target="http://www.kjh.cz/dokumenty/statut_mas_podzim_2018.pdf" TargetMode="External"/><Relationship Id="rId19" Type="http://schemas.openxmlformats.org/officeDocument/2006/relationships/hyperlink" Target="http://irop.mmr.cz/cs/Zadatele-a-prijemci/Dokumenty/Dokumenty/Dokumenty-pro-MAS" TargetMode="External"/><Relationship Id="rId31" Type="http://schemas.openxmlformats.org/officeDocument/2006/relationships/hyperlink" Target="http://irop.mmr.cz/cs/Zadatele-a-prijemci/Dokumenty/Dokumenty/Dokumenty-pro-MAS" TargetMode="External"/><Relationship Id="rId44" Type="http://schemas.openxmlformats.org/officeDocument/2006/relationships/hyperlink" Target="http://irop.mmr.cz/cs/Zadatele-a-prijemci/Dokumenty/Dokumenty/Dokumenty-pro-MAS" TargetMode="External"/><Relationship Id="rId4" Type="http://schemas.openxmlformats.org/officeDocument/2006/relationships/settings" Target="settings.xml"/><Relationship Id="rId9" Type="http://schemas.openxmlformats.org/officeDocument/2006/relationships/hyperlink" Target="http://www.kjh.cz/dokumenty/statut_mas_podzim_2018.pdf" TargetMode="External"/><Relationship Id="rId14" Type="http://schemas.openxmlformats.org/officeDocument/2006/relationships/hyperlink" Target="mailto:balcar@kjh.cz" TargetMode="External"/><Relationship Id="rId22" Type="http://schemas.openxmlformats.org/officeDocument/2006/relationships/hyperlink" Target="http://irop.mmr.cz/cs/Zadatele-a-prijemci/Dokumenty/Dokumenty/Dokumenty-pro-MAS" TargetMode="External"/><Relationship Id="rId27" Type="http://schemas.openxmlformats.org/officeDocument/2006/relationships/hyperlink" Target="http://irop.mmr.cz/cs/Zadatele-a-prijemci/Dokumenty/Dokumenty/Dokumenty-pro-MAS" TargetMode="External"/><Relationship Id="rId30" Type="http://schemas.openxmlformats.org/officeDocument/2006/relationships/hyperlink" Target="http://irop.mmr.cz/cs/Zadatele-a-prijemci/Dokumenty/Dokumenty/Dokumenty-pro-MAS" TargetMode="External"/><Relationship Id="rId35" Type="http://schemas.openxmlformats.org/officeDocument/2006/relationships/hyperlink" Target="http://irop.mmr.cz/cs/Zadatele-a-prijemci/Dokumenty/Dokumenty/Dokumenty-pro-MAS" TargetMode="External"/><Relationship Id="rId43" Type="http://schemas.openxmlformats.org/officeDocument/2006/relationships/hyperlink" Target="http://www.crr.cz/cs/kontakty/kontaktni-osoby-k-vyzvam/" TargetMode="Externa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kjh.cz/" TargetMode="External"/><Relationship Id="rId17" Type="http://schemas.openxmlformats.org/officeDocument/2006/relationships/hyperlink" Target="http://kjh.cz/dokumenty/jednaci_rad_snem_podzim_2018.pdf" TargetMode="External"/><Relationship Id="rId25" Type="http://schemas.openxmlformats.org/officeDocument/2006/relationships/hyperlink" Target="file:///\\praha.mmr.cz\dfs\J\SF\IROP\12%20-%20Integrovan&#233;%20n&#225;stroje\2-CLLD\2_%20Dokumentace\2_intern&#237;%20postupy%20MAS\Revize\clldirop@mmr.cz" TargetMode="External"/><Relationship Id="rId33" Type="http://schemas.openxmlformats.org/officeDocument/2006/relationships/hyperlink" Target="http://irop.mmr.cz/cs/Zadatele-a-prijemci/Dokumenty/Dokumenty/Dokumenty-pro-MAS" TargetMode="External"/><Relationship Id="rId38" Type="http://schemas.openxmlformats.org/officeDocument/2006/relationships/hyperlink" Target="http://irop.mmr.cz/cs/Zadatele-a-prijemci/Dokumenty/Dokumenty/Dokumenty-pro-MAS" TargetMode="External"/><Relationship Id="rId46" Type="http://schemas.openxmlformats.org/officeDocument/2006/relationships/theme" Target="theme/theme1.xml"/><Relationship Id="rId20" Type="http://schemas.openxmlformats.org/officeDocument/2006/relationships/hyperlink" Target="mailto:clldirop@mmr.cz" TargetMode="External"/><Relationship Id="rId41" Type="http://schemas.openxmlformats.org/officeDocument/2006/relationships/hyperlink" Target="http://www.irop.mmr.cz/cs/Zadatele-a-prijemci/Dokumenty/Dokumenty/Dokumenty-pro-MAS/Minimalni-pozadavky-RO-IROP-k-implementaci-CLLD"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irop.mmr.cz/cs/Zadatele-a-prijemci/Dokumenty/Dokumenty/Dokumenty-pro-MAS"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0C5EFD-BD8D-4FEC-9264-0481AC120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8156</Words>
  <Characters>48121</Characters>
  <Application>Microsoft Office Word</Application>
  <DocSecurity>0</DocSecurity>
  <Lines>401</Lines>
  <Paragraphs>112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Gollová Dita</dc:creator>
  <cp:keywords/>
  <dc:description/>
  <cp:lastModifiedBy>Müllerová Daniela</cp:lastModifiedBy>
  <cp:revision>2</cp:revision>
  <cp:lastPrinted>2019-01-29T08:23:00Z</cp:lastPrinted>
  <dcterms:created xsi:type="dcterms:W3CDTF">2019-10-08T11:55:00Z</dcterms:created>
  <dcterms:modified xsi:type="dcterms:W3CDTF">2019-10-08T11:55:00Z</dcterms:modified>
</cp:coreProperties>
</file>