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239C9" w14:textId="77777777" w:rsidR="00CC0715" w:rsidRDefault="00CC0715" w:rsidP="00DC4CAD">
      <w:pPr>
        <w:jc w:val="center"/>
        <w:rPr>
          <w:b/>
          <w:sz w:val="36"/>
          <w:szCs w:val="36"/>
          <w:u w:val="single"/>
        </w:rPr>
      </w:pPr>
    </w:p>
    <w:p w14:paraId="065FB2A8" w14:textId="77777777" w:rsidR="00CC0715" w:rsidRDefault="00CC0715" w:rsidP="00DC4CAD">
      <w:pPr>
        <w:jc w:val="center"/>
        <w:rPr>
          <w:b/>
          <w:sz w:val="36"/>
          <w:szCs w:val="36"/>
          <w:u w:val="single"/>
        </w:rPr>
      </w:pPr>
    </w:p>
    <w:p w14:paraId="20559A52" w14:textId="77777777" w:rsidR="00CC0715" w:rsidRDefault="00CC0715" w:rsidP="00DC4CAD">
      <w:pPr>
        <w:jc w:val="center"/>
        <w:rPr>
          <w:b/>
          <w:sz w:val="36"/>
          <w:szCs w:val="36"/>
          <w:u w:val="single"/>
        </w:rPr>
      </w:pPr>
    </w:p>
    <w:p w14:paraId="0F0DF39D" w14:textId="77777777" w:rsidR="00CC0715" w:rsidRDefault="00CC0715" w:rsidP="00DC4CAD">
      <w:pPr>
        <w:jc w:val="center"/>
        <w:rPr>
          <w:b/>
          <w:sz w:val="36"/>
          <w:szCs w:val="36"/>
          <w:u w:val="single"/>
        </w:rPr>
      </w:pPr>
    </w:p>
    <w:p w14:paraId="25478DE0" w14:textId="77777777" w:rsidR="00CC0715" w:rsidRDefault="00CC0715" w:rsidP="00DC4CAD">
      <w:pPr>
        <w:jc w:val="center"/>
        <w:rPr>
          <w:b/>
          <w:sz w:val="36"/>
          <w:szCs w:val="36"/>
          <w:u w:val="single"/>
        </w:rPr>
      </w:pPr>
    </w:p>
    <w:p w14:paraId="451A9AEC" w14:textId="77777777" w:rsidR="00445F21" w:rsidRPr="00445F21" w:rsidRDefault="00CC0715" w:rsidP="00DC4CAD">
      <w:pPr>
        <w:jc w:val="center"/>
        <w:rPr>
          <w:b/>
          <w:sz w:val="52"/>
          <w:szCs w:val="52"/>
        </w:rPr>
      </w:pPr>
      <w:r w:rsidRPr="00445F21">
        <w:rPr>
          <w:b/>
          <w:sz w:val="52"/>
          <w:szCs w:val="52"/>
        </w:rPr>
        <w:t xml:space="preserve">Interní postupy </w:t>
      </w:r>
    </w:p>
    <w:p w14:paraId="28B633B1" w14:textId="77777777" w:rsidR="00CC0715" w:rsidRPr="00445F21" w:rsidRDefault="00CC0715" w:rsidP="00DC4CAD">
      <w:pPr>
        <w:jc w:val="center"/>
        <w:rPr>
          <w:b/>
          <w:sz w:val="36"/>
          <w:szCs w:val="36"/>
        </w:rPr>
      </w:pPr>
      <w:r w:rsidRPr="00445F21">
        <w:rPr>
          <w:b/>
          <w:sz w:val="36"/>
          <w:szCs w:val="36"/>
        </w:rPr>
        <w:t xml:space="preserve">Místní akční skupiny </w:t>
      </w:r>
      <w:r w:rsidR="00445F21" w:rsidRPr="00445F21">
        <w:rPr>
          <w:b/>
          <w:sz w:val="36"/>
          <w:szCs w:val="36"/>
        </w:rPr>
        <w:t>Království – Jestřebí hory</w:t>
      </w:r>
      <w:r w:rsidRPr="00445F21">
        <w:rPr>
          <w:b/>
          <w:sz w:val="36"/>
          <w:szCs w:val="36"/>
        </w:rPr>
        <w:t xml:space="preserve">, </w:t>
      </w:r>
      <w:r w:rsidR="00445F21" w:rsidRPr="00445F21">
        <w:rPr>
          <w:b/>
          <w:sz w:val="36"/>
          <w:szCs w:val="36"/>
        </w:rPr>
        <w:t>o.p</w:t>
      </w:r>
      <w:r w:rsidRPr="00445F21">
        <w:rPr>
          <w:b/>
          <w:sz w:val="36"/>
          <w:szCs w:val="36"/>
        </w:rPr>
        <w:t>.</w:t>
      </w:r>
      <w:r w:rsidR="00445F21" w:rsidRPr="00445F21">
        <w:rPr>
          <w:b/>
          <w:sz w:val="36"/>
          <w:szCs w:val="36"/>
        </w:rPr>
        <w:t>s.</w:t>
      </w:r>
    </w:p>
    <w:p w14:paraId="70E9CC9D" w14:textId="77777777" w:rsidR="002A58FC" w:rsidRPr="00505280" w:rsidRDefault="00CC0715" w:rsidP="00DC4CAD">
      <w:pPr>
        <w:jc w:val="center"/>
        <w:rPr>
          <w:b/>
          <w:sz w:val="28"/>
          <w:szCs w:val="28"/>
        </w:rPr>
      </w:pPr>
      <w:r w:rsidRPr="00505280">
        <w:rPr>
          <w:b/>
          <w:sz w:val="28"/>
          <w:szCs w:val="28"/>
        </w:rPr>
        <w:t xml:space="preserve">pro </w:t>
      </w:r>
      <w:r w:rsidR="00FE504C" w:rsidRPr="00505280">
        <w:rPr>
          <w:b/>
          <w:sz w:val="28"/>
          <w:szCs w:val="28"/>
        </w:rPr>
        <w:t>Integrovan</w:t>
      </w:r>
      <w:r w:rsidR="00871649">
        <w:rPr>
          <w:b/>
          <w:sz w:val="28"/>
          <w:szCs w:val="28"/>
        </w:rPr>
        <w:t>ý</w:t>
      </w:r>
      <w:r w:rsidR="00FE504C" w:rsidRPr="00505280">
        <w:rPr>
          <w:b/>
          <w:sz w:val="28"/>
          <w:szCs w:val="28"/>
        </w:rPr>
        <w:t xml:space="preserve"> regionální operační program</w:t>
      </w:r>
    </w:p>
    <w:p w14:paraId="545B8F88" w14:textId="77777777" w:rsidR="00DC4CAD" w:rsidRDefault="00DC4CAD" w:rsidP="007B3B10">
      <w:pPr>
        <w:spacing w:after="0" w:line="240" w:lineRule="auto"/>
        <w:jc w:val="both"/>
        <w:rPr>
          <w:rFonts w:cs="Arial"/>
          <w:b/>
          <w:color w:val="000000" w:themeColor="text1"/>
        </w:rPr>
      </w:pPr>
    </w:p>
    <w:p w14:paraId="579E2ED8" w14:textId="77777777" w:rsidR="00CC0715" w:rsidRDefault="00CC0715" w:rsidP="007B3B10">
      <w:pPr>
        <w:spacing w:after="0" w:line="240" w:lineRule="auto"/>
        <w:jc w:val="both"/>
        <w:rPr>
          <w:rFonts w:cs="Arial"/>
          <w:b/>
          <w:color w:val="000000" w:themeColor="text1"/>
          <w:sz w:val="24"/>
          <w:szCs w:val="24"/>
          <w:u w:val="single"/>
        </w:rPr>
      </w:pPr>
    </w:p>
    <w:p w14:paraId="6A77F786" w14:textId="77777777" w:rsidR="00505280" w:rsidRDefault="00505280" w:rsidP="007B3B10">
      <w:pPr>
        <w:spacing w:after="0" w:line="240" w:lineRule="auto"/>
        <w:jc w:val="both"/>
        <w:rPr>
          <w:rFonts w:cs="Arial"/>
          <w:b/>
          <w:color w:val="000000" w:themeColor="text1"/>
          <w:sz w:val="24"/>
          <w:szCs w:val="24"/>
          <w:u w:val="single"/>
        </w:rPr>
      </w:pPr>
    </w:p>
    <w:p w14:paraId="175FAE77" w14:textId="77777777" w:rsidR="00505280" w:rsidRDefault="00505280" w:rsidP="007B3B10">
      <w:pPr>
        <w:spacing w:after="0" w:line="240" w:lineRule="auto"/>
        <w:jc w:val="both"/>
        <w:rPr>
          <w:rFonts w:cs="Arial"/>
          <w:b/>
          <w:color w:val="000000" w:themeColor="text1"/>
          <w:sz w:val="24"/>
          <w:szCs w:val="24"/>
          <w:u w:val="single"/>
        </w:rPr>
      </w:pPr>
    </w:p>
    <w:p w14:paraId="4CB4DC74" w14:textId="77777777" w:rsidR="00505280" w:rsidRDefault="00505280" w:rsidP="007B3B10">
      <w:pPr>
        <w:spacing w:after="0" w:line="240" w:lineRule="auto"/>
        <w:jc w:val="both"/>
        <w:rPr>
          <w:rFonts w:cs="Arial"/>
          <w:b/>
          <w:color w:val="000000" w:themeColor="text1"/>
          <w:sz w:val="24"/>
          <w:szCs w:val="24"/>
          <w:u w:val="single"/>
        </w:rPr>
      </w:pPr>
    </w:p>
    <w:p w14:paraId="517A2415" w14:textId="77777777" w:rsidR="00505280" w:rsidRDefault="00505280" w:rsidP="007B3B10">
      <w:pPr>
        <w:spacing w:after="0" w:line="240" w:lineRule="auto"/>
        <w:jc w:val="both"/>
        <w:rPr>
          <w:rFonts w:cs="Arial"/>
          <w:b/>
          <w:color w:val="000000" w:themeColor="text1"/>
          <w:sz w:val="24"/>
          <w:szCs w:val="24"/>
          <w:u w:val="single"/>
        </w:rPr>
      </w:pPr>
    </w:p>
    <w:p w14:paraId="55C72094" w14:textId="77777777" w:rsidR="00CC0715" w:rsidRDefault="00445F21" w:rsidP="00445F21">
      <w:pPr>
        <w:spacing w:after="0" w:line="240" w:lineRule="auto"/>
        <w:jc w:val="center"/>
        <w:rPr>
          <w:rFonts w:cs="Arial"/>
          <w:b/>
          <w:color w:val="000000" w:themeColor="text1"/>
          <w:sz w:val="24"/>
          <w:szCs w:val="24"/>
          <w:u w:val="single"/>
        </w:rPr>
      </w:pPr>
      <w:r>
        <w:rPr>
          <w:noProof/>
        </w:rPr>
        <w:drawing>
          <wp:inline distT="0" distB="0" distL="0" distR="0" wp14:anchorId="400F3DFB" wp14:editId="23C99F5A">
            <wp:extent cx="2653971" cy="1081377"/>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049" cy="1081409"/>
                    </a:xfrm>
                    <a:prstGeom prst="rect">
                      <a:avLst/>
                    </a:prstGeom>
                    <a:noFill/>
                    <a:ln>
                      <a:noFill/>
                    </a:ln>
                  </pic:spPr>
                </pic:pic>
              </a:graphicData>
            </a:graphic>
          </wp:inline>
        </w:drawing>
      </w:r>
    </w:p>
    <w:p w14:paraId="5339BDA2" w14:textId="77777777" w:rsidR="00CC0715" w:rsidRDefault="00CC0715" w:rsidP="00505280">
      <w:pPr>
        <w:spacing w:after="0" w:line="240" w:lineRule="auto"/>
        <w:jc w:val="center"/>
        <w:rPr>
          <w:rFonts w:cs="Arial"/>
          <w:b/>
          <w:color w:val="000000" w:themeColor="text1"/>
          <w:sz w:val="24"/>
          <w:szCs w:val="24"/>
          <w:u w:val="single"/>
        </w:rPr>
      </w:pPr>
    </w:p>
    <w:p w14:paraId="692CD0F5" w14:textId="77777777" w:rsidR="00CC0715" w:rsidRDefault="00CC0715" w:rsidP="007B3B10">
      <w:pPr>
        <w:spacing w:after="0" w:line="240" w:lineRule="auto"/>
        <w:jc w:val="both"/>
        <w:rPr>
          <w:rFonts w:cs="Arial"/>
          <w:b/>
          <w:color w:val="000000" w:themeColor="text1"/>
          <w:sz w:val="24"/>
          <w:szCs w:val="24"/>
          <w:u w:val="single"/>
        </w:rPr>
      </w:pPr>
    </w:p>
    <w:p w14:paraId="7759306D" w14:textId="77777777" w:rsidR="00CC0715" w:rsidRDefault="00CC0715" w:rsidP="007B3B10">
      <w:pPr>
        <w:spacing w:after="0" w:line="240" w:lineRule="auto"/>
        <w:jc w:val="both"/>
        <w:rPr>
          <w:rFonts w:cs="Arial"/>
          <w:b/>
          <w:color w:val="000000" w:themeColor="text1"/>
          <w:sz w:val="24"/>
          <w:szCs w:val="24"/>
          <w:u w:val="single"/>
        </w:rPr>
      </w:pPr>
    </w:p>
    <w:p w14:paraId="33A3B53E" w14:textId="77777777" w:rsidR="00CC0715" w:rsidRDefault="00CC0715" w:rsidP="007B3B10">
      <w:pPr>
        <w:spacing w:after="0" w:line="240" w:lineRule="auto"/>
        <w:jc w:val="both"/>
        <w:rPr>
          <w:rFonts w:cs="Arial"/>
          <w:b/>
          <w:color w:val="000000" w:themeColor="text1"/>
          <w:sz w:val="24"/>
          <w:szCs w:val="24"/>
          <w:u w:val="single"/>
        </w:rPr>
      </w:pPr>
    </w:p>
    <w:p w14:paraId="2A6CD7E1" w14:textId="77777777" w:rsidR="00CC0715" w:rsidRDefault="00CC0715" w:rsidP="007B3B10">
      <w:pPr>
        <w:spacing w:after="0" w:line="240" w:lineRule="auto"/>
        <w:jc w:val="both"/>
        <w:rPr>
          <w:rFonts w:cs="Arial"/>
          <w:b/>
          <w:color w:val="000000" w:themeColor="text1"/>
          <w:sz w:val="24"/>
          <w:szCs w:val="24"/>
          <w:u w:val="single"/>
        </w:rPr>
      </w:pPr>
    </w:p>
    <w:p w14:paraId="2CA289BD" w14:textId="77777777" w:rsidR="00CC0715" w:rsidRDefault="00CC0715" w:rsidP="007B3B10">
      <w:pPr>
        <w:spacing w:after="0" w:line="240" w:lineRule="auto"/>
        <w:jc w:val="both"/>
        <w:rPr>
          <w:rFonts w:cs="Arial"/>
          <w:b/>
          <w:color w:val="000000" w:themeColor="text1"/>
          <w:sz w:val="24"/>
          <w:szCs w:val="24"/>
          <w:u w:val="single"/>
        </w:rPr>
      </w:pPr>
    </w:p>
    <w:p w14:paraId="728AD792" w14:textId="77777777" w:rsidR="00CC0715" w:rsidRDefault="00CC0715" w:rsidP="007B3B10">
      <w:pPr>
        <w:spacing w:after="0" w:line="240" w:lineRule="auto"/>
        <w:jc w:val="both"/>
        <w:rPr>
          <w:rFonts w:cs="Arial"/>
          <w:b/>
          <w:color w:val="000000" w:themeColor="text1"/>
          <w:sz w:val="24"/>
          <w:szCs w:val="24"/>
          <w:u w:val="single"/>
        </w:rPr>
      </w:pPr>
    </w:p>
    <w:p w14:paraId="537CF9EB" w14:textId="77777777" w:rsidR="00CC0715" w:rsidRDefault="00CC0715" w:rsidP="007B3B10">
      <w:pPr>
        <w:spacing w:after="0" w:line="240" w:lineRule="auto"/>
        <w:jc w:val="both"/>
        <w:rPr>
          <w:rFonts w:cs="Arial"/>
          <w:b/>
          <w:color w:val="000000" w:themeColor="text1"/>
          <w:sz w:val="24"/>
          <w:szCs w:val="24"/>
          <w:u w:val="single"/>
        </w:rPr>
      </w:pPr>
    </w:p>
    <w:p w14:paraId="7C8C8C33" w14:textId="77777777" w:rsidR="00CC0715" w:rsidRDefault="00CC0715" w:rsidP="007B3B10">
      <w:pPr>
        <w:spacing w:after="0" w:line="240" w:lineRule="auto"/>
        <w:jc w:val="both"/>
        <w:rPr>
          <w:rFonts w:cs="Arial"/>
          <w:b/>
          <w:color w:val="000000" w:themeColor="text1"/>
          <w:sz w:val="24"/>
          <w:szCs w:val="24"/>
          <w:u w:val="single"/>
        </w:rPr>
      </w:pPr>
    </w:p>
    <w:p w14:paraId="36EB8CF2" w14:textId="77777777" w:rsidR="00505280" w:rsidRDefault="00505280" w:rsidP="007B3B10">
      <w:pPr>
        <w:spacing w:after="0" w:line="240" w:lineRule="auto"/>
        <w:jc w:val="both"/>
        <w:rPr>
          <w:rFonts w:cs="Arial"/>
          <w:b/>
          <w:color w:val="000000" w:themeColor="text1"/>
          <w:sz w:val="24"/>
          <w:szCs w:val="24"/>
          <w:u w:val="single"/>
        </w:rPr>
      </w:pPr>
    </w:p>
    <w:p w14:paraId="058AE2AE" w14:textId="77777777" w:rsidR="00CC0715" w:rsidRDefault="00CC0715" w:rsidP="007B3B10">
      <w:pPr>
        <w:spacing w:after="0" w:line="240" w:lineRule="auto"/>
        <w:jc w:val="both"/>
        <w:rPr>
          <w:rFonts w:cs="Arial"/>
          <w:b/>
          <w:color w:val="000000" w:themeColor="text1"/>
          <w:sz w:val="24"/>
          <w:szCs w:val="24"/>
          <w:u w:val="single"/>
        </w:rPr>
      </w:pPr>
    </w:p>
    <w:p w14:paraId="3C26DA9E" w14:textId="77777777" w:rsidR="00505280" w:rsidRDefault="00505280" w:rsidP="00505280">
      <w:pPr>
        <w:spacing w:after="0" w:line="240" w:lineRule="auto"/>
        <w:rPr>
          <w:rFonts w:cs="Arial"/>
          <w:b/>
          <w:color w:val="000000" w:themeColor="text1"/>
          <w:sz w:val="28"/>
          <w:szCs w:val="28"/>
        </w:rPr>
      </w:pPr>
    </w:p>
    <w:p w14:paraId="399DBC16" w14:textId="77777777" w:rsidR="00505280" w:rsidRDefault="00505280" w:rsidP="00505280">
      <w:pPr>
        <w:spacing w:after="0" w:line="240" w:lineRule="auto"/>
        <w:rPr>
          <w:rFonts w:cs="Arial"/>
          <w:b/>
          <w:color w:val="000000" w:themeColor="text1"/>
          <w:sz w:val="28"/>
          <w:szCs w:val="28"/>
        </w:rPr>
      </w:pPr>
    </w:p>
    <w:p w14:paraId="734565EA" w14:textId="77777777" w:rsidR="00505280" w:rsidRPr="00505280" w:rsidRDefault="00505280" w:rsidP="00505280">
      <w:pPr>
        <w:spacing w:after="0" w:line="240" w:lineRule="auto"/>
        <w:rPr>
          <w:rFonts w:cs="Arial"/>
          <w:b/>
          <w:i/>
          <w:color w:val="000000" w:themeColor="text1"/>
          <w:sz w:val="28"/>
          <w:szCs w:val="28"/>
        </w:rPr>
      </w:pPr>
      <w:r w:rsidRPr="00505280">
        <w:rPr>
          <w:rFonts w:cs="Arial"/>
          <w:b/>
          <w:i/>
          <w:color w:val="000000" w:themeColor="text1"/>
          <w:sz w:val="28"/>
          <w:szCs w:val="28"/>
        </w:rPr>
        <w:t>Vydání 1.0</w:t>
      </w:r>
    </w:p>
    <w:p w14:paraId="4863BE9D" w14:textId="503C638D" w:rsidR="00505280" w:rsidRPr="00505280" w:rsidRDefault="00505280" w:rsidP="00505280">
      <w:pPr>
        <w:spacing w:after="0" w:line="240" w:lineRule="auto"/>
        <w:rPr>
          <w:rFonts w:cs="Arial"/>
          <w:b/>
          <w:i/>
          <w:color w:val="000000" w:themeColor="text1"/>
          <w:sz w:val="28"/>
          <w:szCs w:val="28"/>
        </w:rPr>
      </w:pPr>
      <w:r w:rsidRPr="00656C60">
        <w:rPr>
          <w:rFonts w:cs="Arial"/>
          <w:b/>
          <w:i/>
          <w:color w:val="000000" w:themeColor="text1"/>
          <w:sz w:val="28"/>
          <w:szCs w:val="28"/>
        </w:rPr>
        <w:t>Platnost od</w:t>
      </w:r>
      <w:r w:rsidR="00583BD9" w:rsidRPr="00656C60">
        <w:rPr>
          <w:rFonts w:cs="Arial"/>
          <w:b/>
          <w:i/>
          <w:color w:val="000000" w:themeColor="text1"/>
          <w:sz w:val="28"/>
          <w:szCs w:val="28"/>
        </w:rPr>
        <w:t xml:space="preserve">: </w:t>
      </w:r>
      <w:r w:rsidR="00656C60" w:rsidRPr="00656C60">
        <w:rPr>
          <w:rFonts w:cs="Arial"/>
          <w:i/>
          <w:color w:val="000000" w:themeColor="text1"/>
          <w:sz w:val="28"/>
          <w:szCs w:val="28"/>
        </w:rPr>
        <w:t>6.</w:t>
      </w:r>
      <w:r w:rsidR="00656C60">
        <w:rPr>
          <w:rFonts w:cs="Arial"/>
          <w:i/>
          <w:color w:val="000000" w:themeColor="text1"/>
          <w:sz w:val="28"/>
          <w:szCs w:val="28"/>
        </w:rPr>
        <w:t xml:space="preserve"> </w:t>
      </w:r>
      <w:r w:rsidR="00656C60" w:rsidRPr="00656C60">
        <w:rPr>
          <w:rFonts w:cs="Arial"/>
          <w:i/>
          <w:color w:val="000000" w:themeColor="text1"/>
          <w:sz w:val="28"/>
          <w:szCs w:val="28"/>
        </w:rPr>
        <w:t>4.</w:t>
      </w:r>
      <w:r w:rsidR="00656C60">
        <w:rPr>
          <w:rFonts w:cs="Arial"/>
          <w:i/>
          <w:color w:val="000000" w:themeColor="text1"/>
          <w:sz w:val="28"/>
          <w:szCs w:val="28"/>
        </w:rPr>
        <w:t xml:space="preserve"> </w:t>
      </w:r>
      <w:r w:rsidR="00656C60" w:rsidRPr="00656C60">
        <w:rPr>
          <w:rFonts w:cs="Arial"/>
          <w:i/>
          <w:color w:val="000000" w:themeColor="text1"/>
          <w:sz w:val="28"/>
          <w:szCs w:val="28"/>
        </w:rPr>
        <w:t>2017</w:t>
      </w:r>
      <w:r w:rsidRPr="00505280">
        <w:rPr>
          <w:rFonts w:cs="Arial"/>
          <w:b/>
          <w:i/>
          <w:color w:val="000000" w:themeColor="text1"/>
          <w:sz w:val="28"/>
          <w:szCs w:val="28"/>
        </w:rPr>
        <w:t xml:space="preserve"> </w:t>
      </w:r>
    </w:p>
    <w:p w14:paraId="35946993" w14:textId="77777777" w:rsidR="00CC0715" w:rsidRDefault="00CC0715" w:rsidP="007B3B10">
      <w:pPr>
        <w:spacing w:after="0" w:line="240" w:lineRule="auto"/>
        <w:jc w:val="both"/>
        <w:rPr>
          <w:rFonts w:cs="Arial"/>
          <w:b/>
          <w:color w:val="000000" w:themeColor="text1"/>
          <w:sz w:val="24"/>
          <w:szCs w:val="24"/>
          <w:u w:val="single"/>
        </w:rPr>
      </w:pPr>
    </w:p>
    <w:p w14:paraId="19A2EC65" w14:textId="77777777" w:rsidR="00CC0715" w:rsidRDefault="00CC0715" w:rsidP="007B3B10">
      <w:pPr>
        <w:spacing w:after="0" w:line="240" w:lineRule="auto"/>
        <w:jc w:val="both"/>
        <w:rPr>
          <w:rFonts w:cs="Arial"/>
          <w:b/>
          <w:color w:val="000000" w:themeColor="text1"/>
          <w:sz w:val="24"/>
          <w:szCs w:val="24"/>
          <w:u w:val="single"/>
        </w:rPr>
      </w:pPr>
    </w:p>
    <w:p w14:paraId="1A5396D1" w14:textId="77777777" w:rsidR="00CC0715" w:rsidRDefault="00CC0715" w:rsidP="007B3B10">
      <w:pPr>
        <w:spacing w:after="0" w:line="240" w:lineRule="auto"/>
        <w:jc w:val="both"/>
        <w:rPr>
          <w:rFonts w:cs="Arial"/>
          <w:b/>
          <w:color w:val="000000" w:themeColor="text1"/>
          <w:sz w:val="24"/>
          <w:szCs w:val="24"/>
          <w:u w:val="single"/>
        </w:rPr>
      </w:pPr>
    </w:p>
    <w:sdt>
      <w:sdtPr>
        <w:rPr>
          <w:rFonts w:asciiTheme="minorHAnsi" w:eastAsiaTheme="minorHAnsi" w:hAnsiTheme="minorHAnsi" w:cstheme="minorBidi"/>
          <w:b w:val="0"/>
          <w:bCs w:val="0"/>
          <w:color w:val="auto"/>
          <w:sz w:val="22"/>
          <w:szCs w:val="22"/>
        </w:rPr>
        <w:id w:val="7959392"/>
        <w:docPartObj>
          <w:docPartGallery w:val="Table of Contents"/>
          <w:docPartUnique/>
        </w:docPartObj>
      </w:sdtPr>
      <w:sdtEndPr>
        <w:rPr>
          <w:rFonts w:eastAsiaTheme="minorEastAsia"/>
        </w:rPr>
      </w:sdtEndPr>
      <w:sdtContent>
        <w:p w14:paraId="13CD8547" w14:textId="77777777" w:rsidR="00CC0715" w:rsidRDefault="00CC0715">
          <w:pPr>
            <w:pStyle w:val="Nadpisobsahu"/>
          </w:pPr>
          <w:r>
            <w:t>Obsah</w:t>
          </w:r>
        </w:p>
        <w:p w14:paraId="4E7EB4DB" w14:textId="30BB145D" w:rsidR="006E410F" w:rsidRDefault="003E47F1">
          <w:pPr>
            <w:pStyle w:val="Obsah1"/>
            <w:tabs>
              <w:tab w:val="right" w:leader="dot" w:pos="9062"/>
            </w:tabs>
            <w:rPr>
              <w:noProof/>
            </w:rPr>
          </w:pPr>
          <w:r>
            <w:fldChar w:fldCharType="begin"/>
          </w:r>
          <w:r w:rsidR="00CC0715">
            <w:instrText xml:space="preserve"> TOC \o "1-3" \h \z \u </w:instrText>
          </w:r>
          <w:r>
            <w:fldChar w:fldCharType="separate"/>
          </w:r>
          <w:hyperlink w:anchor="_Toc465850129" w:history="1">
            <w:r w:rsidR="006E410F" w:rsidRPr="006026BD">
              <w:rPr>
                <w:rStyle w:val="Hypertextovodkaz"/>
                <w:noProof/>
              </w:rPr>
              <w:t>1. Identifikace MAS</w:t>
            </w:r>
            <w:r w:rsidR="006E410F">
              <w:rPr>
                <w:noProof/>
                <w:webHidden/>
              </w:rPr>
              <w:tab/>
            </w:r>
            <w:r>
              <w:rPr>
                <w:noProof/>
                <w:webHidden/>
              </w:rPr>
              <w:fldChar w:fldCharType="begin"/>
            </w:r>
            <w:r w:rsidR="006E410F">
              <w:rPr>
                <w:noProof/>
                <w:webHidden/>
              </w:rPr>
              <w:instrText xml:space="preserve"> PAGEREF _Toc465850129 \h </w:instrText>
            </w:r>
            <w:r>
              <w:rPr>
                <w:noProof/>
                <w:webHidden/>
              </w:rPr>
            </w:r>
            <w:r>
              <w:rPr>
                <w:noProof/>
                <w:webHidden/>
              </w:rPr>
              <w:fldChar w:fldCharType="separate"/>
            </w:r>
            <w:r w:rsidR="00C1719A">
              <w:rPr>
                <w:noProof/>
                <w:webHidden/>
              </w:rPr>
              <w:t>4</w:t>
            </w:r>
            <w:r>
              <w:rPr>
                <w:noProof/>
                <w:webHidden/>
              </w:rPr>
              <w:fldChar w:fldCharType="end"/>
            </w:r>
          </w:hyperlink>
        </w:p>
        <w:p w14:paraId="6DED1B02" w14:textId="38B1AD48" w:rsidR="006E410F" w:rsidRDefault="00656C60">
          <w:pPr>
            <w:pStyle w:val="Obsah1"/>
            <w:tabs>
              <w:tab w:val="right" w:leader="dot" w:pos="9062"/>
            </w:tabs>
            <w:rPr>
              <w:noProof/>
            </w:rPr>
          </w:pPr>
          <w:hyperlink w:anchor="_Toc465850130" w:history="1">
            <w:r w:rsidR="006E410F" w:rsidRPr="006026BD">
              <w:rPr>
                <w:rStyle w:val="Hypertextovodkaz"/>
                <w:noProof/>
              </w:rPr>
              <w:t>2. Administrativní kapacity</w:t>
            </w:r>
            <w:r w:rsidR="006E410F">
              <w:rPr>
                <w:noProof/>
                <w:webHidden/>
              </w:rPr>
              <w:tab/>
            </w:r>
            <w:r w:rsidR="003E47F1">
              <w:rPr>
                <w:noProof/>
                <w:webHidden/>
              </w:rPr>
              <w:fldChar w:fldCharType="begin"/>
            </w:r>
            <w:r w:rsidR="006E410F">
              <w:rPr>
                <w:noProof/>
                <w:webHidden/>
              </w:rPr>
              <w:instrText xml:space="preserve"> PAGEREF _Toc465850130 \h </w:instrText>
            </w:r>
            <w:r w:rsidR="003E47F1">
              <w:rPr>
                <w:noProof/>
                <w:webHidden/>
              </w:rPr>
            </w:r>
            <w:r w:rsidR="003E47F1">
              <w:rPr>
                <w:noProof/>
                <w:webHidden/>
              </w:rPr>
              <w:fldChar w:fldCharType="separate"/>
            </w:r>
            <w:r w:rsidR="00C1719A">
              <w:rPr>
                <w:noProof/>
                <w:webHidden/>
              </w:rPr>
              <w:t>5</w:t>
            </w:r>
            <w:r w:rsidR="003E47F1">
              <w:rPr>
                <w:noProof/>
                <w:webHidden/>
              </w:rPr>
              <w:fldChar w:fldCharType="end"/>
            </w:r>
          </w:hyperlink>
        </w:p>
        <w:p w14:paraId="3C3219AE" w14:textId="34891E99" w:rsidR="006E410F" w:rsidRDefault="00656C60">
          <w:pPr>
            <w:pStyle w:val="Obsah2"/>
            <w:tabs>
              <w:tab w:val="right" w:leader="dot" w:pos="9062"/>
            </w:tabs>
            <w:rPr>
              <w:noProof/>
            </w:rPr>
          </w:pPr>
          <w:hyperlink w:anchor="_Toc465850131" w:history="1">
            <w:r w:rsidR="006E410F" w:rsidRPr="006026BD">
              <w:rPr>
                <w:rStyle w:val="Hypertextovodkaz"/>
                <w:noProof/>
              </w:rPr>
              <w:t>2.1 Administrativní kapacity pro provádění strategie CLLD</w:t>
            </w:r>
            <w:r w:rsidR="006E410F">
              <w:rPr>
                <w:noProof/>
                <w:webHidden/>
              </w:rPr>
              <w:tab/>
            </w:r>
            <w:r w:rsidR="003E47F1">
              <w:rPr>
                <w:noProof/>
                <w:webHidden/>
              </w:rPr>
              <w:fldChar w:fldCharType="begin"/>
            </w:r>
            <w:r w:rsidR="006E410F">
              <w:rPr>
                <w:noProof/>
                <w:webHidden/>
              </w:rPr>
              <w:instrText xml:space="preserve"> PAGEREF _Toc465850131 \h </w:instrText>
            </w:r>
            <w:r w:rsidR="003E47F1">
              <w:rPr>
                <w:noProof/>
                <w:webHidden/>
              </w:rPr>
            </w:r>
            <w:r w:rsidR="003E47F1">
              <w:rPr>
                <w:noProof/>
                <w:webHidden/>
              </w:rPr>
              <w:fldChar w:fldCharType="separate"/>
            </w:r>
            <w:r w:rsidR="00C1719A">
              <w:rPr>
                <w:noProof/>
                <w:webHidden/>
              </w:rPr>
              <w:t>5</w:t>
            </w:r>
            <w:r w:rsidR="003E47F1">
              <w:rPr>
                <w:noProof/>
                <w:webHidden/>
              </w:rPr>
              <w:fldChar w:fldCharType="end"/>
            </w:r>
          </w:hyperlink>
        </w:p>
        <w:p w14:paraId="69100F16" w14:textId="241E7247" w:rsidR="006E410F" w:rsidRDefault="00656C60">
          <w:pPr>
            <w:pStyle w:val="Obsah2"/>
            <w:tabs>
              <w:tab w:val="right" w:leader="dot" w:pos="9062"/>
            </w:tabs>
            <w:rPr>
              <w:noProof/>
            </w:rPr>
          </w:pPr>
          <w:hyperlink w:anchor="_Toc465850132" w:history="1">
            <w:r w:rsidR="006E410F" w:rsidRPr="006026BD">
              <w:rPr>
                <w:rStyle w:val="Hypertextovodkaz"/>
                <w:noProof/>
              </w:rPr>
              <w:t>2.2. Administrativní kapacity pro hodnocení a výběr projektů</w:t>
            </w:r>
            <w:r w:rsidR="006E410F">
              <w:rPr>
                <w:noProof/>
                <w:webHidden/>
              </w:rPr>
              <w:tab/>
            </w:r>
            <w:r w:rsidR="003E47F1">
              <w:rPr>
                <w:noProof/>
                <w:webHidden/>
              </w:rPr>
              <w:fldChar w:fldCharType="begin"/>
            </w:r>
            <w:r w:rsidR="006E410F">
              <w:rPr>
                <w:noProof/>
                <w:webHidden/>
              </w:rPr>
              <w:instrText xml:space="preserve"> PAGEREF _Toc465850132 \h </w:instrText>
            </w:r>
            <w:r w:rsidR="003E47F1">
              <w:rPr>
                <w:noProof/>
                <w:webHidden/>
              </w:rPr>
            </w:r>
            <w:r w:rsidR="003E47F1">
              <w:rPr>
                <w:noProof/>
                <w:webHidden/>
              </w:rPr>
              <w:fldChar w:fldCharType="separate"/>
            </w:r>
            <w:r w:rsidR="00C1719A">
              <w:rPr>
                <w:noProof/>
                <w:webHidden/>
              </w:rPr>
              <w:t>8</w:t>
            </w:r>
            <w:r w:rsidR="003E47F1">
              <w:rPr>
                <w:noProof/>
                <w:webHidden/>
              </w:rPr>
              <w:fldChar w:fldCharType="end"/>
            </w:r>
          </w:hyperlink>
        </w:p>
        <w:p w14:paraId="281FA7E5" w14:textId="514A7AAC" w:rsidR="006E410F" w:rsidRDefault="00656C60">
          <w:pPr>
            <w:pStyle w:val="Obsah2"/>
            <w:tabs>
              <w:tab w:val="right" w:leader="dot" w:pos="9062"/>
            </w:tabs>
            <w:rPr>
              <w:noProof/>
            </w:rPr>
          </w:pPr>
          <w:hyperlink w:anchor="_Toc465850133" w:history="1">
            <w:r w:rsidR="006E410F" w:rsidRPr="006026BD">
              <w:rPr>
                <w:rStyle w:val="Hypertextovodkaz"/>
                <w:noProof/>
              </w:rPr>
              <w:t>2.3 Ošetření střetu zájmů</w:t>
            </w:r>
            <w:r w:rsidR="006E410F">
              <w:rPr>
                <w:noProof/>
                <w:webHidden/>
              </w:rPr>
              <w:tab/>
            </w:r>
            <w:r w:rsidR="003E47F1">
              <w:rPr>
                <w:noProof/>
                <w:webHidden/>
              </w:rPr>
              <w:fldChar w:fldCharType="begin"/>
            </w:r>
            <w:r w:rsidR="006E410F">
              <w:rPr>
                <w:noProof/>
                <w:webHidden/>
              </w:rPr>
              <w:instrText xml:space="preserve"> PAGEREF _Toc465850133 \h </w:instrText>
            </w:r>
            <w:r w:rsidR="003E47F1">
              <w:rPr>
                <w:noProof/>
                <w:webHidden/>
              </w:rPr>
            </w:r>
            <w:r w:rsidR="003E47F1">
              <w:rPr>
                <w:noProof/>
                <w:webHidden/>
              </w:rPr>
              <w:fldChar w:fldCharType="separate"/>
            </w:r>
            <w:r w:rsidR="00C1719A">
              <w:rPr>
                <w:noProof/>
                <w:webHidden/>
              </w:rPr>
              <w:t>8</w:t>
            </w:r>
            <w:r w:rsidR="003E47F1">
              <w:rPr>
                <w:noProof/>
                <w:webHidden/>
              </w:rPr>
              <w:fldChar w:fldCharType="end"/>
            </w:r>
          </w:hyperlink>
        </w:p>
        <w:p w14:paraId="6178BB0E" w14:textId="0AAC3D79" w:rsidR="006E410F" w:rsidRDefault="00656C60">
          <w:pPr>
            <w:pStyle w:val="Obsah1"/>
            <w:tabs>
              <w:tab w:val="right" w:leader="dot" w:pos="9062"/>
            </w:tabs>
            <w:rPr>
              <w:noProof/>
            </w:rPr>
          </w:pPr>
          <w:hyperlink w:anchor="_Toc465850134" w:history="1">
            <w:r w:rsidR="006E410F" w:rsidRPr="006026BD">
              <w:rPr>
                <w:rStyle w:val="Hypertextovodkaz"/>
                <w:noProof/>
              </w:rPr>
              <w:t>3. Příprava a vyhlášení výzvy MAS</w:t>
            </w:r>
            <w:r w:rsidR="006E410F">
              <w:rPr>
                <w:noProof/>
                <w:webHidden/>
              </w:rPr>
              <w:tab/>
            </w:r>
            <w:r w:rsidR="003E47F1">
              <w:rPr>
                <w:noProof/>
                <w:webHidden/>
              </w:rPr>
              <w:fldChar w:fldCharType="begin"/>
            </w:r>
            <w:r w:rsidR="006E410F">
              <w:rPr>
                <w:noProof/>
                <w:webHidden/>
              </w:rPr>
              <w:instrText xml:space="preserve"> PAGEREF _Toc465850134 \h </w:instrText>
            </w:r>
            <w:r w:rsidR="003E47F1">
              <w:rPr>
                <w:noProof/>
                <w:webHidden/>
              </w:rPr>
            </w:r>
            <w:r w:rsidR="003E47F1">
              <w:rPr>
                <w:noProof/>
                <w:webHidden/>
              </w:rPr>
              <w:fldChar w:fldCharType="separate"/>
            </w:r>
            <w:r w:rsidR="00C1719A">
              <w:rPr>
                <w:noProof/>
                <w:webHidden/>
              </w:rPr>
              <w:t>9</w:t>
            </w:r>
            <w:r w:rsidR="003E47F1">
              <w:rPr>
                <w:noProof/>
                <w:webHidden/>
              </w:rPr>
              <w:fldChar w:fldCharType="end"/>
            </w:r>
          </w:hyperlink>
        </w:p>
        <w:p w14:paraId="6FACF122" w14:textId="169295BB" w:rsidR="006E410F" w:rsidRDefault="00656C60">
          <w:pPr>
            <w:pStyle w:val="Obsah1"/>
            <w:tabs>
              <w:tab w:val="right" w:leader="dot" w:pos="9062"/>
            </w:tabs>
            <w:rPr>
              <w:noProof/>
            </w:rPr>
          </w:pPr>
          <w:hyperlink w:anchor="_Toc465850135" w:history="1">
            <w:r w:rsidR="006E410F" w:rsidRPr="006026BD">
              <w:rPr>
                <w:rStyle w:val="Hypertextovodkaz"/>
                <w:noProof/>
              </w:rPr>
              <w:t>4. Hodnocení a výběr projektů</w:t>
            </w:r>
            <w:r w:rsidR="006E410F">
              <w:rPr>
                <w:noProof/>
                <w:webHidden/>
              </w:rPr>
              <w:tab/>
            </w:r>
            <w:r w:rsidR="003E47F1">
              <w:rPr>
                <w:noProof/>
                <w:webHidden/>
              </w:rPr>
              <w:fldChar w:fldCharType="begin"/>
            </w:r>
            <w:r w:rsidR="006E410F">
              <w:rPr>
                <w:noProof/>
                <w:webHidden/>
              </w:rPr>
              <w:instrText xml:space="preserve"> PAGEREF _Toc465850135 \h </w:instrText>
            </w:r>
            <w:r w:rsidR="003E47F1">
              <w:rPr>
                <w:noProof/>
                <w:webHidden/>
              </w:rPr>
            </w:r>
            <w:r w:rsidR="003E47F1">
              <w:rPr>
                <w:noProof/>
                <w:webHidden/>
              </w:rPr>
              <w:fldChar w:fldCharType="separate"/>
            </w:r>
            <w:r w:rsidR="00C1719A">
              <w:rPr>
                <w:noProof/>
                <w:webHidden/>
              </w:rPr>
              <w:t>12</w:t>
            </w:r>
            <w:r w:rsidR="003E47F1">
              <w:rPr>
                <w:noProof/>
                <w:webHidden/>
              </w:rPr>
              <w:fldChar w:fldCharType="end"/>
            </w:r>
          </w:hyperlink>
        </w:p>
        <w:p w14:paraId="58AB9884" w14:textId="23024276" w:rsidR="006E410F" w:rsidRDefault="00656C60">
          <w:pPr>
            <w:pStyle w:val="Obsah2"/>
            <w:tabs>
              <w:tab w:val="right" w:leader="dot" w:pos="9062"/>
            </w:tabs>
            <w:rPr>
              <w:noProof/>
            </w:rPr>
          </w:pPr>
          <w:hyperlink w:anchor="_Toc465850136" w:history="1">
            <w:r w:rsidR="006E410F" w:rsidRPr="006026BD">
              <w:rPr>
                <w:rStyle w:val="Hypertextovodkaz"/>
                <w:noProof/>
              </w:rPr>
              <w:t>4.1 Tvorba kritérií</w:t>
            </w:r>
            <w:r w:rsidR="006E410F">
              <w:rPr>
                <w:noProof/>
                <w:webHidden/>
              </w:rPr>
              <w:tab/>
            </w:r>
            <w:r w:rsidR="003E47F1">
              <w:rPr>
                <w:noProof/>
                <w:webHidden/>
              </w:rPr>
              <w:fldChar w:fldCharType="begin"/>
            </w:r>
            <w:r w:rsidR="006E410F">
              <w:rPr>
                <w:noProof/>
                <w:webHidden/>
              </w:rPr>
              <w:instrText xml:space="preserve"> PAGEREF _Toc465850136 \h </w:instrText>
            </w:r>
            <w:r w:rsidR="003E47F1">
              <w:rPr>
                <w:noProof/>
                <w:webHidden/>
              </w:rPr>
            </w:r>
            <w:r w:rsidR="003E47F1">
              <w:rPr>
                <w:noProof/>
                <w:webHidden/>
              </w:rPr>
              <w:fldChar w:fldCharType="separate"/>
            </w:r>
            <w:r w:rsidR="00C1719A">
              <w:rPr>
                <w:noProof/>
                <w:webHidden/>
              </w:rPr>
              <w:t>12</w:t>
            </w:r>
            <w:r w:rsidR="003E47F1">
              <w:rPr>
                <w:noProof/>
                <w:webHidden/>
              </w:rPr>
              <w:fldChar w:fldCharType="end"/>
            </w:r>
          </w:hyperlink>
        </w:p>
        <w:p w14:paraId="4A06E0D6" w14:textId="60A7A5AD" w:rsidR="006E410F" w:rsidRDefault="00656C60">
          <w:pPr>
            <w:pStyle w:val="Obsah2"/>
            <w:tabs>
              <w:tab w:val="right" w:leader="dot" w:pos="9062"/>
            </w:tabs>
            <w:rPr>
              <w:noProof/>
            </w:rPr>
          </w:pPr>
          <w:hyperlink w:anchor="_Toc465850137" w:history="1">
            <w:r w:rsidR="006E410F" w:rsidRPr="006026BD">
              <w:rPr>
                <w:rStyle w:val="Hypertextovodkaz"/>
                <w:noProof/>
              </w:rPr>
              <w:t>4.2 Kontrola formálních náležitostí a přijatelnosti</w:t>
            </w:r>
            <w:r w:rsidR="006E410F">
              <w:rPr>
                <w:noProof/>
                <w:webHidden/>
              </w:rPr>
              <w:tab/>
            </w:r>
            <w:r w:rsidR="003E47F1">
              <w:rPr>
                <w:noProof/>
                <w:webHidden/>
              </w:rPr>
              <w:fldChar w:fldCharType="begin"/>
            </w:r>
            <w:r w:rsidR="006E410F">
              <w:rPr>
                <w:noProof/>
                <w:webHidden/>
              </w:rPr>
              <w:instrText xml:space="preserve"> PAGEREF _Toc465850137 \h </w:instrText>
            </w:r>
            <w:r w:rsidR="003E47F1">
              <w:rPr>
                <w:noProof/>
                <w:webHidden/>
              </w:rPr>
            </w:r>
            <w:r w:rsidR="003E47F1">
              <w:rPr>
                <w:noProof/>
                <w:webHidden/>
              </w:rPr>
              <w:fldChar w:fldCharType="separate"/>
            </w:r>
            <w:r w:rsidR="00C1719A">
              <w:rPr>
                <w:noProof/>
                <w:webHidden/>
              </w:rPr>
              <w:t>13</w:t>
            </w:r>
            <w:r w:rsidR="003E47F1">
              <w:rPr>
                <w:noProof/>
                <w:webHidden/>
              </w:rPr>
              <w:fldChar w:fldCharType="end"/>
            </w:r>
          </w:hyperlink>
        </w:p>
        <w:p w14:paraId="04EC4644" w14:textId="01A497FA" w:rsidR="006E410F" w:rsidRDefault="00656C60">
          <w:pPr>
            <w:pStyle w:val="Obsah2"/>
            <w:tabs>
              <w:tab w:val="right" w:leader="dot" w:pos="9062"/>
            </w:tabs>
            <w:rPr>
              <w:noProof/>
            </w:rPr>
          </w:pPr>
          <w:hyperlink w:anchor="_Toc465850138" w:history="1">
            <w:r w:rsidR="006E410F" w:rsidRPr="006026BD">
              <w:rPr>
                <w:rStyle w:val="Hypertextovodkaz"/>
                <w:noProof/>
              </w:rPr>
              <w:t>4.3 Věcné hodnocení</w:t>
            </w:r>
            <w:r w:rsidR="006E410F">
              <w:rPr>
                <w:noProof/>
                <w:webHidden/>
              </w:rPr>
              <w:tab/>
            </w:r>
            <w:r w:rsidR="003E47F1">
              <w:rPr>
                <w:noProof/>
                <w:webHidden/>
              </w:rPr>
              <w:fldChar w:fldCharType="begin"/>
            </w:r>
            <w:r w:rsidR="006E410F">
              <w:rPr>
                <w:noProof/>
                <w:webHidden/>
              </w:rPr>
              <w:instrText xml:space="preserve"> PAGEREF _Toc465850138 \h </w:instrText>
            </w:r>
            <w:r w:rsidR="003E47F1">
              <w:rPr>
                <w:noProof/>
                <w:webHidden/>
              </w:rPr>
            </w:r>
            <w:r w:rsidR="003E47F1">
              <w:rPr>
                <w:noProof/>
                <w:webHidden/>
              </w:rPr>
              <w:fldChar w:fldCharType="separate"/>
            </w:r>
            <w:r w:rsidR="00C1719A">
              <w:rPr>
                <w:noProof/>
                <w:webHidden/>
              </w:rPr>
              <w:t>15</w:t>
            </w:r>
            <w:r w:rsidR="003E47F1">
              <w:rPr>
                <w:noProof/>
                <w:webHidden/>
              </w:rPr>
              <w:fldChar w:fldCharType="end"/>
            </w:r>
          </w:hyperlink>
        </w:p>
        <w:p w14:paraId="77504DFB" w14:textId="66CCD490" w:rsidR="006E410F" w:rsidRDefault="00656C60">
          <w:pPr>
            <w:pStyle w:val="Obsah1"/>
            <w:tabs>
              <w:tab w:val="right" w:leader="dot" w:pos="9062"/>
            </w:tabs>
            <w:rPr>
              <w:noProof/>
            </w:rPr>
          </w:pPr>
          <w:hyperlink w:anchor="_Toc465850139" w:history="1">
            <w:r w:rsidR="006E410F" w:rsidRPr="006026BD">
              <w:rPr>
                <w:rStyle w:val="Hypertextovodkaz"/>
                <w:noProof/>
              </w:rPr>
              <w:t>5. Výběr projektů</w:t>
            </w:r>
            <w:r w:rsidR="006E410F">
              <w:rPr>
                <w:noProof/>
                <w:webHidden/>
              </w:rPr>
              <w:tab/>
            </w:r>
            <w:r w:rsidR="003E47F1">
              <w:rPr>
                <w:noProof/>
                <w:webHidden/>
              </w:rPr>
              <w:fldChar w:fldCharType="begin"/>
            </w:r>
            <w:r w:rsidR="006E410F">
              <w:rPr>
                <w:noProof/>
                <w:webHidden/>
              </w:rPr>
              <w:instrText xml:space="preserve"> PAGEREF _Toc465850139 \h </w:instrText>
            </w:r>
            <w:r w:rsidR="003E47F1">
              <w:rPr>
                <w:noProof/>
                <w:webHidden/>
              </w:rPr>
            </w:r>
            <w:r w:rsidR="003E47F1">
              <w:rPr>
                <w:noProof/>
                <w:webHidden/>
              </w:rPr>
              <w:fldChar w:fldCharType="separate"/>
            </w:r>
            <w:r w:rsidR="00C1719A">
              <w:rPr>
                <w:noProof/>
                <w:webHidden/>
              </w:rPr>
              <w:t>16</w:t>
            </w:r>
            <w:r w:rsidR="003E47F1">
              <w:rPr>
                <w:noProof/>
                <w:webHidden/>
              </w:rPr>
              <w:fldChar w:fldCharType="end"/>
            </w:r>
          </w:hyperlink>
        </w:p>
        <w:p w14:paraId="5ECC87A0" w14:textId="3187DDFA" w:rsidR="006E410F" w:rsidRDefault="00656C60">
          <w:pPr>
            <w:pStyle w:val="Obsah2"/>
            <w:tabs>
              <w:tab w:val="right" w:leader="dot" w:pos="9062"/>
            </w:tabs>
            <w:rPr>
              <w:noProof/>
            </w:rPr>
          </w:pPr>
          <w:hyperlink w:anchor="_Toc465850140" w:history="1">
            <w:r w:rsidR="006E410F" w:rsidRPr="006026BD">
              <w:rPr>
                <w:rStyle w:val="Hypertextovodkaz"/>
                <w:noProof/>
              </w:rPr>
              <w:t>5.1 Náhradní projekty</w:t>
            </w:r>
            <w:r w:rsidR="006E410F">
              <w:rPr>
                <w:noProof/>
                <w:webHidden/>
              </w:rPr>
              <w:tab/>
            </w:r>
            <w:r w:rsidR="003E47F1">
              <w:rPr>
                <w:noProof/>
                <w:webHidden/>
              </w:rPr>
              <w:fldChar w:fldCharType="begin"/>
            </w:r>
            <w:r w:rsidR="006E410F">
              <w:rPr>
                <w:noProof/>
                <w:webHidden/>
              </w:rPr>
              <w:instrText xml:space="preserve"> PAGEREF _Toc465850140 \h </w:instrText>
            </w:r>
            <w:r w:rsidR="003E47F1">
              <w:rPr>
                <w:noProof/>
                <w:webHidden/>
              </w:rPr>
            </w:r>
            <w:r w:rsidR="003E47F1">
              <w:rPr>
                <w:noProof/>
                <w:webHidden/>
              </w:rPr>
              <w:fldChar w:fldCharType="separate"/>
            </w:r>
            <w:r w:rsidR="00C1719A">
              <w:rPr>
                <w:noProof/>
                <w:webHidden/>
              </w:rPr>
              <w:t>17</w:t>
            </w:r>
            <w:r w:rsidR="003E47F1">
              <w:rPr>
                <w:noProof/>
                <w:webHidden/>
              </w:rPr>
              <w:fldChar w:fldCharType="end"/>
            </w:r>
          </w:hyperlink>
        </w:p>
        <w:p w14:paraId="677BDF43" w14:textId="06205CBB" w:rsidR="006E410F" w:rsidRDefault="00656C60">
          <w:pPr>
            <w:pStyle w:val="Obsah1"/>
            <w:tabs>
              <w:tab w:val="right" w:leader="dot" w:pos="9062"/>
            </w:tabs>
            <w:rPr>
              <w:noProof/>
            </w:rPr>
          </w:pPr>
          <w:hyperlink w:anchor="_Toc465850141" w:history="1">
            <w:r w:rsidR="006E410F" w:rsidRPr="006026BD">
              <w:rPr>
                <w:rStyle w:val="Hypertextovodkaz"/>
                <w:noProof/>
              </w:rPr>
              <w:t>6. Přezkum hodnocení a výběru projektů</w:t>
            </w:r>
            <w:r w:rsidR="006E410F">
              <w:rPr>
                <w:noProof/>
                <w:webHidden/>
              </w:rPr>
              <w:tab/>
            </w:r>
            <w:r w:rsidR="003E47F1">
              <w:rPr>
                <w:noProof/>
                <w:webHidden/>
              </w:rPr>
              <w:fldChar w:fldCharType="begin"/>
            </w:r>
            <w:r w:rsidR="006E410F">
              <w:rPr>
                <w:noProof/>
                <w:webHidden/>
              </w:rPr>
              <w:instrText xml:space="preserve"> PAGEREF _Toc465850141 \h </w:instrText>
            </w:r>
            <w:r w:rsidR="003E47F1">
              <w:rPr>
                <w:noProof/>
                <w:webHidden/>
              </w:rPr>
            </w:r>
            <w:r w:rsidR="003E47F1">
              <w:rPr>
                <w:noProof/>
                <w:webHidden/>
              </w:rPr>
              <w:fldChar w:fldCharType="separate"/>
            </w:r>
            <w:r w:rsidR="00C1719A">
              <w:rPr>
                <w:noProof/>
                <w:webHidden/>
              </w:rPr>
              <w:t>18</w:t>
            </w:r>
            <w:r w:rsidR="003E47F1">
              <w:rPr>
                <w:noProof/>
                <w:webHidden/>
              </w:rPr>
              <w:fldChar w:fldCharType="end"/>
            </w:r>
          </w:hyperlink>
        </w:p>
        <w:p w14:paraId="1630FAE3" w14:textId="5A6A4D8F" w:rsidR="006E410F" w:rsidRDefault="00656C60">
          <w:pPr>
            <w:pStyle w:val="Obsah2"/>
            <w:tabs>
              <w:tab w:val="right" w:leader="dot" w:pos="9062"/>
            </w:tabs>
            <w:rPr>
              <w:noProof/>
            </w:rPr>
          </w:pPr>
          <w:hyperlink w:anchor="_Toc465850142" w:history="1">
            <w:r w:rsidR="006E410F" w:rsidRPr="006026BD">
              <w:rPr>
                <w:rStyle w:val="Hypertextovodkaz"/>
                <w:noProof/>
              </w:rPr>
              <w:t>6.1 Výsledky přezkumného řízení</w:t>
            </w:r>
            <w:r w:rsidR="006E410F">
              <w:rPr>
                <w:noProof/>
                <w:webHidden/>
              </w:rPr>
              <w:tab/>
            </w:r>
            <w:r w:rsidR="003E47F1">
              <w:rPr>
                <w:noProof/>
                <w:webHidden/>
              </w:rPr>
              <w:fldChar w:fldCharType="begin"/>
            </w:r>
            <w:r w:rsidR="006E410F">
              <w:rPr>
                <w:noProof/>
                <w:webHidden/>
              </w:rPr>
              <w:instrText xml:space="preserve"> PAGEREF _Toc465850142 \h </w:instrText>
            </w:r>
            <w:r w:rsidR="003E47F1">
              <w:rPr>
                <w:noProof/>
                <w:webHidden/>
              </w:rPr>
            </w:r>
            <w:r w:rsidR="003E47F1">
              <w:rPr>
                <w:noProof/>
                <w:webHidden/>
              </w:rPr>
              <w:fldChar w:fldCharType="separate"/>
            </w:r>
            <w:r w:rsidR="00C1719A">
              <w:rPr>
                <w:noProof/>
                <w:webHidden/>
              </w:rPr>
              <w:t>19</w:t>
            </w:r>
            <w:r w:rsidR="003E47F1">
              <w:rPr>
                <w:noProof/>
                <w:webHidden/>
              </w:rPr>
              <w:fldChar w:fldCharType="end"/>
            </w:r>
          </w:hyperlink>
        </w:p>
        <w:p w14:paraId="70159F5E" w14:textId="79D14788" w:rsidR="006E410F" w:rsidRDefault="00656C60">
          <w:pPr>
            <w:pStyle w:val="Obsah1"/>
            <w:tabs>
              <w:tab w:val="right" w:leader="dot" w:pos="9062"/>
            </w:tabs>
            <w:rPr>
              <w:noProof/>
            </w:rPr>
          </w:pPr>
          <w:hyperlink w:anchor="_Toc465850143" w:history="1">
            <w:r w:rsidR="006E410F" w:rsidRPr="006026BD">
              <w:rPr>
                <w:rStyle w:val="Hypertextovodkaz"/>
                <w:noProof/>
              </w:rPr>
              <w:t>7. Postupy pro posuzování změn projektů</w:t>
            </w:r>
            <w:r w:rsidR="006E410F">
              <w:rPr>
                <w:noProof/>
                <w:webHidden/>
              </w:rPr>
              <w:tab/>
            </w:r>
            <w:r w:rsidR="003E47F1">
              <w:rPr>
                <w:noProof/>
                <w:webHidden/>
              </w:rPr>
              <w:fldChar w:fldCharType="begin"/>
            </w:r>
            <w:r w:rsidR="006E410F">
              <w:rPr>
                <w:noProof/>
                <w:webHidden/>
              </w:rPr>
              <w:instrText xml:space="preserve"> PAGEREF _Toc465850143 \h </w:instrText>
            </w:r>
            <w:r w:rsidR="003E47F1">
              <w:rPr>
                <w:noProof/>
                <w:webHidden/>
              </w:rPr>
            </w:r>
            <w:r w:rsidR="003E47F1">
              <w:rPr>
                <w:noProof/>
                <w:webHidden/>
              </w:rPr>
              <w:fldChar w:fldCharType="separate"/>
            </w:r>
            <w:r w:rsidR="00C1719A">
              <w:rPr>
                <w:noProof/>
                <w:webHidden/>
              </w:rPr>
              <w:t>20</w:t>
            </w:r>
            <w:r w:rsidR="003E47F1">
              <w:rPr>
                <w:noProof/>
                <w:webHidden/>
              </w:rPr>
              <w:fldChar w:fldCharType="end"/>
            </w:r>
          </w:hyperlink>
        </w:p>
        <w:p w14:paraId="088FCF3D" w14:textId="0AF5E7F5" w:rsidR="006E410F" w:rsidRDefault="00656C60">
          <w:pPr>
            <w:pStyle w:val="Obsah1"/>
            <w:tabs>
              <w:tab w:val="right" w:leader="dot" w:pos="9062"/>
            </w:tabs>
            <w:rPr>
              <w:noProof/>
            </w:rPr>
          </w:pPr>
          <w:hyperlink w:anchor="_Toc465850144" w:history="1">
            <w:r w:rsidR="006E410F" w:rsidRPr="006026BD">
              <w:rPr>
                <w:rStyle w:val="Hypertextovodkaz"/>
                <w:noProof/>
              </w:rPr>
              <w:t>8. Zajištění auditní stopy a archivace</w:t>
            </w:r>
            <w:r w:rsidR="006E410F">
              <w:rPr>
                <w:noProof/>
                <w:webHidden/>
              </w:rPr>
              <w:tab/>
            </w:r>
            <w:r w:rsidR="003E47F1">
              <w:rPr>
                <w:noProof/>
                <w:webHidden/>
              </w:rPr>
              <w:fldChar w:fldCharType="begin"/>
            </w:r>
            <w:r w:rsidR="006E410F">
              <w:rPr>
                <w:noProof/>
                <w:webHidden/>
              </w:rPr>
              <w:instrText xml:space="preserve"> PAGEREF _Toc465850144 \h </w:instrText>
            </w:r>
            <w:r w:rsidR="003E47F1">
              <w:rPr>
                <w:noProof/>
                <w:webHidden/>
              </w:rPr>
            </w:r>
            <w:r w:rsidR="003E47F1">
              <w:rPr>
                <w:noProof/>
                <w:webHidden/>
              </w:rPr>
              <w:fldChar w:fldCharType="separate"/>
            </w:r>
            <w:r w:rsidR="00C1719A">
              <w:rPr>
                <w:noProof/>
                <w:webHidden/>
              </w:rPr>
              <w:t>20</w:t>
            </w:r>
            <w:r w:rsidR="003E47F1">
              <w:rPr>
                <w:noProof/>
                <w:webHidden/>
              </w:rPr>
              <w:fldChar w:fldCharType="end"/>
            </w:r>
          </w:hyperlink>
        </w:p>
        <w:p w14:paraId="100E14D4" w14:textId="5046EE8C" w:rsidR="006E410F" w:rsidRDefault="00656C60">
          <w:pPr>
            <w:pStyle w:val="Obsah2"/>
            <w:tabs>
              <w:tab w:val="right" w:leader="dot" w:pos="9062"/>
            </w:tabs>
            <w:rPr>
              <w:noProof/>
            </w:rPr>
          </w:pPr>
          <w:hyperlink w:anchor="_Toc465850145" w:history="1">
            <w:r w:rsidR="006E410F" w:rsidRPr="006026BD">
              <w:rPr>
                <w:rStyle w:val="Hypertextovodkaz"/>
                <w:noProof/>
              </w:rPr>
              <w:t>8.1 Způsob archivace dokumentů</w:t>
            </w:r>
            <w:r w:rsidR="006E410F">
              <w:rPr>
                <w:noProof/>
                <w:webHidden/>
              </w:rPr>
              <w:tab/>
            </w:r>
            <w:r w:rsidR="003E47F1">
              <w:rPr>
                <w:noProof/>
                <w:webHidden/>
              </w:rPr>
              <w:fldChar w:fldCharType="begin"/>
            </w:r>
            <w:r w:rsidR="006E410F">
              <w:rPr>
                <w:noProof/>
                <w:webHidden/>
              </w:rPr>
              <w:instrText xml:space="preserve"> PAGEREF _Toc465850145 \h </w:instrText>
            </w:r>
            <w:r w:rsidR="003E47F1">
              <w:rPr>
                <w:noProof/>
                <w:webHidden/>
              </w:rPr>
            </w:r>
            <w:r w:rsidR="003E47F1">
              <w:rPr>
                <w:noProof/>
                <w:webHidden/>
              </w:rPr>
              <w:fldChar w:fldCharType="separate"/>
            </w:r>
            <w:r w:rsidR="00C1719A">
              <w:rPr>
                <w:noProof/>
                <w:webHidden/>
              </w:rPr>
              <w:t>21</w:t>
            </w:r>
            <w:r w:rsidR="003E47F1">
              <w:rPr>
                <w:noProof/>
                <w:webHidden/>
              </w:rPr>
              <w:fldChar w:fldCharType="end"/>
            </w:r>
          </w:hyperlink>
        </w:p>
        <w:p w14:paraId="0741CF4D" w14:textId="73000A51" w:rsidR="006E410F" w:rsidRDefault="00656C60">
          <w:pPr>
            <w:pStyle w:val="Obsah2"/>
            <w:tabs>
              <w:tab w:val="right" w:leader="dot" w:pos="9062"/>
            </w:tabs>
            <w:rPr>
              <w:noProof/>
            </w:rPr>
          </w:pPr>
          <w:hyperlink w:anchor="_Toc465850146" w:history="1">
            <w:r w:rsidR="006E410F" w:rsidRPr="006026BD">
              <w:rPr>
                <w:rStyle w:val="Hypertextovodkaz"/>
                <w:noProof/>
              </w:rPr>
              <w:t>8.2 Vedení složek projektů</w:t>
            </w:r>
            <w:r w:rsidR="006E410F">
              <w:rPr>
                <w:noProof/>
                <w:webHidden/>
              </w:rPr>
              <w:tab/>
            </w:r>
            <w:r w:rsidR="003E47F1">
              <w:rPr>
                <w:noProof/>
                <w:webHidden/>
              </w:rPr>
              <w:fldChar w:fldCharType="begin"/>
            </w:r>
            <w:r w:rsidR="006E410F">
              <w:rPr>
                <w:noProof/>
                <w:webHidden/>
              </w:rPr>
              <w:instrText xml:space="preserve"> PAGEREF _Toc465850146 \h </w:instrText>
            </w:r>
            <w:r w:rsidR="003E47F1">
              <w:rPr>
                <w:noProof/>
                <w:webHidden/>
              </w:rPr>
            </w:r>
            <w:r w:rsidR="003E47F1">
              <w:rPr>
                <w:noProof/>
                <w:webHidden/>
              </w:rPr>
              <w:fldChar w:fldCharType="separate"/>
            </w:r>
            <w:r w:rsidR="00C1719A">
              <w:rPr>
                <w:noProof/>
                <w:webHidden/>
              </w:rPr>
              <w:t>21</w:t>
            </w:r>
            <w:r w:rsidR="003E47F1">
              <w:rPr>
                <w:noProof/>
                <w:webHidden/>
              </w:rPr>
              <w:fldChar w:fldCharType="end"/>
            </w:r>
          </w:hyperlink>
        </w:p>
        <w:p w14:paraId="02BA7EFD" w14:textId="76DCC37E" w:rsidR="006E410F" w:rsidRDefault="00656C60">
          <w:pPr>
            <w:pStyle w:val="Obsah1"/>
            <w:tabs>
              <w:tab w:val="right" w:leader="dot" w:pos="9062"/>
            </w:tabs>
            <w:rPr>
              <w:noProof/>
            </w:rPr>
          </w:pPr>
          <w:hyperlink w:anchor="_Toc465850147" w:history="1">
            <w:r w:rsidR="006E410F" w:rsidRPr="006026BD">
              <w:rPr>
                <w:rStyle w:val="Hypertextovodkaz"/>
                <w:noProof/>
              </w:rPr>
              <w:t>9. Komunikace se žadateli</w:t>
            </w:r>
            <w:r w:rsidR="006E410F">
              <w:rPr>
                <w:noProof/>
                <w:webHidden/>
              </w:rPr>
              <w:tab/>
            </w:r>
            <w:r w:rsidR="003E47F1">
              <w:rPr>
                <w:noProof/>
                <w:webHidden/>
              </w:rPr>
              <w:fldChar w:fldCharType="begin"/>
            </w:r>
            <w:r w:rsidR="006E410F">
              <w:rPr>
                <w:noProof/>
                <w:webHidden/>
              </w:rPr>
              <w:instrText xml:space="preserve"> PAGEREF _Toc465850147 \h </w:instrText>
            </w:r>
            <w:r w:rsidR="003E47F1">
              <w:rPr>
                <w:noProof/>
                <w:webHidden/>
              </w:rPr>
            </w:r>
            <w:r w:rsidR="003E47F1">
              <w:rPr>
                <w:noProof/>
                <w:webHidden/>
              </w:rPr>
              <w:fldChar w:fldCharType="separate"/>
            </w:r>
            <w:r w:rsidR="00C1719A">
              <w:rPr>
                <w:noProof/>
                <w:webHidden/>
              </w:rPr>
              <w:t>21</w:t>
            </w:r>
            <w:r w:rsidR="003E47F1">
              <w:rPr>
                <w:noProof/>
                <w:webHidden/>
              </w:rPr>
              <w:fldChar w:fldCharType="end"/>
            </w:r>
          </w:hyperlink>
        </w:p>
        <w:p w14:paraId="47A6645C" w14:textId="79EFA93A" w:rsidR="006E410F" w:rsidRDefault="00656C60">
          <w:pPr>
            <w:pStyle w:val="Obsah2"/>
            <w:tabs>
              <w:tab w:val="right" w:leader="dot" w:pos="9062"/>
            </w:tabs>
            <w:rPr>
              <w:noProof/>
            </w:rPr>
          </w:pPr>
          <w:hyperlink w:anchor="_Toc465850148" w:history="1">
            <w:r w:rsidR="006E410F" w:rsidRPr="006026BD">
              <w:rPr>
                <w:rStyle w:val="Hypertextovodkaz"/>
                <w:noProof/>
              </w:rPr>
              <w:t>10. Spolupráce s externími subjekty</w:t>
            </w:r>
            <w:r w:rsidR="006E410F">
              <w:rPr>
                <w:noProof/>
                <w:webHidden/>
              </w:rPr>
              <w:tab/>
            </w:r>
            <w:r w:rsidR="003E47F1">
              <w:rPr>
                <w:noProof/>
                <w:webHidden/>
              </w:rPr>
              <w:fldChar w:fldCharType="begin"/>
            </w:r>
            <w:r w:rsidR="006E410F">
              <w:rPr>
                <w:noProof/>
                <w:webHidden/>
              </w:rPr>
              <w:instrText xml:space="preserve"> PAGEREF _Toc465850148 \h </w:instrText>
            </w:r>
            <w:r w:rsidR="003E47F1">
              <w:rPr>
                <w:noProof/>
                <w:webHidden/>
              </w:rPr>
            </w:r>
            <w:r w:rsidR="003E47F1">
              <w:rPr>
                <w:noProof/>
                <w:webHidden/>
              </w:rPr>
              <w:fldChar w:fldCharType="separate"/>
            </w:r>
            <w:r w:rsidR="00C1719A">
              <w:rPr>
                <w:noProof/>
                <w:webHidden/>
              </w:rPr>
              <w:t>22</w:t>
            </w:r>
            <w:r w:rsidR="003E47F1">
              <w:rPr>
                <w:noProof/>
                <w:webHidden/>
              </w:rPr>
              <w:fldChar w:fldCharType="end"/>
            </w:r>
          </w:hyperlink>
        </w:p>
        <w:p w14:paraId="5564FCF5" w14:textId="6D2F78C2" w:rsidR="006E410F" w:rsidRDefault="00656C60">
          <w:pPr>
            <w:pStyle w:val="Obsah1"/>
            <w:tabs>
              <w:tab w:val="right" w:leader="dot" w:pos="9062"/>
            </w:tabs>
            <w:rPr>
              <w:noProof/>
            </w:rPr>
          </w:pPr>
          <w:hyperlink w:anchor="_Toc465850149" w:history="1">
            <w:r w:rsidR="006E410F" w:rsidRPr="006026BD">
              <w:rPr>
                <w:rStyle w:val="Hypertextovodkaz"/>
                <w:noProof/>
              </w:rPr>
              <w:t>11. Nesrovnalosti a stížnosti</w:t>
            </w:r>
            <w:r w:rsidR="006E410F">
              <w:rPr>
                <w:noProof/>
                <w:webHidden/>
              </w:rPr>
              <w:tab/>
            </w:r>
            <w:r w:rsidR="003E47F1">
              <w:rPr>
                <w:noProof/>
                <w:webHidden/>
              </w:rPr>
              <w:fldChar w:fldCharType="begin"/>
            </w:r>
            <w:r w:rsidR="006E410F">
              <w:rPr>
                <w:noProof/>
                <w:webHidden/>
              </w:rPr>
              <w:instrText xml:space="preserve"> PAGEREF _Toc465850149 \h </w:instrText>
            </w:r>
            <w:r w:rsidR="003E47F1">
              <w:rPr>
                <w:noProof/>
                <w:webHidden/>
              </w:rPr>
            </w:r>
            <w:r w:rsidR="003E47F1">
              <w:rPr>
                <w:noProof/>
                <w:webHidden/>
              </w:rPr>
              <w:fldChar w:fldCharType="separate"/>
            </w:r>
            <w:r w:rsidR="00C1719A">
              <w:rPr>
                <w:noProof/>
                <w:webHidden/>
              </w:rPr>
              <w:t>22</w:t>
            </w:r>
            <w:r w:rsidR="003E47F1">
              <w:rPr>
                <w:noProof/>
                <w:webHidden/>
              </w:rPr>
              <w:fldChar w:fldCharType="end"/>
            </w:r>
          </w:hyperlink>
        </w:p>
        <w:p w14:paraId="1E492430" w14:textId="057A2CA7" w:rsidR="006E410F" w:rsidRDefault="00656C60">
          <w:pPr>
            <w:pStyle w:val="Obsah2"/>
            <w:tabs>
              <w:tab w:val="right" w:leader="dot" w:pos="9062"/>
            </w:tabs>
            <w:rPr>
              <w:noProof/>
            </w:rPr>
          </w:pPr>
          <w:hyperlink w:anchor="_Toc465850150" w:history="1">
            <w:r w:rsidR="006E410F" w:rsidRPr="006026BD">
              <w:rPr>
                <w:rStyle w:val="Hypertextovodkaz"/>
                <w:noProof/>
              </w:rPr>
              <w:t>11.1 Postup při vyřizování stížností</w:t>
            </w:r>
            <w:r w:rsidR="006E410F">
              <w:rPr>
                <w:noProof/>
                <w:webHidden/>
              </w:rPr>
              <w:tab/>
            </w:r>
            <w:r w:rsidR="003E47F1">
              <w:rPr>
                <w:noProof/>
                <w:webHidden/>
              </w:rPr>
              <w:fldChar w:fldCharType="begin"/>
            </w:r>
            <w:r w:rsidR="006E410F">
              <w:rPr>
                <w:noProof/>
                <w:webHidden/>
              </w:rPr>
              <w:instrText xml:space="preserve"> PAGEREF _Toc465850150 \h </w:instrText>
            </w:r>
            <w:r w:rsidR="003E47F1">
              <w:rPr>
                <w:noProof/>
                <w:webHidden/>
              </w:rPr>
            </w:r>
            <w:r w:rsidR="003E47F1">
              <w:rPr>
                <w:noProof/>
                <w:webHidden/>
              </w:rPr>
              <w:fldChar w:fldCharType="separate"/>
            </w:r>
            <w:r w:rsidR="00C1719A">
              <w:rPr>
                <w:noProof/>
                <w:webHidden/>
              </w:rPr>
              <w:t>23</w:t>
            </w:r>
            <w:r w:rsidR="003E47F1">
              <w:rPr>
                <w:noProof/>
                <w:webHidden/>
              </w:rPr>
              <w:fldChar w:fldCharType="end"/>
            </w:r>
          </w:hyperlink>
        </w:p>
        <w:p w14:paraId="76FE0F77" w14:textId="643321F7" w:rsidR="006E410F" w:rsidRDefault="00656C60">
          <w:pPr>
            <w:pStyle w:val="Obsah2"/>
            <w:tabs>
              <w:tab w:val="right" w:leader="dot" w:pos="9062"/>
            </w:tabs>
            <w:rPr>
              <w:noProof/>
            </w:rPr>
          </w:pPr>
          <w:hyperlink w:anchor="_Toc465850151" w:history="1">
            <w:r w:rsidR="006E410F" w:rsidRPr="006026BD">
              <w:rPr>
                <w:rStyle w:val="Hypertextovodkaz"/>
                <w:noProof/>
              </w:rPr>
              <w:t>11.2 Lhůty a vyrozumění o vyřízení stížnosti</w:t>
            </w:r>
            <w:r w:rsidR="006E410F">
              <w:rPr>
                <w:noProof/>
                <w:webHidden/>
              </w:rPr>
              <w:tab/>
            </w:r>
            <w:r w:rsidR="003E47F1">
              <w:rPr>
                <w:noProof/>
                <w:webHidden/>
              </w:rPr>
              <w:fldChar w:fldCharType="begin"/>
            </w:r>
            <w:r w:rsidR="006E410F">
              <w:rPr>
                <w:noProof/>
                <w:webHidden/>
              </w:rPr>
              <w:instrText xml:space="preserve"> PAGEREF _Toc465850151 \h </w:instrText>
            </w:r>
            <w:r w:rsidR="003E47F1">
              <w:rPr>
                <w:noProof/>
                <w:webHidden/>
              </w:rPr>
            </w:r>
            <w:r w:rsidR="003E47F1">
              <w:rPr>
                <w:noProof/>
                <w:webHidden/>
              </w:rPr>
              <w:fldChar w:fldCharType="separate"/>
            </w:r>
            <w:r w:rsidR="00C1719A">
              <w:rPr>
                <w:noProof/>
                <w:webHidden/>
              </w:rPr>
              <w:t>23</w:t>
            </w:r>
            <w:r w:rsidR="003E47F1">
              <w:rPr>
                <w:noProof/>
                <w:webHidden/>
              </w:rPr>
              <w:fldChar w:fldCharType="end"/>
            </w:r>
          </w:hyperlink>
        </w:p>
        <w:p w14:paraId="0BA433C2" w14:textId="717B1793" w:rsidR="006E410F" w:rsidRDefault="00656C60">
          <w:pPr>
            <w:pStyle w:val="Obsah2"/>
            <w:tabs>
              <w:tab w:val="right" w:leader="dot" w:pos="9062"/>
            </w:tabs>
            <w:rPr>
              <w:noProof/>
            </w:rPr>
          </w:pPr>
          <w:hyperlink w:anchor="_Toc465850152" w:history="1">
            <w:r w:rsidR="006E410F" w:rsidRPr="006026BD">
              <w:rPr>
                <w:rStyle w:val="Hypertextovodkaz"/>
                <w:noProof/>
              </w:rPr>
              <w:t>11.3 Opakované stížnosti</w:t>
            </w:r>
            <w:r w:rsidR="006E410F">
              <w:rPr>
                <w:noProof/>
                <w:webHidden/>
              </w:rPr>
              <w:tab/>
            </w:r>
            <w:r w:rsidR="003E47F1">
              <w:rPr>
                <w:noProof/>
                <w:webHidden/>
              </w:rPr>
              <w:fldChar w:fldCharType="begin"/>
            </w:r>
            <w:r w:rsidR="006E410F">
              <w:rPr>
                <w:noProof/>
                <w:webHidden/>
              </w:rPr>
              <w:instrText xml:space="preserve"> PAGEREF _Toc465850152 \h </w:instrText>
            </w:r>
            <w:r w:rsidR="003E47F1">
              <w:rPr>
                <w:noProof/>
                <w:webHidden/>
              </w:rPr>
            </w:r>
            <w:r w:rsidR="003E47F1">
              <w:rPr>
                <w:noProof/>
                <w:webHidden/>
              </w:rPr>
              <w:fldChar w:fldCharType="separate"/>
            </w:r>
            <w:r w:rsidR="00C1719A">
              <w:rPr>
                <w:noProof/>
                <w:webHidden/>
              </w:rPr>
              <w:t>24</w:t>
            </w:r>
            <w:r w:rsidR="003E47F1">
              <w:rPr>
                <w:noProof/>
                <w:webHidden/>
              </w:rPr>
              <w:fldChar w:fldCharType="end"/>
            </w:r>
          </w:hyperlink>
        </w:p>
        <w:p w14:paraId="35623FC4" w14:textId="49A4E75E" w:rsidR="006E410F" w:rsidRDefault="00656C60">
          <w:pPr>
            <w:pStyle w:val="Obsah1"/>
            <w:tabs>
              <w:tab w:val="right" w:leader="dot" w:pos="9062"/>
            </w:tabs>
            <w:rPr>
              <w:noProof/>
            </w:rPr>
          </w:pPr>
          <w:hyperlink w:anchor="_Toc465850153" w:history="1">
            <w:r w:rsidR="006E410F" w:rsidRPr="006026BD">
              <w:rPr>
                <w:rStyle w:val="Hypertextovodkaz"/>
                <w:noProof/>
              </w:rPr>
              <w:t>Přílohy:</w:t>
            </w:r>
            <w:r w:rsidR="006E410F">
              <w:rPr>
                <w:noProof/>
                <w:webHidden/>
              </w:rPr>
              <w:tab/>
            </w:r>
            <w:r w:rsidR="003E47F1">
              <w:rPr>
                <w:noProof/>
                <w:webHidden/>
              </w:rPr>
              <w:fldChar w:fldCharType="begin"/>
            </w:r>
            <w:r w:rsidR="006E410F">
              <w:rPr>
                <w:noProof/>
                <w:webHidden/>
              </w:rPr>
              <w:instrText xml:space="preserve"> PAGEREF _Toc465850153 \h </w:instrText>
            </w:r>
            <w:r w:rsidR="003E47F1">
              <w:rPr>
                <w:noProof/>
                <w:webHidden/>
              </w:rPr>
            </w:r>
            <w:r w:rsidR="003E47F1">
              <w:rPr>
                <w:noProof/>
                <w:webHidden/>
              </w:rPr>
              <w:fldChar w:fldCharType="separate"/>
            </w:r>
            <w:r w:rsidR="00C1719A">
              <w:rPr>
                <w:noProof/>
                <w:webHidden/>
              </w:rPr>
              <w:t>25</w:t>
            </w:r>
            <w:r w:rsidR="003E47F1">
              <w:rPr>
                <w:noProof/>
                <w:webHidden/>
              </w:rPr>
              <w:fldChar w:fldCharType="end"/>
            </w:r>
          </w:hyperlink>
        </w:p>
        <w:p w14:paraId="15351514" w14:textId="5D3D904C" w:rsidR="006E410F" w:rsidRDefault="00656C60">
          <w:pPr>
            <w:pStyle w:val="Obsah1"/>
            <w:tabs>
              <w:tab w:val="right" w:leader="dot" w:pos="9062"/>
            </w:tabs>
            <w:rPr>
              <w:noProof/>
            </w:rPr>
          </w:pPr>
          <w:hyperlink w:anchor="_Toc465850154" w:history="1">
            <w:r w:rsidR="006E410F" w:rsidRPr="006026BD">
              <w:rPr>
                <w:rStyle w:val="Hypertextovodkaz"/>
                <w:rFonts w:eastAsia="Times New Roman"/>
                <w:noProof/>
              </w:rPr>
              <w:t>Zdroje:</w:t>
            </w:r>
            <w:r w:rsidR="006E410F">
              <w:rPr>
                <w:noProof/>
                <w:webHidden/>
              </w:rPr>
              <w:tab/>
            </w:r>
            <w:r w:rsidR="003E47F1">
              <w:rPr>
                <w:noProof/>
                <w:webHidden/>
              </w:rPr>
              <w:fldChar w:fldCharType="begin"/>
            </w:r>
            <w:r w:rsidR="006E410F">
              <w:rPr>
                <w:noProof/>
                <w:webHidden/>
              </w:rPr>
              <w:instrText xml:space="preserve"> PAGEREF _Toc465850154 \h </w:instrText>
            </w:r>
            <w:r w:rsidR="003E47F1">
              <w:rPr>
                <w:noProof/>
                <w:webHidden/>
              </w:rPr>
            </w:r>
            <w:r w:rsidR="003E47F1">
              <w:rPr>
                <w:noProof/>
                <w:webHidden/>
              </w:rPr>
              <w:fldChar w:fldCharType="separate"/>
            </w:r>
            <w:r w:rsidR="00C1719A">
              <w:rPr>
                <w:noProof/>
                <w:webHidden/>
              </w:rPr>
              <w:t>27</w:t>
            </w:r>
            <w:r w:rsidR="003E47F1">
              <w:rPr>
                <w:noProof/>
                <w:webHidden/>
              </w:rPr>
              <w:fldChar w:fldCharType="end"/>
            </w:r>
          </w:hyperlink>
        </w:p>
        <w:p w14:paraId="30764FB2" w14:textId="77777777" w:rsidR="00CC0715" w:rsidRDefault="003E47F1">
          <w:r>
            <w:fldChar w:fldCharType="end"/>
          </w:r>
        </w:p>
      </w:sdtContent>
    </w:sdt>
    <w:p w14:paraId="45DC38AE" w14:textId="77777777" w:rsidR="00CC0715" w:rsidRDefault="00CC0715" w:rsidP="007B3B10">
      <w:pPr>
        <w:spacing w:after="0" w:line="240" w:lineRule="auto"/>
        <w:jc w:val="both"/>
        <w:rPr>
          <w:rFonts w:cs="Arial"/>
          <w:b/>
          <w:color w:val="000000" w:themeColor="text1"/>
          <w:sz w:val="24"/>
          <w:szCs w:val="24"/>
          <w:u w:val="single"/>
        </w:rPr>
      </w:pPr>
    </w:p>
    <w:p w14:paraId="2C773CF6" w14:textId="77777777" w:rsidR="00A419EF" w:rsidRDefault="00A419EF" w:rsidP="00F465F4">
      <w:pPr>
        <w:pStyle w:val="Styl1"/>
        <w:ind w:left="0" w:right="142"/>
        <w:rPr>
          <w:rFonts w:asciiTheme="minorHAnsi" w:hAnsiTheme="minorHAnsi"/>
          <w:b/>
        </w:rPr>
      </w:pPr>
    </w:p>
    <w:p w14:paraId="756A635C" w14:textId="77777777" w:rsidR="00CC0715" w:rsidRDefault="00CC0715" w:rsidP="00F465F4">
      <w:pPr>
        <w:pStyle w:val="Styl1"/>
        <w:ind w:left="0" w:right="142"/>
        <w:rPr>
          <w:rFonts w:asciiTheme="minorHAnsi" w:hAnsiTheme="minorHAnsi"/>
          <w:b/>
        </w:rPr>
      </w:pPr>
    </w:p>
    <w:p w14:paraId="0D72B0E5" w14:textId="77777777" w:rsidR="006E410F" w:rsidRDefault="006E410F" w:rsidP="00F465F4">
      <w:pPr>
        <w:pStyle w:val="Styl1"/>
        <w:ind w:left="0" w:right="142"/>
        <w:rPr>
          <w:rFonts w:asciiTheme="minorHAnsi" w:hAnsiTheme="minorHAnsi"/>
          <w:b/>
        </w:rPr>
      </w:pPr>
    </w:p>
    <w:p w14:paraId="03F8E709" w14:textId="77777777" w:rsidR="00CC0715" w:rsidRDefault="00CC0715" w:rsidP="00F465F4">
      <w:pPr>
        <w:pStyle w:val="Styl1"/>
        <w:ind w:left="0" w:right="142"/>
        <w:rPr>
          <w:rFonts w:asciiTheme="minorHAnsi" w:hAnsiTheme="minorHAnsi"/>
          <w:b/>
        </w:rPr>
      </w:pPr>
    </w:p>
    <w:p w14:paraId="7EC3ED54" w14:textId="77777777" w:rsidR="00CC0715" w:rsidRDefault="00CC0715" w:rsidP="00F465F4">
      <w:pPr>
        <w:pStyle w:val="Styl1"/>
        <w:ind w:left="0" w:right="142"/>
        <w:rPr>
          <w:rFonts w:asciiTheme="minorHAnsi" w:hAnsiTheme="minorHAnsi"/>
          <w:b/>
        </w:rPr>
      </w:pPr>
    </w:p>
    <w:p w14:paraId="3D749E09" w14:textId="77777777" w:rsidR="00F465F4" w:rsidRPr="00CC0715" w:rsidRDefault="001D4C2F" w:rsidP="00F465F4">
      <w:pPr>
        <w:pStyle w:val="Styl1"/>
        <w:ind w:right="142"/>
        <w:rPr>
          <w:rFonts w:asciiTheme="minorHAnsi" w:hAnsiTheme="minorHAnsi"/>
          <w:b/>
          <w:sz w:val="28"/>
          <w:szCs w:val="28"/>
        </w:rPr>
      </w:pPr>
      <w:r>
        <w:rPr>
          <w:rFonts w:asciiTheme="minorHAnsi" w:hAnsiTheme="minorHAnsi"/>
          <w:b/>
          <w:sz w:val="28"/>
          <w:szCs w:val="28"/>
        </w:rPr>
        <w:t>Použité z</w:t>
      </w:r>
      <w:r w:rsidR="00A419EF" w:rsidRPr="00CC0715">
        <w:rPr>
          <w:rFonts w:asciiTheme="minorHAnsi" w:hAnsiTheme="minorHAnsi"/>
          <w:b/>
          <w:sz w:val="28"/>
          <w:szCs w:val="28"/>
        </w:rPr>
        <w:t>kratky:</w:t>
      </w:r>
    </w:p>
    <w:p w14:paraId="3DDF961D" w14:textId="77777777" w:rsidR="00CC0715" w:rsidRPr="006E40FE" w:rsidRDefault="00CC0715" w:rsidP="00F465F4">
      <w:pPr>
        <w:pStyle w:val="Styl1"/>
        <w:ind w:right="142"/>
        <w:rPr>
          <w:rFonts w:asciiTheme="minorHAnsi" w:hAnsiTheme="minorHAnsi"/>
          <w:b/>
        </w:rPr>
      </w:pPr>
    </w:p>
    <w:p w14:paraId="458E9E04" w14:textId="77777777" w:rsidR="00F40968" w:rsidRDefault="00F40968" w:rsidP="00CC0715">
      <w:pPr>
        <w:pStyle w:val="Styl1"/>
        <w:spacing w:line="276" w:lineRule="auto"/>
        <w:ind w:right="142"/>
        <w:rPr>
          <w:rFonts w:asciiTheme="minorHAnsi" w:hAnsiTheme="minorHAnsi"/>
        </w:rPr>
      </w:pPr>
      <w:r>
        <w:rPr>
          <w:rFonts w:asciiTheme="minorHAnsi" w:hAnsiTheme="minorHAnsi"/>
        </w:rPr>
        <w:t>MAS – Místní akční skupina</w:t>
      </w:r>
    </w:p>
    <w:p w14:paraId="0B50E43C" w14:textId="77777777" w:rsidR="00F40968" w:rsidRDefault="00F40968" w:rsidP="00CC0715">
      <w:pPr>
        <w:pStyle w:val="Styl1"/>
        <w:spacing w:line="276" w:lineRule="auto"/>
        <w:ind w:right="142"/>
        <w:rPr>
          <w:rFonts w:asciiTheme="minorHAnsi" w:hAnsiTheme="minorHAnsi"/>
        </w:rPr>
      </w:pPr>
      <w:r>
        <w:rPr>
          <w:rFonts w:asciiTheme="minorHAnsi" w:hAnsiTheme="minorHAnsi"/>
        </w:rPr>
        <w:t>ŘO – Řídící organ</w:t>
      </w:r>
    </w:p>
    <w:p w14:paraId="39509109" w14:textId="77777777" w:rsidR="00A419EF" w:rsidRDefault="00A419EF" w:rsidP="00CC0715">
      <w:pPr>
        <w:pStyle w:val="Styl1"/>
        <w:spacing w:line="276" w:lineRule="auto"/>
        <w:ind w:right="142"/>
        <w:rPr>
          <w:rFonts w:asciiTheme="minorHAnsi" w:hAnsiTheme="minorHAnsi"/>
        </w:rPr>
      </w:pPr>
      <w:r>
        <w:rPr>
          <w:rFonts w:asciiTheme="minorHAnsi" w:hAnsiTheme="minorHAnsi"/>
        </w:rPr>
        <w:t>IROP</w:t>
      </w:r>
      <w:r w:rsidR="00F40968">
        <w:rPr>
          <w:rFonts w:asciiTheme="minorHAnsi" w:hAnsiTheme="minorHAnsi"/>
        </w:rPr>
        <w:t xml:space="preserve"> – Integrovaný regionální operační program</w:t>
      </w:r>
    </w:p>
    <w:p w14:paraId="62D8EBCC" w14:textId="77777777" w:rsidR="00A419EF" w:rsidRDefault="00A419EF" w:rsidP="00CC0715">
      <w:pPr>
        <w:pStyle w:val="Styl1"/>
        <w:spacing w:line="276" w:lineRule="auto"/>
        <w:ind w:right="142"/>
        <w:rPr>
          <w:rFonts w:asciiTheme="minorHAnsi" w:hAnsiTheme="minorHAnsi"/>
        </w:rPr>
      </w:pPr>
      <w:r>
        <w:rPr>
          <w:rFonts w:asciiTheme="minorHAnsi" w:hAnsiTheme="minorHAnsi"/>
        </w:rPr>
        <w:t>SCLLD</w:t>
      </w:r>
      <w:r w:rsidR="00F40968">
        <w:rPr>
          <w:rFonts w:asciiTheme="minorHAnsi" w:hAnsiTheme="minorHAnsi"/>
        </w:rPr>
        <w:t xml:space="preserve"> – Strategie komunitně vedeného místního rozvoje</w:t>
      </w:r>
    </w:p>
    <w:p w14:paraId="36DACFAB" w14:textId="77777777" w:rsidR="00A419EF" w:rsidRDefault="00A419EF" w:rsidP="00CC0715">
      <w:pPr>
        <w:pStyle w:val="Styl1"/>
        <w:spacing w:line="276" w:lineRule="auto"/>
        <w:ind w:right="142"/>
        <w:rPr>
          <w:rFonts w:asciiTheme="minorHAnsi" w:hAnsiTheme="minorHAnsi"/>
        </w:rPr>
      </w:pPr>
      <w:r>
        <w:rPr>
          <w:rFonts w:asciiTheme="minorHAnsi" w:hAnsiTheme="minorHAnsi"/>
        </w:rPr>
        <w:t>CRR</w:t>
      </w:r>
      <w:r w:rsidR="00F40968">
        <w:rPr>
          <w:rFonts w:asciiTheme="minorHAnsi" w:hAnsiTheme="minorHAnsi"/>
        </w:rPr>
        <w:t xml:space="preserve"> – Centrum pro regionální rozvoj České republiky</w:t>
      </w:r>
    </w:p>
    <w:p w14:paraId="58D2A46D" w14:textId="0D9BA81D" w:rsidR="00D4366F" w:rsidRDefault="00D4366F" w:rsidP="00D4366F">
      <w:pPr>
        <w:pStyle w:val="Styl1"/>
        <w:spacing w:line="276" w:lineRule="auto"/>
        <w:ind w:right="142"/>
        <w:rPr>
          <w:rFonts w:asciiTheme="minorHAnsi" w:hAnsiTheme="minorHAnsi"/>
        </w:rPr>
      </w:pPr>
      <w:r w:rsidRPr="00D4366F">
        <w:rPr>
          <w:rFonts w:asciiTheme="minorHAnsi" w:hAnsiTheme="minorHAnsi"/>
        </w:rPr>
        <w:t>DPH – Daň z přidané hodnoty</w:t>
      </w:r>
    </w:p>
    <w:p w14:paraId="3D145BC7" w14:textId="651103FB" w:rsidR="008E2FB1" w:rsidRDefault="008E2FB1" w:rsidP="00CC0715">
      <w:pPr>
        <w:pStyle w:val="Styl1"/>
        <w:spacing w:line="276" w:lineRule="auto"/>
        <w:ind w:right="142"/>
        <w:rPr>
          <w:rFonts w:asciiTheme="minorHAnsi" w:hAnsiTheme="minorHAnsi"/>
        </w:rPr>
      </w:pPr>
      <w:r>
        <w:rPr>
          <w:rFonts w:asciiTheme="minorHAnsi" w:hAnsiTheme="minorHAnsi"/>
        </w:rPr>
        <w:t>MMR – Ministerstvo pro místní rozvoj</w:t>
      </w:r>
    </w:p>
    <w:p w14:paraId="5111C71F" w14:textId="77777777" w:rsidR="008E2FB1" w:rsidRDefault="008E2FB1" w:rsidP="00CC0715">
      <w:pPr>
        <w:pStyle w:val="Styl1"/>
        <w:spacing w:line="276" w:lineRule="auto"/>
        <w:ind w:right="142"/>
        <w:rPr>
          <w:rFonts w:asciiTheme="minorHAnsi" w:hAnsiTheme="minorHAnsi"/>
        </w:rPr>
      </w:pPr>
      <w:r>
        <w:rPr>
          <w:rFonts w:asciiTheme="minorHAnsi" w:hAnsiTheme="minorHAnsi"/>
        </w:rPr>
        <w:t xml:space="preserve">MF – Ministerstvo financí </w:t>
      </w:r>
    </w:p>
    <w:p w14:paraId="3210C455" w14:textId="77777777" w:rsidR="008E2FB1" w:rsidRDefault="008E2FB1" w:rsidP="00CC0715">
      <w:pPr>
        <w:pStyle w:val="Styl1"/>
        <w:spacing w:line="276" w:lineRule="auto"/>
        <w:ind w:right="142"/>
        <w:rPr>
          <w:rFonts w:asciiTheme="minorHAnsi" w:hAnsiTheme="minorHAnsi"/>
        </w:rPr>
      </w:pPr>
      <w:r>
        <w:rPr>
          <w:rFonts w:asciiTheme="minorHAnsi" w:hAnsiTheme="minorHAnsi"/>
        </w:rPr>
        <w:t>EK – Evropská komise</w:t>
      </w:r>
    </w:p>
    <w:p w14:paraId="4848C313" w14:textId="77777777" w:rsidR="008E2FB1" w:rsidRDefault="008E2FB1" w:rsidP="00CC0715">
      <w:pPr>
        <w:pStyle w:val="Styl1"/>
        <w:spacing w:line="276" w:lineRule="auto"/>
        <w:ind w:right="142"/>
        <w:rPr>
          <w:rFonts w:asciiTheme="minorHAnsi" w:hAnsiTheme="minorHAnsi"/>
        </w:rPr>
      </w:pPr>
      <w:r>
        <w:rPr>
          <w:rFonts w:asciiTheme="minorHAnsi" w:hAnsiTheme="minorHAnsi"/>
        </w:rPr>
        <w:t>NKÚ – Nejvyšší kontrolní úřad</w:t>
      </w:r>
    </w:p>
    <w:p w14:paraId="2A7093B5" w14:textId="57C09AB8" w:rsidR="00BC49EB" w:rsidRDefault="00BC49EB" w:rsidP="00CC0715">
      <w:pPr>
        <w:pStyle w:val="Styl1"/>
        <w:spacing w:line="276" w:lineRule="auto"/>
        <w:ind w:right="142"/>
        <w:rPr>
          <w:rFonts w:asciiTheme="minorHAnsi" w:hAnsiTheme="minorHAnsi"/>
        </w:rPr>
      </w:pPr>
      <w:r>
        <w:rPr>
          <w:rFonts w:asciiTheme="minorHAnsi" w:hAnsiTheme="minorHAnsi"/>
        </w:rPr>
        <w:t>o.p.s. – Obecně prospěšná společnost</w:t>
      </w:r>
    </w:p>
    <w:p w14:paraId="12FC6D99" w14:textId="77777777" w:rsidR="00D4366F" w:rsidRDefault="00D4366F" w:rsidP="00CC0715">
      <w:pPr>
        <w:pStyle w:val="Styl1"/>
        <w:spacing w:line="276" w:lineRule="auto"/>
        <w:ind w:right="142"/>
        <w:rPr>
          <w:rFonts w:asciiTheme="minorHAnsi" w:hAnsiTheme="minorHAnsi"/>
        </w:rPr>
      </w:pPr>
    </w:p>
    <w:p w14:paraId="3BDF5E7F" w14:textId="77777777" w:rsidR="00877354" w:rsidRDefault="00877354">
      <w:r>
        <w:br w:type="page"/>
      </w:r>
    </w:p>
    <w:p w14:paraId="0338FC84" w14:textId="77777777" w:rsidR="002F512F" w:rsidRPr="007A3479" w:rsidRDefault="002F512F" w:rsidP="00CC0715">
      <w:pPr>
        <w:pStyle w:val="Nadpis1"/>
      </w:pPr>
      <w:bookmarkStart w:id="0" w:name="_Toc465850129"/>
      <w:r w:rsidRPr="00142508">
        <w:lastRenderedPageBreak/>
        <w:t>1. Identifikace MAS</w:t>
      </w:r>
      <w:bookmarkEnd w:id="0"/>
    </w:p>
    <w:p w14:paraId="3C3C0748" w14:textId="77777777" w:rsidR="00F40968" w:rsidRDefault="00F40968" w:rsidP="00FE504C">
      <w:pPr>
        <w:spacing w:line="240" w:lineRule="auto"/>
        <w:jc w:val="both"/>
        <w:rPr>
          <w:b/>
          <w:color w:val="000000" w:themeColor="text1"/>
        </w:rPr>
      </w:pPr>
    </w:p>
    <w:p w14:paraId="65F018E4" w14:textId="77777777" w:rsidR="006B7B93" w:rsidRPr="006B7B93" w:rsidRDefault="00FE504C" w:rsidP="006B7B93">
      <w:pPr>
        <w:spacing w:line="240" w:lineRule="auto"/>
        <w:jc w:val="both"/>
        <w:rPr>
          <w:color w:val="000000" w:themeColor="text1"/>
        </w:rPr>
      </w:pPr>
      <w:r w:rsidRPr="007A3479">
        <w:rPr>
          <w:b/>
          <w:color w:val="000000" w:themeColor="text1"/>
        </w:rPr>
        <w:t>Logo</w:t>
      </w:r>
      <w:r>
        <w:rPr>
          <w:b/>
          <w:color w:val="000000" w:themeColor="text1"/>
        </w:rPr>
        <w:t xml:space="preserve"> MAS</w:t>
      </w:r>
      <w:r w:rsidRPr="007A3479">
        <w:rPr>
          <w:b/>
          <w:color w:val="000000" w:themeColor="text1"/>
        </w:rPr>
        <w:t>:</w:t>
      </w:r>
      <w:r w:rsidR="00445F21">
        <w:rPr>
          <w:b/>
          <w:color w:val="000000" w:themeColor="text1"/>
        </w:rPr>
        <w:tab/>
      </w:r>
      <w:r w:rsidR="006B7B93">
        <w:rPr>
          <w:b/>
          <w:color w:val="000000" w:themeColor="text1"/>
        </w:rPr>
        <w:tab/>
      </w:r>
      <w:r w:rsidR="00445F21" w:rsidRPr="00445F21">
        <w:rPr>
          <w:rFonts w:ascii="Calibri" w:eastAsia="Calibri" w:hAnsi="Calibri" w:cs="Times New Roman"/>
          <w:noProof/>
        </w:rPr>
        <w:drawing>
          <wp:inline distT="0" distB="0" distL="0" distR="0" wp14:anchorId="08F2F905" wp14:editId="6C47E691">
            <wp:extent cx="2263683" cy="922352"/>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47" cy="922378"/>
                    </a:xfrm>
                    <a:prstGeom prst="rect">
                      <a:avLst/>
                    </a:prstGeom>
                    <a:noFill/>
                    <a:ln>
                      <a:noFill/>
                    </a:ln>
                  </pic:spPr>
                </pic:pic>
              </a:graphicData>
            </a:graphic>
          </wp:inline>
        </w:drawing>
      </w:r>
    </w:p>
    <w:p w14:paraId="46F7DB76" w14:textId="77777777" w:rsidR="006B7B93" w:rsidRDefault="006B7B93" w:rsidP="002F512F">
      <w:pPr>
        <w:spacing w:after="0" w:line="240" w:lineRule="auto"/>
        <w:jc w:val="both"/>
        <w:rPr>
          <w:b/>
          <w:color w:val="000000" w:themeColor="text1"/>
        </w:rPr>
      </w:pPr>
    </w:p>
    <w:p w14:paraId="2DAB28A4" w14:textId="77777777" w:rsidR="00FE504C" w:rsidRDefault="00FE504C" w:rsidP="002F512F">
      <w:pPr>
        <w:spacing w:after="0" w:line="240" w:lineRule="auto"/>
        <w:jc w:val="both"/>
        <w:rPr>
          <w:color w:val="000000" w:themeColor="text1"/>
        </w:rPr>
      </w:pPr>
      <w:r w:rsidRPr="007A3479">
        <w:rPr>
          <w:b/>
          <w:color w:val="000000" w:themeColor="text1"/>
        </w:rPr>
        <w:t>Název MAS:</w:t>
      </w:r>
      <w:r w:rsidR="00445F21">
        <w:rPr>
          <w:b/>
          <w:color w:val="000000" w:themeColor="text1"/>
        </w:rPr>
        <w:tab/>
      </w:r>
      <w:r w:rsidR="006B7B93">
        <w:rPr>
          <w:color w:val="000000" w:themeColor="text1"/>
        </w:rPr>
        <w:tab/>
      </w:r>
      <w:r w:rsidR="00445F21">
        <w:t xml:space="preserve">Místní akční skupina Království </w:t>
      </w:r>
      <w:r w:rsidR="0099267A">
        <w:t>–</w:t>
      </w:r>
      <w:r w:rsidR="00445F21">
        <w:t xml:space="preserve"> Jestřebí hory, o.p.s.</w:t>
      </w:r>
    </w:p>
    <w:p w14:paraId="1A42EF33" w14:textId="77777777" w:rsidR="006E40FE" w:rsidRDefault="006E40FE" w:rsidP="002F512F">
      <w:pPr>
        <w:spacing w:after="0" w:line="240" w:lineRule="auto"/>
        <w:jc w:val="both"/>
        <w:rPr>
          <w:color w:val="000000" w:themeColor="text1"/>
        </w:rPr>
      </w:pPr>
    </w:p>
    <w:p w14:paraId="14DF4648" w14:textId="77777777" w:rsidR="006A01DE" w:rsidRPr="00583BD9" w:rsidRDefault="006A01DE" w:rsidP="00445F21">
      <w:pPr>
        <w:spacing w:after="0" w:line="240" w:lineRule="auto"/>
      </w:pPr>
      <w:r w:rsidRPr="00583BD9">
        <w:rPr>
          <w:b/>
        </w:rPr>
        <w:t>Právní subjektivita:</w:t>
      </w:r>
      <w:r w:rsidRPr="00583BD9">
        <w:tab/>
      </w:r>
      <w:r w:rsidR="00583BD9" w:rsidRPr="00583BD9">
        <w:t>obecně prospěšná společnost</w:t>
      </w:r>
    </w:p>
    <w:p w14:paraId="5497E7F6" w14:textId="77777777" w:rsidR="006A01DE" w:rsidRDefault="006A01DE" w:rsidP="00445F21">
      <w:pPr>
        <w:spacing w:after="0" w:line="240" w:lineRule="auto"/>
        <w:rPr>
          <w:b/>
          <w:color w:val="000000" w:themeColor="text1"/>
        </w:rPr>
      </w:pPr>
    </w:p>
    <w:p w14:paraId="62AA9DDC" w14:textId="77777777" w:rsidR="00FE504C" w:rsidRPr="00445F21" w:rsidRDefault="00FE504C" w:rsidP="00445F21">
      <w:pPr>
        <w:spacing w:after="0" w:line="240" w:lineRule="auto"/>
      </w:pPr>
      <w:r w:rsidRPr="007A3479">
        <w:rPr>
          <w:b/>
          <w:color w:val="000000" w:themeColor="text1"/>
        </w:rPr>
        <w:t>Sídlo MAS:</w:t>
      </w:r>
      <w:r w:rsidR="00445F21">
        <w:rPr>
          <w:b/>
          <w:color w:val="000000" w:themeColor="text1"/>
        </w:rPr>
        <w:tab/>
      </w:r>
      <w:r w:rsidR="006B7B93">
        <w:rPr>
          <w:color w:val="000000" w:themeColor="text1"/>
        </w:rPr>
        <w:tab/>
      </w:r>
      <w:r w:rsidR="00445F21">
        <w:t>Pod Městem 624, 542 32 Úpice</w:t>
      </w:r>
      <w:r w:rsidRPr="003A33E8">
        <w:rPr>
          <w:color w:val="000000" w:themeColor="text1"/>
        </w:rPr>
        <w:t xml:space="preserve"> </w:t>
      </w:r>
    </w:p>
    <w:p w14:paraId="4676E46D" w14:textId="77777777" w:rsidR="006E40FE" w:rsidRDefault="006E40FE" w:rsidP="002F512F">
      <w:pPr>
        <w:spacing w:after="0" w:line="240" w:lineRule="auto"/>
        <w:jc w:val="both"/>
        <w:rPr>
          <w:color w:val="000000" w:themeColor="text1"/>
        </w:rPr>
      </w:pPr>
    </w:p>
    <w:p w14:paraId="5A260BD4" w14:textId="77777777" w:rsidR="00445F21" w:rsidRDefault="006B7B93" w:rsidP="002F512F">
      <w:pPr>
        <w:spacing w:after="0" w:line="240" w:lineRule="auto"/>
        <w:jc w:val="both"/>
        <w:rPr>
          <w:b/>
          <w:color w:val="000000" w:themeColor="text1"/>
        </w:rPr>
      </w:pPr>
      <w:r>
        <w:rPr>
          <w:b/>
          <w:color w:val="000000" w:themeColor="text1"/>
        </w:rPr>
        <w:t>Webové stránky:</w:t>
      </w:r>
      <w:r>
        <w:rPr>
          <w:b/>
          <w:color w:val="000000" w:themeColor="text1"/>
        </w:rPr>
        <w:tab/>
      </w:r>
      <w:hyperlink r:id="rId10" w:history="1">
        <w:r w:rsidR="00445F21" w:rsidRPr="00445F21">
          <w:rPr>
            <w:rStyle w:val="Hypertextovodkaz"/>
          </w:rPr>
          <w:t>www.kjh.cz</w:t>
        </w:r>
      </w:hyperlink>
    </w:p>
    <w:p w14:paraId="00A0A2E1" w14:textId="77777777" w:rsidR="006E40FE" w:rsidRDefault="006E40FE" w:rsidP="002F512F">
      <w:pPr>
        <w:spacing w:after="0" w:line="240" w:lineRule="auto"/>
        <w:jc w:val="both"/>
        <w:rPr>
          <w:rFonts w:cs="Arial"/>
          <w:color w:val="000000" w:themeColor="text1"/>
        </w:rPr>
      </w:pPr>
    </w:p>
    <w:p w14:paraId="2D954391" w14:textId="77777777" w:rsidR="00FE504C" w:rsidRDefault="00FE504C" w:rsidP="002F512F">
      <w:pPr>
        <w:spacing w:after="0" w:line="240" w:lineRule="auto"/>
        <w:jc w:val="both"/>
        <w:rPr>
          <w:rFonts w:cs="Arial"/>
          <w:color w:val="000000" w:themeColor="text1"/>
        </w:rPr>
      </w:pPr>
      <w:r w:rsidRPr="007A3479">
        <w:rPr>
          <w:rFonts w:cs="Arial"/>
          <w:b/>
          <w:color w:val="000000" w:themeColor="text1"/>
        </w:rPr>
        <w:t>IČO:</w:t>
      </w:r>
      <w:r w:rsidR="006B7B93">
        <w:rPr>
          <w:rFonts w:cs="Arial"/>
          <w:b/>
          <w:color w:val="000000" w:themeColor="text1"/>
        </w:rPr>
        <w:t xml:space="preserve"> </w:t>
      </w:r>
      <w:r w:rsidR="006B7B93">
        <w:rPr>
          <w:rFonts w:cs="Arial"/>
          <w:b/>
          <w:color w:val="000000" w:themeColor="text1"/>
        </w:rPr>
        <w:tab/>
      </w:r>
      <w:r w:rsidR="006B7B93">
        <w:rPr>
          <w:rFonts w:cs="Arial"/>
          <w:b/>
          <w:color w:val="000000" w:themeColor="text1"/>
        </w:rPr>
        <w:tab/>
      </w:r>
      <w:r w:rsidR="006B7B93">
        <w:rPr>
          <w:rFonts w:cs="Arial"/>
          <w:b/>
          <w:color w:val="000000" w:themeColor="text1"/>
        </w:rPr>
        <w:tab/>
      </w:r>
      <w:r w:rsidR="006B7B93">
        <w:t>27511227</w:t>
      </w:r>
    </w:p>
    <w:p w14:paraId="524DE37F" w14:textId="77777777" w:rsidR="006E40FE" w:rsidRDefault="006E40FE" w:rsidP="002F512F">
      <w:pPr>
        <w:spacing w:after="0" w:line="240" w:lineRule="auto"/>
        <w:jc w:val="both"/>
        <w:rPr>
          <w:rFonts w:cs="Arial"/>
          <w:color w:val="000000" w:themeColor="text1"/>
        </w:rPr>
      </w:pPr>
    </w:p>
    <w:p w14:paraId="111D71F8" w14:textId="77777777" w:rsidR="002F512F" w:rsidRDefault="00890D13" w:rsidP="002F512F">
      <w:pPr>
        <w:spacing w:after="0" w:line="240" w:lineRule="auto"/>
        <w:jc w:val="both"/>
        <w:rPr>
          <w:rFonts w:cs="Arial"/>
          <w:b/>
          <w:color w:val="000000" w:themeColor="text1"/>
        </w:rPr>
      </w:pPr>
      <w:r w:rsidRPr="006E40FE">
        <w:rPr>
          <w:rFonts w:cs="Arial"/>
          <w:b/>
          <w:color w:val="000000" w:themeColor="text1"/>
        </w:rPr>
        <w:t>ID d</w:t>
      </w:r>
      <w:r w:rsidR="006B7B93">
        <w:rPr>
          <w:rFonts w:cs="Arial"/>
          <w:b/>
          <w:color w:val="000000" w:themeColor="text1"/>
        </w:rPr>
        <w:t>a</w:t>
      </w:r>
      <w:r w:rsidRPr="006E40FE">
        <w:rPr>
          <w:rFonts w:cs="Arial"/>
          <w:b/>
          <w:color w:val="000000" w:themeColor="text1"/>
        </w:rPr>
        <w:t>tové schránky:</w:t>
      </w:r>
      <w:r w:rsidR="006B7B93">
        <w:rPr>
          <w:rFonts w:cs="Arial"/>
          <w:b/>
          <w:color w:val="000000" w:themeColor="text1"/>
        </w:rPr>
        <w:t xml:space="preserve"> </w:t>
      </w:r>
      <w:r w:rsidR="006B7B93">
        <w:rPr>
          <w:rFonts w:cs="Arial"/>
          <w:b/>
          <w:color w:val="000000" w:themeColor="text1"/>
        </w:rPr>
        <w:tab/>
      </w:r>
      <w:r w:rsidR="006B7B93">
        <w:t>run37tp</w:t>
      </w:r>
    </w:p>
    <w:p w14:paraId="31A9E567" w14:textId="77777777" w:rsidR="006A01DE" w:rsidRDefault="006A01DE" w:rsidP="002F512F">
      <w:pPr>
        <w:spacing w:after="0" w:line="240" w:lineRule="auto"/>
        <w:jc w:val="both"/>
        <w:rPr>
          <w:b/>
        </w:rPr>
      </w:pPr>
    </w:p>
    <w:p w14:paraId="5DD25DA2" w14:textId="77777777" w:rsidR="00871649" w:rsidRDefault="00871649" w:rsidP="002F512F">
      <w:pPr>
        <w:spacing w:after="0" w:line="240" w:lineRule="auto"/>
        <w:jc w:val="both"/>
        <w:rPr>
          <w:b/>
        </w:rPr>
      </w:pPr>
      <w:r>
        <w:rPr>
          <w:b/>
        </w:rPr>
        <w:t>Kanc</w:t>
      </w:r>
      <w:r w:rsidR="00427341">
        <w:rPr>
          <w:b/>
        </w:rPr>
        <w:t>elář MAS:</w:t>
      </w:r>
    </w:p>
    <w:p w14:paraId="6A5EF90C" w14:textId="77777777" w:rsidR="00427341" w:rsidRDefault="00427341" w:rsidP="002F512F">
      <w:pPr>
        <w:spacing w:after="0" w:line="240" w:lineRule="auto"/>
        <w:jc w:val="both"/>
        <w:rPr>
          <w:b/>
        </w:rPr>
      </w:pPr>
    </w:p>
    <w:p w14:paraId="58854276" w14:textId="77777777" w:rsidR="00F40968" w:rsidRPr="00427341" w:rsidRDefault="00427341" w:rsidP="00427341">
      <w:pPr>
        <w:pStyle w:val="Odstavecseseznamem"/>
        <w:numPr>
          <w:ilvl w:val="0"/>
          <w:numId w:val="54"/>
        </w:numPr>
        <w:spacing w:after="0" w:line="240" w:lineRule="auto"/>
        <w:jc w:val="both"/>
        <w:rPr>
          <w:rFonts w:cs="Arial"/>
          <w:color w:val="000000" w:themeColor="text1"/>
        </w:rPr>
      </w:pPr>
      <w:proofErr w:type="gramStart"/>
      <w:r w:rsidRPr="00427341">
        <w:t>Ř</w:t>
      </w:r>
      <w:r w:rsidR="00F11FE0">
        <w:t>editel -</w:t>
      </w:r>
      <w:r w:rsidR="00CC1F63" w:rsidRPr="00427341">
        <w:t xml:space="preserve"> </w:t>
      </w:r>
      <w:bookmarkStart w:id="1" w:name="_Hlk478546359"/>
      <w:r w:rsidR="00C25235" w:rsidRPr="00427341">
        <w:t>vedoucí</w:t>
      </w:r>
      <w:proofErr w:type="gramEnd"/>
      <w:r w:rsidR="00C25235" w:rsidRPr="00427341">
        <w:t xml:space="preserve"> pracovník</w:t>
      </w:r>
      <w:r w:rsidR="00BC49EB" w:rsidRPr="00427341">
        <w:t xml:space="preserve"> pro realizaci SCLLD</w:t>
      </w:r>
    </w:p>
    <w:p w14:paraId="0B538170" w14:textId="77777777" w:rsidR="00F40968" w:rsidRPr="00427341" w:rsidRDefault="00427341" w:rsidP="00427341">
      <w:pPr>
        <w:pStyle w:val="Odstavecseseznamem"/>
        <w:numPr>
          <w:ilvl w:val="0"/>
          <w:numId w:val="54"/>
        </w:numPr>
        <w:spacing w:after="0" w:line="240" w:lineRule="auto"/>
        <w:jc w:val="both"/>
        <w:rPr>
          <w:rFonts w:cs="Arial"/>
          <w:color w:val="000000" w:themeColor="text1"/>
        </w:rPr>
      </w:pPr>
      <w:r w:rsidRPr="00427341">
        <w:t>M</w:t>
      </w:r>
      <w:r w:rsidR="00BC49EB" w:rsidRPr="00427341">
        <w:t>anažerka pro realizaci SCLLD I</w:t>
      </w:r>
      <w:r w:rsidR="00F40968" w:rsidRPr="00427341">
        <w:rPr>
          <w:rFonts w:cs="Arial"/>
          <w:color w:val="000000" w:themeColor="text1"/>
        </w:rPr>
        <w:t xml:space="preserve"> </w:t>
      </w:r>
    </w:p>
    <w:p w14:paraId="1D994DA0" w14:textId="77777777" w:rsidR="00F40968" w:rsidRPr="00427341" w:rsidRDefault="00427341" w:rsidP="00427341">
      <w:pPr>
        <w:pStyle w:val="Odstavecseseznamem"/>
        <w:numPr>
          <w:ilvl w:val="0"/>
          <w:numId w:val="54"/>
        </w:numPr>
        <w:spacing w:after="0" w:line="240" w:lineRule="auto"/>
        <w:jc w:val="both"/>
        <w:rPr>
          <w:rFonts w:cs="Arial"/>
          <w:color w:val="000000" w:themeColor="text1"/>
        </w:rPr>
      </w:pPr>
      <w:r w:rsidRPr="00427341">
        <w:t>M</w:t>
      </w:r>
      <w:r w:rsidR="00BC49EB" w:rsidRPr="00427341">
        <w:t>anažer</w:t>
      </w:r>
      <w:r w:rsidR="002860C1" w:rsidRPr="00427341">
        <w:t>ka</w:t>
      </w:r>
      <w:r w:rsidR="00BC49EB" w:rsidRPr="00427341">
        <w:t xml:space="preserve"> pro realizaci SCLLD II</w:t>
      </w:r>
      <w:bookmarkEnd w:id="1"/>
      <w:r w:rsidR="00F40968" w:rsidRPr="00427341">
        <w:rPr>
          <w:rFonts w:cs="Arial"/>
          <w:color w:val="000000" w:themeColor="text1"/>
        </w:rPr>
        <w:t xml:space="preserve"> </w:t>
      </w:r>
    </w:p>
    <w:p w14:paraId="1D43C5D9" w14:textId="77777777" w:rsidR="00427341" w:rsidRPr="00427341" w:rsidRDefault="00427341" w:rsidP="00427341">
      <w:pPr>
        <w:pStyle w:val="Odstavecseseznamem"/>
        <w:numPr>
          <w:ilvl w:val="0"/>
          <w:numId w:val="54"/>
        </w:numPr>
        <w:spacing w:after="0" w:line="240" w:lineRule="auto"/>
        <w:jc w:val="both"/>
        <w:rPr>
          <w:rFonts w:cs="Arial"/>
          <w:color w:val="000000" w:themeColor="text1"/>
        </w:rPr>
      </w:pPr>
      <w:r w:rsidRPr="00427341">
        <w:rPr>
          <w:rFonts w:cs="Arial"/>
          <w:color w:val="000000" w:themeColor="text1"/>
        </w:rPr>
        <w:t>Asistent SCLLD</w:t>
      </w:r>
    </w:p>
    <w:p w14:paraId="4C09DDB0" w14:textId="77777777" w:rsidR="00427341" w:rsidRPr="00427341" w:rsidRDefault="00427341" w:rsidP="00427341">
      <w:pPr>
        <w:pStyle w:val="Odstavecseseznamem"/>
        <w:numPr>
          <w:ilvl w:val="0"/>
          <w:numId w:val="54"/>
        </w:numPr>
        <w:spacing w:after="0" w:line="240" w:lineRule="auto"/>
        <w:jc w:val="both"/>
        <w:rPr>
          <w:rFonts w:cs="Arial"/>
          <w:color w:val="000000" w:themeColor="text1"/>
        </w:rPr>
      </w:pPr>
      <w:r w:rsidRPr="00427341">
        <w:rPr>
          <w:rFonts w:cs="Arial"/>
          <w:color w:val="000000" w:themeColor="text1"/>
        </w:rPr>
        <w:t>Asistent</w:t>
      </w:r>
      <w:r w:rsidR="00A1551D">
        <w:rPr>
          <w:rFonts w:cs="Arial"/>
          <w:color w:val="000000" w:themeColor="text1"/>
        </w:rPr>
        <w:t xml:space="preserve"> animace</w:t>
      </w:r>
      <w:r w:rsidRPr="00427341">
        <w:rPr>
          <w:rFonts w:cs="Arial"/>
          <w:color w:val="000000" w:themeColor="text1"/>
        </w:rPr>
        <w:t xml:space="preserve"> OP VVV</w:t>
      </w:r>
    </w:p>
    <w:p w14:paraId="318A8A32" w14:textId="77777777" w:rsidR="00BC49EB" w:rsidRDefault="00BC49EB" w:rsidP="002F512F">
      <w:pPr>
        <w:spacing w:after="0" w:line="240" w:lineRule="auto"/>
        <w:jc w:val="both"/>
        <w:rPr>
          <w:rFonts w:cs="Arial"/>
          <w:color w:val="000000" w:themeColor="text1"/>
        </w:rPr>
      </w:pPr>
    </w:p>
    <w:p w14:paraId="2AE4712A" w14:textId="77777777" w:rsidR="00142508" w:rsidRPr="004B4400" w:rsidRDefault="00F40968" w:rsidP="002F512F">
      <w:pPr>
        <w:spacing w:after="0" w:line="240" w:lineRule="auto"/>
        <w:jc w:val="both"/>
        <w:rPr>
          <w:rFonts w:cs="Arial"/>
          <w:color w:val="000000"/>
        </w:rPr>
      </w:pPr>
      <w:r w:rsidRPr="00583BD9">
        <w:rPr>
          <w:rFonts w:cs="Arial"/>
          <w:color w:val="000000"/>
        </w:rPr>
        <w:t>Území M</w:t>
      </w:r>
      <w:r w:rsidR="006E40FE" w:rsidRPr="00583BD9">
        <w:rPr>
          <w:rFonts w:cs="Arial"/>
          <w:color w:val="000000"/>
        </w:rPr>
        <w:t>ístní akční skupiny</w:t>
      </w:r>
      <w:r w:rsidRPr="00583BD9">
        <w:rPr>
          <w:rFonts w:cs="Arial"/>
          <w:color w:val="000000"/>
        </w:rPr>
        <w:t xml:space="preserve"> </w:t>
      </w:r>
      <w:r w:rsidR="004B4400" w:rsidRPr="00583BD9">
        <w:rPr>
          <w:rFonts w:cs="Arial"/>
          <w:color w:val="000000"/>
        </w:rPr>
        <w:t>Království – Jestřebí hory</w:t>
      </w:r>
      <w:r w:rsidRPr="00583BD9">
        <w:rPr>
          <w:rFonts w:cs="Arial"/>
          <w:color w:val="000000"/>
        </w:rPr>
        <w:t xml:space="preserve"> zahrnuje </w:t>
      </w:r>
      <w:r w:rsidR="004B4400" w:rsidRPr="00583BD9">
        <w:rPr>
          <w:rFonts w:cs="Arial"/>
          <w:color w:val="000000"/>
        </w:rPr>
        <w:t>24 obcí</w:t>
      </w:r>
      <w:r w:rsidRPr="00583BD9">
        <w:rPr>
          <w:rFonts w:cs="Arial"/>
          <w:color w:val="000000"/>
        </w:rPr>
        <w:t>.</w:t>
      </w:r>
      <w:r w:rsidRPr="004B4400">
        <w:rPr>
          <w:rFonts w:cs="Arial"/>
          <w:color w:val="000000"/>
        </w:rPr>
        <w:t xml:space="preserve"> </w:t>
      </w:r>
    </w:p>
    <w:p w14:paraId="18D6194C" w14:textId="77777777" w:rsidR="00B32734" w:rsidRPr="00B84F89" w:rsidRDefault="00B32734" w:rsidP="002F512F">
      <w:pPr>
        <w:spacing w:after="0" w:line="240" w:lineRule="auto"/>
        <w:jc w:val="both"/>
        <w:rPr>
          <w:rFonts w:cs="Arial"/>
          <w:color w:val="000000" w:themeColor="text1"/>
          <w:highlight w:val="yellow"/>
        </w:rPr>
      </w:pPr>
    </w:p>
    <w:p w14:paraId="6895458F" w14:textId="77777777" w:rsidR="0041342F" w:rsidRPr="003F2E91" w:rsidRDefault="0041342F" w:rsidP="0041342F">
      <w:pPr>
        <w:pStyle w:val="Default"/>
        <w:jc w:val="both"/>
        <w:rPr>
          <w:sz w:val="22"/>
          <w:szCs w:val="22"/>
        </w:rPr>
      </w:pPr>
      <w:r w:rsidRPr="003F2E91">
        <w:rPr>
          <w:sz w:val="22"/>
          <w:szCs w:val="22"/>
        </w:rPr>
        <w:t>Místní akční skupina je tvořena místními aktéry na principu partnerství soukromé a veřejné sféry. MAS sdružuj</w:t>
      </w:r>
      <w:r w:rsidR="00CC0715" w:rsidRPr="003F2E91">
        <w:rPr>
          <w:sz w:val="22"/>
          <w:szCs w:val="22"/>
        </w:rPr>
        <w:t>e</w:t>
      </w:r>
      <w:r w:rsidRPr="003F2E91">
        <w:rPr>
          <w:sz w:val="22"/>
          <w:szCs w:val="22"/>
        </w:rPr>
        <w:t xml:space="preserve"> zástupce samospráv a dalších veřejných institucí, podnikatele a nestátní neziskové organizace. </w:t>
      </w:r>
    </w:p>
    <w:p w14:paraId="419A6DB2" w14:textId="77777777" w:rsidR="00B32734" w:rsidRPr="00B84F89" w:rsidRDefault="00B32734" w:rsidP="0041342F">
      <w:pPr>
        <w:pStyle w:val="Default"/>
        <w:jc w:val="both"/>
        <w:rPr>
          <w:sz w:val="22"/>
          <w:szCs w:val="22"/>
          <w:highlight w:val="yellow"/>
        </w:rPr>
      </w:pPr>
    </w:p>
    <w:p w14:paraId="5C6F0AF9" w14:textId="77777777" w:rsidR="00142508" w:rsidRDefault="0041342F" w:rsidP="0041342F">
      <w:pPr>
        <w:spacing w:after="0" w:line="240" w:lineRule="auto"/>
        <w:jc w:val="both"/>
      </w:pPr>
      <w:r w:rsidRPr="003F2E91">
        <w:t>Účelem sdružení je všestranná podpora trvalého rozvoje daného území, zejména činnostmi ve prospěch obcí, neziskových organizací, drobných podnikatelů, malých a středních podniků a dalších subjektů působících na území.</w:t>
      </w:r>
    </w:p>
    <w:p w14:paraId="2B04CCF9" w14:textId="77777777" w:rsidR="00A1551D" w:rsidRDefault="00A1551D">
      <w:r>
        <w:br w:type="page"/>
      </w:r>
    </w:p>
    <w:p w14:paraId="7238301D" w14:textId="77777777" w:rsidR="00FE504C" w:rsidRDefault="002F512F" w:rsidP="00983BA7">
      <w:pPr>
        <w:pStyle w:val="Nadpis1"/>
        <w:spacing w:before="0"/>
      </w:pPr>
      <w:bookmarkStart w:id="2" w:name="_Toc465850130"/>
      <w:r w:rsidRPr="002F512F">
        <w:lastRenderedPageBreak/>
        <w:t>2. Administrativní kapacity</w:t>
      </w:r>
      <w:bookmarkEnd w:id="2"/>
    </w:p>
    <w:p w14:paraId="709AC98F" w14:textId="77777777" w:rsidR="00245159" w:rsidRDefault="00245159" w:rsidP="00983BA7">
      <w:pPr>
        <w:spacing w:after="0" w:line="240" w:lineRule="auto"/>
        <w:jc w:val="both"/>
      </w:pPr>
    </w:p>
    <w:p w14:paraId="7D336B0E" w14:textId="77777777" w:rsidR="008873E3" w:rsidRPr="008873E3" w:rsidRDefault="006C7715" w:rsidP="00983BA7">
      <w:pPr>
        <w:pStyle w:val="Nadpis2"/>
        <w:spacing w:before="0"/>
      </w:pPr>
      <w:bookmarkStart w:id="3" w:name="_Toc465850131"/>
      <w:r w:rsidRPr="006C7715">
        <w:t xml:space="preserve">2.1 </w:t>
      </w:r>
      <w:r w:rsidR="00CC0715">
        <w:t>Administrativní kapacity pro provádění strategie CLLD</w:t>
      </w:r>
      <w:bookmarkEnd w:id="3"/>
    </w:p>
    <w:p w14:paraId="389EFEE2" w14:textId="77777777" w:rsidR="00F7414D" w:rsidRDefault="00BC0D2B" w:rsidP="002F512F">
      <w:pPr>
        <w:spacing w:after="0" w:line="240" w:lineRule="auto"/>
        <w:jc w:val="both"/>
      </w:pPr>
      <w:r>
        <w:t>Administrativní kapacity</w:t>
      </w:r>
      <w:r w:rsidR="00CC0715">
        <w:t>, pravomoci a odpovědnosti orgánů a osob</w:t>
      </w:r>
      <w:r>
        <w:t xml:space="preserve"> ve vztahu k činnostem pro provádění strategie CLLD </w:t>
      </w:r>
      <w:r w:rsidR="00CC0715">
        <w:t>v </w:t>
      </w:r>
      <w:r w:rsidR="00CC0715" w:rsidRPr="00372026">
        <w:t xml:space="preserve">Programovém rámci </w:t>
      </w:r>
      <w:r w:rsidRPr="00372026">
        <w:t>IROP</w:t>
      </w:r>
      <w:r w:rsidR="00F7414D">
        <w:t>:</w:t>
      </w:r>
    </w:p>
    <w:p w14:paraId="46A4F540" w14:textId="77777777" w:rsidR="00CC0715" w:rsidRPr="00B14A74" w:rsidRDefault="00CC0715" w:rsidP="002F512F">
      <w:pPr>
        <w:spacing w:after="0" w:line="240" w:lineRule="auto"/>
        <w:jc w:val="both"/>
        <w:rPr>
          <w:b/>
        </w:rPr>
      </w:pPr>
    </w:p>
    <w:p w14:paraId="4161673A" w14:textId="549C518B" w:rsidR="0039373B" w:rsidRPr="00B14A74" w:rsidRDefault="00B32734" w:rsidP="00B14A74">
      <w:pPr>
        <w:pStyle w:val="Titulek"/>
        <w:spacing w:after="0"/>
      </w:pPr>
      <w:r w:rsidRPr="00B14A74">
        <w:rPr>
          <w:color w:val="auto"/>
          <w:sz w:val="22"/>
          <w:szCs w:val="22"/>
        </w:rPr>
        <w:t xml:space="preserve">Tabulka </w:t>
      </w:r>
      <w:r w:rsidR="003E47F1" w:rsidRPr="00B14A74">
        <w:rPr>
          <w:color w:val="auto"/>
          <w:sz w:val="22"/>
          <w:szCs w:val="22"/>
        </w:rPr>
        <w:fldChar w:fldCharType="begin"/>
      </w:r>
      <w:r w:rsidRPr="00B14A74">
        <w:rPr>
          <w:color w:val="auto"/>
          <w:sz w:val="22"/>
          <w:szCs w:val="22"/>
        </w:rPr>
        <w:instrText xml:space="preserve"> SEQ Tabulka \* ARABIC </w:instrText>
      </w:r>
      <w:r w:rsidR="003E47F1" w:rsidRPr="00B14A74">
        <w:rPr>
          <w:color w:val="auto"/>
          <w:sz w:val="22"/>
          <w:szCs w:val="22"/>
        </w:rPr>
        <w:fldChar w:fldCharType="separate"/>
      </w:r>
      <w:r w:rsidR="00C1719A">
        <w:rPr>
          <w:noProof/>
          <w:color w:val="auto"/>
          <w:sz w:val="22"/>
          <w:szCs w:val="22"/>
        </w:rPr>
        <w:t>1</w:t>
      </w:r>
      <w:r w:rsidR="003E47F1" w:rsidRPr="00B14A74">
        <w:rPr>
          <w:color w:val="auto"/>
          <w:sz w:val="22"/>
          <w:szCs w:val="22"/>
        </w:rPr>
        <w:fldChar w:fldCharType="end"/>
      </w:r>
      <w:r w:rsidRPr="00B14A74">
        <w:rPr>
          <w:color w:val="auto"/>
          <w:sz w:val="22"/>
          <w:szCs w:val="22"/>
        </w:rPr>
        <w:t xml:space="preserve">: </w:t>
      </w:r>
      <w:r w:rsidR="0039373B" w:rsidRPr="00B14A74">
        <w:rPr>
          <w:color w:val="auto"/>
          <w:sz w:val="22"/>
          <w:szCs w:val="22"/>
        </w:rPr>
        <w:t>Orgány</w:t>
      </w:r>
      <w:r w:rsidR="0039373B" w:rsidRPr="00B32734">
        <w:rPr>
          <w:b w:val="0"/>
          <w:color w:val="auto"/>
          <w:sz w:val="22"/>
          <w:szCs w:val="22"/>
        </w:rPr>
        <w:t xml:space="preserve"> </w:t>
      </w:r>
      <w:r w:rsidR="0039373B" w:rsidRPr="00B14A74">
        <w:rPr>
          <w:color w:val="auto"/>
          <w:sz w:val="22"/>
          <w:szCs w:val="22"/>
        </w:rPr>
        <w:t>MAS</w:t>
      </w:r>
    </w:p>
    <w:tbl>
      <w:tblPr>
        <w:tblStyle w:val="Mkatabulky"/>
        <w:tblW w:w="9322" w:type="dxa"/>
        <w:tblLook w:val="04A0" w:firstRow="1" w:lastRow="0" w:firstColumn="1" w:lastColumn="0" w:noHBand="0" w:noVBand="1"/>
      </w:tblPr>
      <w:tblGrid>
        <w:gridCol w:w="2660"/>
        <w:gridCol w:w="6662"/>
      </w:tblGrid>
      <w:tr w:rsidR="0039373B" w14:paraId="08891F90" w14:textId="77777777" w:rsidTr="00B14A74">
        <w:trPr>
          <w:trHeight w:val="454"/>
        </w:trPr>
        <w:tc>
          <w:tcPr>
            <w:tcW w:w="2660" w:type="dxa"/>
            <w:shd w:val="clear" w:color="auto" w:fill="DBE5F1" w:themeFill="accent1" w:themeFillTint="33"/>
            <w:vAlign w:val="center"/>
          </w:tcPr>
          <w:p w14:paraId="50C1E0C7" w14:textId="77777777" w:rsidR="0039373B" w:rsidRDefault="0039373B" w:rsidP="00B14A74">
            <w:pPr>
              <w:jc w:val="center"/>
            </w:pPr>
            <w:r>
              <w:t>Nejvyšší orgán</w:t>
            </w:r>
          </w:p>
          <w:p w14:paraId="38D921C9" w14:textId="77777777" w:rsidR="004E1017" w:rsidRDefault="004E1017" w:rsidP="00B14A74">
            <w:pPr>
              <w:jc w:val="center"/>
            </w:pPr>
          </w:p>
          <w:p w14:paraId="7CF200A5" w14:textId="77777777" w:rsidR="0039373B" w:rsidRPr="00581C58" w:rsidRDefault="00581C58" w:rsidP="00BC0D2B">
            <w:pPr>
              <w:jc w:val="center"/>
              <w:rPr>
                <w:b/>
              </w:rPr>
            </w:pPr>
            <w:r w:rsidRPr="00581C58">
              <w:rPr>
                <w:b/>
              </w:rPr>
              <w:t>SNĚM MAS</w:t>
            </w:r>
          </w:p>
        </w:tc>
        <w:tc>
          <w:tcPr>
            <w:tcW w:w="6662" w:type="dxa"/>
            <w:vAlign w:val="center"/>
          </w:tcPr>
          <w:p w14:paraId="6B0FB7F8" w14:textId="77777777" w:rsidR="00BC0D2B" w:rsidRPr="00B55198" w:rsidRDefault="00BC0D2B" w:rsidP="00BC0D2B">
            <w:pPr>
              <w:pStyle w:val="Default"/>
              <w:rPr>
                <w:sz w:val="22"/>
                <w:szCs w:val="22"/>
              </w:rPr>
            </w:pPr>
          </w:p>
          <w:p w14:paraId="55119303" w14:textId="77777777" w:rsidR="005E0717" w:rsidRPr="00583BD9" w:rsidRDefault="005E0717" w:rsidP="00436D6E">
            <w:pPr>
              <w:pStyle w:val="Odstavecseseznamem"/>
              <w:numPr>
                <w:ilvl w:val="0"/>
                <w:numId w:val="45"/>
              </w:numPr>
              <w:rPr>
                <w:rFonts w:eastAsia="Times New Roman" w:cs="Arial"/>
              </w:rPr>
            </w:pPr>
            <w:r w:rsidRPr="00583BD9">
              <w:rPr>
                <w:rFonts w:eastAsia="Times New Roman" w:cs="Arial"/>
              </w:rPr>
              <w:t>schvaluje Strategii komunitně vedeného místního rozvoje;</w:t>
            </w:r>
          </w:p>
          <w:p w14:paraId="1E41C5EA" w14:textId="77777777" w:rsidR="005E0717" w:rsidRPr="00583BD9" w:rsidRDefault="005E0717" w:rsidP="00436D6E">
            <w:pPr>
              <w:pStyle w:val="Odstavecseseznamem"/>
              <w:numPr>
                <w:ilvl w:val="0"/>
                <w:numId w:val="45"/>
              </w:numPr>
              <w:rPr>
                <w:rFonts w:eastAsia="Times New Roman" w:cs="Arial"/>
              </w:rPr>
            </w:pPr>
            <w:r w:rsidRPr="00583BD9">
              <w:rPr>
                <w:rFonts w:eastAsia="Times New Roman" w:cs="Arial"/>
              </w:rPr>
              <w:t>schvaluje způsob hodnocení a výběru projektů, zejména výběrová kritéria pro výběr projektů;</w:t>
            </w:r>
          </w:p>
          <w:p w14:paraId="5C526418" w14:textId="77777777" w:rsidR="005E0717" w:rsidRPr="00583BD9" w:rsidRDefault="005E0717" w:rsidP="00436D6E">
            <w:pPr>
              <w:pStyle w:val="Odstavecseseznamem"/>
              <w:numPr>
                <w:ilvl w:val="0"/>
                <w:numId w:val="45"/>
              </w:numPr>
              <w:rPr>
                <w:rFonts w:eastAsia="Times New Roman" w:cs="Arial"/>
              </w:rPr>
            </w:pPr>
            <w:r w:rsidRPr="00583BD9">
              <w:rPr>
                <w:rFonts w:eastAsia="Times New Roman" w:cs="Arial"/>
              </w:rPr>
              <w:t>schvaluje rozhodnutí programového výboru při výběru projektů realizovaných v rámci činnosti MAS;</w:t>
            </w:r>
          </w:p>
          <w:p w14:paraId="5FD6CE80" w14:textId="77777777" w:rsidR="005E0717" w:rsidRPr="00583BD9" w:rsidRDefault="005E0717" w:rsidP="00436D6E">
            <w:pPr>
              <w:pStyle w:val="Odstavecseseznamem"/>
              <w:numPr>
                <w:ilvl w:val="0"/>
                <w:numId w:val="45"/>
              </w:numPr>
              <w:rPr>
                <w:rFonts w:eastAsia="Times New Roman" w:cs="Arial"/>
              </w:rPr>
            </w:pPr>
            <w:r w:rsidRPr="00583BD9">
              <w:rPr>
                <w:rFonts w:eastAsia="Times New Roman" w:cs="Arial"/>
              </w:rPr>
              <w:t>nese zodpovědnost za distribuci veřejných prostředků a provádění SCLLD v území působnosti MAS;</w:t>
            </w:r>
          </w:p>
          <w:p w14:paraId="4EBCDFE9" w14:textId="77777777" w:rsidR="00436D6E" w:rsidRPr="00583BD9" w:rsidRDefault="005E0717" w:rsidP="00436D6E">
            <w:pPr>
              <w:pStyle w:val="Odstavecseseznamem"/>
              <w:numPr>
                <w:ilvl w:val="0"/>
                <w:numId w:val="45"/>
              </w:numPr>
              <w:rPr>
                <w:rFonts w:eastAsia="Times New Roman" w:cs="Arial"/>
              </w:rPr>
            </w:pPr>
            <w:r w:rsidRPr="00583BD9">
              <w:t>schvaluje výroční zprávu o činnosti a hospodaření MAS</w:t>
            </w:r>
            <w:r w:rsidR="00436D6E" w:rsidRPr="00583BD9">
              <w:t>;</w:t>
            </w:r>
          </w:p>
          <w:p w14:paraId="3EE6DE90" w14:textId="10AE1724" w:rsidR="00436D6E" w:rsidRPr="00583BD9" w:rsidRDefault="00436D6E" w:rsidP="00436D6E">
            <w:pPr>
              <w:pStyle w:val="Odstavecseseznamem"/>
              <w:numPr>
                <w:ilvl w:val="0"/>
                <w:numId w:val="45"/>
              </w:numPr>
              <w:rPr>
                <w:rFonts w:eastAsia="Times New Roman" w:cs="Arial"/>
              </w:rPr>
            </w:pPr>
            <w:r w:rsidRPr="00583BD9">
              <w:rPr>
                <w:rFonts w:eastAsia="Times New Roman" w:cs="Arial"/>
              </w:rPr>
              <w:t>schvaluje svůj jednací řád a další vnitřní předpisy MAS, pokud nejsou právním řádem nebo rozhodnutím programového výboru MAS svěřeny jinému orgánu MAS</w:t>
            </w:r>
          </w:p>
          <w:p w14:paraId="39F509E3" w14:textId="77777777" w:rsidR="0039373B" w:rsidRPr="00B55198" w:rsidRDefault="0039373B" w:rsidP="005E0717">
            <w:pPr>
              <w:pStyle w:val="Default"/>
              <w:ind w:left="720"/>
              <w:rPr>
                <w:b/>
                <w:sz w:val="22"/>
                <w:szCs w:val="22"/>
              </w:rPr>
            </w:pPr>
          </w:p>
        </w:tc>
      </w:tr>
      <w:tr w:rsidR="0039373B" w14:paraId="06631D37" w14:textId="77777777" w:rsidTr="00B14A74">
        <w:trPr>
          <w:trHeight w:val="454"/>
        </w:trPr>
        <w:tc>
          <w:tcPr>
            <w:tcW w:w="2660" w:type="dxa"/>
            <w:shd w:val="clear" w:color="auto" w:fill="DBE5F1" w:themeFill="accent1" w:themeFillTint="33"/>
            <w:vAlign w:val="center"/>
          </w:tcPr>
          <w:p w14:paraId="0F8C7F7A" w14:textId="77777777" w:rsidR="0039373B" w:rsidRDefault="0039373B" w:rsidP="0039373B">
            <w:pPr>
              <w:jc w:val="center"/>
            </w:pPr>
            <w:r>
              <w:t>Rozhodovací orgán</w:t>
            </w:r>
          </w:p>
          <w:p w14:paraId="1C032C96" w14:textId="77777777" w:rsidR="004E1017" w:rsidRDefault="004E1017" w:rsidP="0039373B">
            <w:pPr>
              <w:jc w:val="center"/>
            </w:pPr>
          </w:p>
          <w:p w14:paraId="40D231FC" w14:textId="77777777" w:rsidR="00BC0D2B" w:rsidRPr="005E0717" w:rsidRDefault="005E0717" w:rsidP="00BC0D2B">
            <w:pPr>
              <w:jc w:val="center"/>
              <w:rPr>
                <w:b/>
              </w:rPr>
            </w:pPr>
            <w:r w:rsidRPr="005E0717">
              <w:rPr>
                <w:b/>
              </w:rPr>
              <w:t>PROGRAMOVÝ VÝBOR</w:t>
            </w:r>
          </w:p>
        </w:tc>
        <w:tc>
          <w:tcPr>
            <w:tcW w:w="6662" w:type="dxa"/>
            <w:vAlign w:val="center"/>
          </w:tcPr>
          <w:p w14:paraId="5AD472ED" w14:textId="77777777" w:rsidR="00436D6E" w:rsidRDefault="00436D6E" w:rsidP="00436D6E">
            <w:pPr>
              <w:pStyle w:val="Odstavecseseznamem"/>
              <w:rPr>
                <w:rFonts w:eastAsia="Times New Roman" w:cs="Arial"/>
              </w:rPr>
            </w:pPr>
          </w:p>
          <w:p w14:paraId="2349DAE5" w14:textId="77777777" w:rsidR="005E0717" w:rsidRPr="00583BD9" w:rsidRDefault="005E0717" w:rsidP="00436D6E">
            <w:pPr>
              <w:pStyle w:val="Odstavecseseznamem"/>
              <w:numPr>
                <w:ilvl w:val="0"/>
                <w:numId w:val="46"/>
              </w:numPr>
              <w:rPr>
                <w:rFonts w:eastAsia="Times New Roman" w:cs="Arial"/>
              </w:rPr>
            </w:pPr>
            <w:r w:rsidRPr="00583BD9">
              <w:rPr>
                <w:rFonts w:eastAsia="Times New Roman" w:cs="Arial"/>
              </w:rPr>
              <w:t>připravuje SCLLD MAS a její aktualizace</w:t>
            </w:r>
            <w:r w:rsidR="00436D6E" w:rsidRPr="00583BD9">
              <w:rPr>
                <w:rFonts w:eastAsia="Times New Roman" w:cs="Arial"/>
              </w:rPr>
              <w:t>;</w:t>
            </w:r>
          </w:p>
          <w:p w14:paraId="635F5323" w14:textId="77777777" w:rsidR="00436D6E" w:rsidRPr="00583BD9" w:rsidRDefault="005E0717" w:rsidP="00436D6E">
            <w:pPr>
              <w:pStyle w:val="Odstavecseseznamem"/>
              <w:numPr>
                <w:ilvl w:val="0"/>
                <w:numId w:val="46"/>
              </w:numPr>
              <w:rPr>
                <w:rFonts w:eastAsia="Times New Roman" w:cs="Arial"/>
              </w:rPr>
            </w:pPr>
            <w:r w:rsidRPr="00583BD9">
              <w:rPr>
                <w:rFonts w:eastAsia="Times New Roman" w:cs="Arial"/>
              </w:rPr>
              <w:t>schvaluje uzavření a ukončení pracovněprávního vztahu s vedoucím zaměstnancem pro realizaci SCLLD</w:t>
            </w:r>
            <w:r w:rsidR="00436D6E" w:rsidRPr="00583BD9">
              <w:rPr>
                <w:rFonts w:eastAsia="Times New Roman" w:cs="Arial"/>
              </w:rPr>
              <w:t>;</w:t>
            </w:r>
          </w:p>
          <w:p w14:paraId="5B055EA6" w14:textId="77777777" w:rsidR="00436D6E" w:rsidRPr="00583BD9" w:rsidRDefault="00436D6E" w:rsidP="00436D6E">
            <w:pPr>
              <w:pStyle w:val="Odstavecseseznamem"/>
              <w:numPr>
                <w:ilvl w:val="0"/>
                <w:numId w:val="46"/>
              </w:numPr>
              <w:rPr>
                <w:rFonts w:eastAsia="Times New Roman" w:cs="Arial"/>
              </w:rPr>
            </w:pPr>
            <w:r w:rsidRPr="00583BD9">
              <w:t>schvaluje znění jednotlivých opatření vedoucích k naplňování strategie rozvoje;</w:t>
            </w:r>
          </w:p>
          <w:p w14:paraId="780CE696" w14:textId="77777777" w:rsidR="00436D6E" w:rsidRPr="00583BD9" w:rsidRDefault="00436D6E" w:rsidP="00436D6E">
            <w:pPr>
              <w:pStyle w:val="Odstavecseseznamem"/>
              <w:numPr>
                <w:ilvl w:val="0"/>
                <w:numId w:val="46"/>
              </w:numPr>
              <w:rPr>
                <w:rFonts w:eastAsia="Times New Roman" w:cs="Arial"/>
              </w:rPr>
            </w:pPr>
            <w:r w:rsidRPr="00583BD9">
              <w:t xml:space="preserve">navrhuje sněmu záměry místní akční skupiny; </w:t>
            </w:r>
          </w:p>
          <w:p w14:paraId="21F6F1FE" w14:textId="77777777" w:rsidR="00436D6E" w:rsidRPr="00583BD9" w:rsidRDefault="00436D6E" w:rsidP="00436D6E">
            <w:pPr>
              <w:pStyle w:val="Odstavecseseznamem"/>
              <w:numPr>
                <w:ilvl w:val="0"/>
                <w:numId w:val="46"/>
              </w:numPr>
              <w:rPr>
                <w:rFonts w:eastAsia="Times New Roman" w:cs="Arial"/>
              </w:rPr>
            </w:pPr>
            <w:r w:rsidRPr="00583BD9">
              <w:rPr>
                <w:rFonts w:eastAsia="Times New Roman" w:cs="Arial"/>
              </w:rPr>
              <w:t xml:space="preserve">navrhuje sněmu </w:t>
            </w:r>
            <w:r w:rsidR="00C657C2">
              <w:rPr>
                <w:rFonts w:eastAsia="Times New Roman" w:cs="Arial"/>
              </w:rPr>
              <w:t>hodnotící</w:t>
            </w:r>
            <w:r w:rsidRPr="00583BD9">
              <w:rPr>
                <w:rFonts w:eastAsia="Times New Roman" w:cs="Arial"/>
              </w:rPr>
              <w:t xml:space="preserve"> kritéria pro výběr projektů;</w:t>
            </w:r>
          </w:p>
          <w:p w14:paraId="19AE6D86" w14:textId="77777777" w:rsidR="00C657C2" w:rsidRPr="00C657C2" w:rsidRDefault="00436D6E" w:rsidP="00C657C2">
            <w:pPr>
              <w:pStyle w:val="Odstavecseseznamem"/>
              <w:numPr>
                <w:ilvl w:val="0"/>
                <w:numId w:val="46"/>
              </w:numPr>
              <w:rPr>
                <w:rFonts w:eastAsia="Times New Roman" w:cs="Arial"/>
              </w:rPr>
            </w:pPr>
            <w:r w:rsidRPr="00583BD9">
              <w:t>schvaluje výzvy k podávání žádostí;</w:t>
            </w:r>
          </w:p>
          <w:p w14:paraId="53AC75C3" w14:textId="77777777" w:rsidR="005E0717" w:rsidRPr="00C657C2" w:rsidRDefault="00C657C2" w:rsidP="00C657C2">
            <w:pPr>
              <w:pStyle w:val="Odstavecseseznamem"/>
              <w:numPr>
                <w:ilvl w:val="0"/>
                <w:numId w:val="46"/>
              </w:numPr>
              <w:rPr>
                <w:rFonts w:eastAsia="Times New Roman" w:cs="Arial"/>
              </w:rPr>
            </w:pPr>
            <w:r>
              <w:t xml:space="preserve">potvrzuje </w:t>
            </w:r>
            <w:r w:rsidRPr="00E8149D">
              <w:t xml:space="preserve">seznam </w:t>
            </w:r>
            <w:r>
              <w:t xml:space="preserve">projektů vyhotovený </w:t>
            </w:r>
            <w:r w:rsidRPr="00E8149D">
              <w:t xml:space="preserve">na základě bodového hodnocení </w:t>
            </w:r>
            <w:r>
              <w:t>výběrovým výborem</w:t>
            </w:r>
          </w:p>
          <w:p w14:paraId="1A2E89A4" w14:textId="77777777" w:rsidR="0039373B" w:rsidRPr="00B55198" w:rsidRDefault="0039373B" w:rsidP="00436D6E">
            <w:pPr>
              <w:pStyle w:val="Default"/>
              <w:rPr>
                <w:b/>
                <w:sz w:val="22"/>
                <w:szCs w:val="22"/>
              </w:rPr>
            </w:pPr>
          </w:p>
        </w:tc>
      </w:tr>
      <w:tr w:rsidR="0039373B" w14:paraId="6544FBEF" w14:textId="77777777" w:rsidTr="004E1017">
        <w:trPr>
          <w:trHeight w:val="871"/>
        </w:trPr>
        <w:tc>
          <w:tcPr>
            <w:tcW w:w="2660" w:type="dxa"/>
            <w:shd w:val="clear" w:color="auto" w:fill="DBE5F1" w:themeFill="accent1" w:themeFillTint="33"/>
            <w:vAlign w:val="center"/>
          </w:tcPr>
          <w:p w14:paraId="23648925" w14:textId="77777777" w:rsidR="005B5899" w:rsidRDefault="005B5899" w:rsidP="0039373B">
            <w:pPr>
              <w:jc w:val="center"/>
            </w:pPr>
          </w:p>
          <w:p w14:paraId="62EE12D3" w14:textId="77777777" w:rsidR="0039373B" w:rsidRDefault="0039373B" w:rsidP="0039373B">
            <w:pPr>
              <w:jc w:val="center"/>
            </w:pPr>
            <w:r>
              <w:t>Výběrový orgán</w:t>
            </w:r>
          </w:p>
          <w:p w14:paraId="6255264E" w14:textId="77777777" w:rsidR="004E1017" w:rsidRDefault="004E1017" w:rsidP="0039373B">
            <w:pPr>
              <w:jc w:val="center"/>
            </w:pPr>
          </w:p>
          <w:p w14:paraId="77AB6FA0" w14:textId="77777777" w:rsidR="00BC0D2B" w:rsidRPr="005B5899" w:rsidRDefault="005B5899" w:rsidP="005B5899">
            <w:pPr>
              <w:jc w:val="center"/>
              <w:rPr>
                <w:b/>
              </w:rPr>
            </w:pPr>
            <w:r w:rsidRPr="005B5899">
              <w:rPr>
                <w:b/>
              </w:rPr>
              <w:t>VÝBĚROVÝ</w:t>
            </w:r>
            <w:r w:rsidR="00B14A74" w:rsidRPr="005B5899">
              <w:rPr>
                <w:b/>
              </w:rPr>
              <w:t xml:space="preserve"> </w:t>
            </w:r>
            <w:r w:rsidRPr="005B5899">
              <w:rPr>
                <w:b/>
              </w:rPr>
              <w:t>VÝBOR</w:t>
            </w:r>
          </w:p>
          <w:p w14:paraId="06E63F8B" w14:textId="77777777" w:rsidR="005B5899" w:rsidRPr="00BC0D2B" w:rsidRDefault="005B5899" w:rsidP="005B5899">
            <w:pPr>
              <w:jc w:val="center"/>
              <w:rPr>
                <w:b/>
                <w:u w:val="single"/>
              </w:rPr>
            </w:pPr>
          </w:p>
        </w:tc>
        <w:tc>
          <w:tcPr>
            <w:tcW w:w="6662" w:type="dxa"/>
            <w:vAlign w:val="center"/>
          </w:tcPr>
          <w:p w14:paraId="4A20790F" w14:textId="77777777" w:rsidR="004C062F" w:rsidRPr="004C062F" w:rsidRDefault="004C062F" w:rsidP="004C062F">
            <w:pPr>
              <w:pStyle w:val="Default"/>
              <w:ind w:left="720"/>
              <w:jc w:val="both"/>
              <w:rPr>
                <w:b/>
                <w:sz w:val="22"/>
                <w:szCs w:val="22"/>
              </w:rPr>
            </w:pPr>
          </w:p>
          <w:p w14:paraId="5AD10BD0" w14:textId="77777777" w:rsidR="004C062F" w:rsidRPr="00583BD9" w:rsidRDefault="004C062F" w:rsidP="004C062F">
            <w:pPr>
              <w:pStyle w:val="Default"/>
              <w:numPr>
                <w:ilvl w:val="0"/>
                <w:numId w:val="2"/>
              </w:numPr>
              <w:rPr>
                <w:b/>
                <w:sz w:val="22"/>
                <w:szCs w:val="22"/>
              </w:rPr>
            </w:pPr>
            <w:r w:rsidRPr="00583BD9">
              <w:rPr>
                <w:sz w:val="22"/>
                <w:szCs w:val="22"/>
              </w:rPr>
              <w:t xml:space="preserve">provádí </w:t>
            </w:r>
            <w:r w:rsidR="00266E4C">
              <w:rPr>
                <w:sz w:val="22"/>
                <w:szCs w:val="22"/>
              </w:rPr>
              <w:t>věcné hodnocení projektů</w:t>
            </w:r>
            <w:r w:rsidRPr="00583BD9">
              <w:rPr>
                <w:sz w:val="22"/>
                <w:szCs w:val="22"/>
              </w:rPr>
              <w:t>;</w:t>
            </w:r>
          </w:p>
          <w:p w14:paraId="20BF22D3" w14:textId="77777777" w:rsidR="004C062F" w:rsidRPr="00583BD9" w:rsidRDefault="004C062F" w:rsidP="004C062F">
            <w:pPr>
              <w:pStyle w:val="Default"/>
              <w:numPr>
                <w:ilvl w:val="0"/>
                <w:numId w:val="2"/>
              </w:numPr>
              <w:rPr>
                <w:rFonts w:asciiTheme="minorHAnsi" w:hAnsiTheme="minorHAnsi"/>
                <w:b/>
                <w:sz w:val="22"/>
                <w:szCs w:val="22"/>
              </w:rPr>
            </w:pPr>
            <w:r w:rsidRPr="00583BD9">
              <w:rPr>
                <w:rFonts w:asciiTheme="minorHAnsi" w:eastAsia="Times New Roman" w:hAnsiTheme="minorHAnsi" w:cs="Arial"/>
                <w:sz w:val="22"/>
                <w:szCs w:val="22"/>
              </w:rPr>
              <w:t xml:space="preserve">navrhuje seznam projektů v pořadí podle </w:t>
            </w:r>
            <w:r w:rsidR="00C657C2">
              <w:rPr>
                <w:rFonts w:asciiTheme="minorHAnsi" w:eastAsia="Times New Roman" w:hAnsiTheme="minorHAnsi" w:cs="Arial"/>
                <w:sz w:val="22"/>
                <w:szCs w:val="22"/>
              </w:rPr>
              <w:t>bodového hodnocení</w:t>
            </w:r>
            <w:r w:rsidRPr="00583BD9">
              <w:rPr>
                <w:rFonts w:asciiTheme="minorHAnsi" w:eastAsia="Times New Roman" w:hAnsiTheme="minorHAnsi" w:cs="Arial"/>
                <w:sz w:val="22"/>
                <w:szCs w:val="22"/>
              </w:rPr>
              <w:t>;</w:t>
            </w:r>
          </w:p>
          <w:p w14:paraId="5FA7C095" w14:textId="0828AB78" w:rsidR="004C062F" w:rsidRPr="00583BD9" w:rsidRDefault="004C062F" w:rsidP="004C062F">
            <w:pPr>
              <w:pStyle w:val="Default"/>
              <w:numPr>
                <w:ilvl w:val="0"/>
                <w:numId w:val="2"/>
              </w:numPr>
              <w:rPr>
                <w:rFonts w:asciiTheme="minorHAnsi" w:hAnsiTheme="minorHAnsi"/>
                <w:b/>
                <w:sz w:val="22"/>
                <w:szCs w:val="22"/>
              </w:rPr>
            </w:pPr>
            <w:r w:rsidRPr="00583BD9">
              <w:rPr>
                <w:rFonts w:asciiTheme="minorHAnsi" w:eastAsia="Times New Roman" w:hAnsiTheme="minorHAnsi" w:cs="Arial"/>
                <w:sz w:val="22"/>
                <w:szCs w:val="22"/>
              </w:rPr>
              <w:t>vyznačuje projekty navržené ke schválení v rámci limitu a projekty náhradní</w:t>
            </w:r>
          </w:p>
          <w:p w14:paraId="4193FC5B" w14:textId="77777777" w:rsidR="004C062F" w:rsidRPr="00B55198" w:rsidRDefault="004C062F" w:rsidP="004C062F">
            <w:pPr>
              <w:pStyle w:val="Default"/>
              <w:ind w:left="720"/>
              <w:jc w:val="both"/>
              <w:rPr>
                <w:b/>
                <w:sz w:val="22"/>
                <w:szCs w:val="22"/>
              </w:rPr>
            </w:pPr>
          </w:p>
        </w:tc>
      </w:tr>
      <w:tr w:rsidR="00BC0D2B" w14:paraId="6C9EC85F" w14:textId="77777777" w:rsidTr="003A594F">
        <w:trPr>
          <w:trHeight w:val="454"/>
        </w:trPr>
        <w:tc>
          <w:tcPr>
            <w:tcW w:w="9322" w:type="dxa"/>
            <w:gridSpan w:val="2"/>
            <w:vAlign w:val="center"/>
          </w:tcPr>
          <w:p w14:paraId="2281E79A" w14:textId="77777777" w:rsidR="0062549A" w:rsidRDefault="00BC0D2B" w:rsidP="00727434">
            <w:pPr>
              <w:pStyle w:val="Default"/>
              <w:ind w:left="720"/>
              <w:jc w:val="center"/>
              <w:rPr>
                <w:rFonts w:eastAsiaTheme="majorEastAsia"/>
                <w:b/>
                <w:bCs/>
                <w:i/>
                <w:sz w:val="22"/>
                <w:szCs w:val="22"/>
              </w:rPr>
            </w:pPr>
            <w:r w:rsidRPr="009F1976">
              <w:rPr>
                <w:b/>
                <w:i/>
                <w:sz w:val="22"/>
                <w:szCs w:val="22"/>
              </w:rPr>
              <w:t>V</w:t>
            </w:r>
            <w:r w:rsidR="00AE22C1">
              <w:rPr>
                <w:b/>
                <w:i/>
                <w:sz w:val="22"/>
                <w:szCs w:val="22"/>
              </w:rPr>
              <w:t xml:space="preserve"> </w:t>
            </w:r>
            <w:r w:rsidR="00727434">
              <w:rPr>
                <w:b/>
                <w:i/>
                <w:sz w:val="22"/>
                <w:szCs w:val="22"/>
              </w:rPr>
              <w:t>uvedených orgánech MAS (sněm</w:t>
            </w:r>
            <w:r w:rsidRPr="009F1976">
              <w:rPr>
                <w:b/>
                <w:i/>
                <w:sz w:val="22"/>
                <w:szCs w:val="22"/>
              </w:rPr>
              <w:t>,</w:t>
            </w:r>
            <w:r w:rsidR="00727434">
              <w:rPr>
                <w:b/>
                <w:i/>
                <w:sz w:val="22"/>
                <w:szCs w:val="22"/>
              </w:rPr>
              <w:t xml:space="preserve"> programový výbor, výběrový výbor</w:t>
            </w:r>
            <w:r w:rsidRPr="009F1976">
              <w:rPr>
                <w:b/>
                <w:i/>
                <w:sz w:val="22"/>
                <w:szCs w:val="22"/>
              </w:rPr>
              <w:t>) veřejný sektor ani žádná ze zájmových skupin nepředstavuje více jak 49</w:t>
            </w:r>
            <w:r w:rsidR="00516A42">
              <w:rPr>
                <w:b/>
                <w:i/>
                <w:sz w:val="22"/>
                <w:szCs w:val="22"/>
              </w:rPr>
              <w:t xml:space="preserve"> </w:t>
            </w:r>
            <w:r w:rsidRPr="009F1976">
              <w:rPr>
                <w:b/>
                <w:i/>
                <w:sz w:val="22"/>
                <w:szCs w:val="22"/>
              </w:rPr>
              <w:t>% hlasovacích práv.</w:t>
            </w:r>
          </w:p>
        </w:tc>
      </w:tr>
      <w:tr w:rsidR="0039373B" w14:paraId="275BA19A" w14:textId="77777777" w:rsidTr="00B14A74">
        <w:trPr>
          <w:trHeight w:val="454"/>
        </w:trPr>
        <w:tc>
          <w:tcPr>
            <w:tcW w:w="2660" w:type="dxa"/>
            <w:shd w:val="clear" w:color="auto" w:fill="DBE5F1" w:themeFill="accent1" w:themeFillTint="33"/>
            <w:vAlign w:val="center"/>
          </w:tcPr>
          <w:p w14:paraId="2279E504" w14:textId="77777777" w:rsidR="0039373B" w:rsidRDefault="0039373B" w:rsidP="0039373B">
            <w:pPr>
              <w:jc w:val="center"/>
            </w:pPr>
            <w:r>
              <w:t>Kontrolní orgán</w:t>
            </w:r>
          </w:p>
          <w:p w14:paraId="395391B6" w14:textId="77777777" w:rsidR="004E1017" w:rsidRDefault="004E1017" w:rsidP="0039373B">
            <w:pPr>
              <w:jc w:val="center"/>
            </w:pPr>
          </w:p>
          <w:p w14:paraId="5609C2FD" w14:textId="77777777" w:rsidR="00BC0D2B" w:rsidRPr="00E43DAE" w:rsidRDefault="00E43DAE" w:rsidP="00BC0D2B">
            <w:pPr>
              <w:jc w:val="center"/>
              <w:rPr>
                <w:b/>
              </w:rPr>
            </w:pPr>
            <w:r w:rsidRPr="00E43DAE">
              <w:rPr>
                <w:b/>
              </w:rPr>
              <w:t>KONTROLNÍ VÝBOR</w:t>
            </w:r>
          </w:p>
        </w:tc>
        <w:tc>
          <w:tcPr>
            <w:tcW w:w="6662" w:type="dxa"/>
            <w:vAlign w:val="center"/>
          </w:tcPr>
          <w:p w14:paraId="4F8A55E0" w14:textId="77777777" w:rsidR="00E43DAE" w:rsidRDefault="00E43DAE" w:rsidP="00E43DAE">
            <w:pPr>
              <w:pStyle w:val="Default"/>
              <w:rPr>
                <w:sz w:val="22"/>
                <w:szCs w:val="22"/>
              </w:rPr>
            </w:pPr>
          </w:p>
          <w:p w14:paraId="090D56C8" w14:textId="77777777" w:rsidR="007D75E7" w:rsidRPr="00583BD9" w:rsidRDefault="007D75E7" w:rsidP="00E43DAE">
            <w:pPr>
              <w:pStyle w:val="Odstavecseseznamem"/>
              <w:numPr>
                <w:ilvl w:val="0"/>
                <w:numId w:val="48"/>
              </w:numPr>
              <w:rPr>
                <w:rFonts w:eastAsia="Times New Roman" w:cs="Arial"/>
              </w:rPr>
            </w:pPr>
            <w:r w:rsidRPr="00583BD9">
              <w:t>projedná výroční zprávu o činnosti a hospodaření MAS;</w:t>
            </w:r>
          </w:p>
          <w:p w14:paraId="6F5B51A3" w14:textId="2314FA16" w:rsidR="00E43DAE" w:rsidRPr="00656C60" w:rsidRDefault="007D75E7" w:rsidP="00656C60">
            <w:pPr>
              <w:pStyle w:val="Odstavecseseznamem"/>
              <w:numPr>
                <w:ilvl w:val="0"/>
                <w:numId w:val="48"/>
              </w:numPr>
              <w:rPr>
                <w:rFonts w:eastAsia="Times New Roman" w:cs="Arial"/>
              </w:rPr>
            </w:pPr>
            <w:r w:rsidRPr="00583BD9">
              <w:rPr>
                <w:rFonts w:eastAsia="Times New Roman" w:cs="Arial"/>
              </w:rPr>
              <w:t>dohlíží</w:t>
            </w:r>
            <w:r w:rsidR="00A35156">
              <w:rPr>
                <w:rFonts w:eastAsia="Times New Roman" w:cs="Arial"/>
              </w:rPr>
              <w:t xml:space="preserve"> na to, že MAS vyvíjí činnost</w:t>
            </w:r>
            <w:r w:rsidR="00942448">
              <w:rPr>
                <w:rFonts w:eastAsia="Times New Roman" w:cs="Arial"/>
              </w:rPr>
              <w:t xml:space="preserve"> v souladu</w:t>
            </w:r>
            <w:r w:rsidR="00E43DAE" w:rsidRPr="00583BD9">
              <w:rPr>
                <w:rFonts w:eastAsia="Times New Roman" w:cs="Arial"/>
              </w:rPr>
              <w:t xml:space="preserve"> se zákony, platnými pravidly, standardy MAS a SCLLD</w:t>
            </w:r>
            <w:r w:rsidRPr="00583BD9">
              <w:rPr>
                <w:rFonts w:eastAsia="Times New Roman" w:cs="Arial"/>
              </w:rPr>
              <w:t>;</w:t>
            </w:r>
          </w:p>
          <w:p w14:paraId="507C827E" w14:textId="664EE575" w:rsidR="00D4366F" w:rsidRPr="00583BD9" w:rsidRDefault="00D4366F" w:rsidP="00E43DAE">
            <w:pPr>
              <w:pStyle w:val="Odstavecseseznamem"/>
              <w:numPr>
                <w:ilvl w:val="0"/>
                <w:numId w:val="48"/>
              </w:numPr>
              <w:rPr>
                <w:rFonts w:eastAsia="Times New Roman" w:cs="Arial"/>
              </w:rPr>
            </w:pPr>
            <w:r>
              <w:rPr>
                <w:rFonts w:eastAsia="Times New Roman" w:cs="Arial"/>
              </w:rPr>
              <w:t>vyřizuje žádosti o přezkum hodnocení;</w:t>
            </w:r>
          </w:p>
          <w:p w14:paraId="1D57DD44" w14:textId="3B5A3501" w:rsidR="00E43DAE" w:rsidRPr="00583BD9" w:rsidRDefault="00E43DAE" w:rsidP="00E43DAE">
            <w:pPr>
              <w:pStyle w:val="Odstavecseseznamem"/>
              <w:numPr>
                <w:ilvl w:val="0"/>
                <w:numId w:val="48"/>
              </w:numPr>
              <w:rPr>
                <w:rFonts w:eastAsia="Times New Roman" w:cs="Arial"/>
              </w:rPr>
            </w:pPr>
            <w:r w:rsidRPr="00583BD9">
              <w:rPr>
                <w:rFonts w:eastAsia="Times New Roman" w:cs="Arial"/>
              </w:rPr>
              <w:t>zodpovídá za monitoring a hodnocení SCLLD (zpracovává a předkládá ke schválení rozhodovacímu orgánu indikátorový a evaluač</w:t>
            </w:r>
            <w:r w:rsidR="007D75E7" w:rsidRPr="00583BD9">
              <w:rPr>
                <w:rFonts w:eastAsia="Times New Roman" w:cs="Arial"/>
              </w:rPr>
              <w:t>ní plán SCLLD)</w:t>
            </w:r>
          </w:p>
          <w:p w14:paraId="4ED047B4" w14:textId="77777777" w:rsidR="0039373B" w:rsidRPr="0039373B" w:rsidRDefault="0039373B" w:rsidP="00BC0D2B">
            <w:pPr>
              <w:jc w:val="center"/>
              <w:rPr>
                <w:b/>
              </w:rPr>
            </w:pPr>
          </w:p>
        </w:tc>
      </w:tr>
      <w:tr w:rsidR="00583BD9" w14:paraId="38D17C89" w14:textId="77777777" w:rsidTr="00B14A74">
        <w:trPr>
          <w:trHeight w:val="454"/>
        </w:trPr>
        <w:tc>
          <w:tcPr>
            <w:tcW w:w="2660" w:type="dxa"/>
            <w:shd w:val="clear" w:color="auto" w:fill="DBE5F1" w:themeFill="accent1" w:themeFillTint="33"/>
            <w:vAlign w:val="center"/>
          </w:tcPr>
          <w:p w14:paraId="0153694A" w14:textId="77777777" w:rsidR="00583BD9" w:rsidRDefault="00583BD9" w:rsidP="00583BD9"/>
          <w:p w14:paraId="77FAF546" w14:textId="77777777" w:rsidR="00583BD9" w:rsidRDefault="00583BD9" w:rsidP="0039373B">
            <w:pPr>
              <w:jc w:val="center"/>
            </w:pPr>
            <w:r>
              <w:t>Kontrolní orgán</w:t>
            </w:r>
          </w:p>
          <w:p w14:paraId="71A083E0" w14:textId="77777777" w:rsidR="00583BD9" w:rsidRDefault="00583BD9" w:rsidP="0039373B">
            <w:pPr>
              <w:jc w:val="center"/>
            </w:pPr>
          </w:p>
          <w:p w14:paraId="35F02116" w14:textId="77777777" w:rsidR="00583BD9" w:rsidRDefault="00583BD9" w:rsidP="0039373B">
            <w:pPr>
              <w:jc w:val="center"/>
              <w:rPr>
                <w:b/>
              </w:rPr>
            </w:pPr>
            <w:r w:rsidRPr="00583BD9">
              <w:rPr>
                <w:b/>
              </w:rPr>
              <w:t>MONITOROVACÍ VÝBOR</w:t>
            </w:r>
          </w:p>
          <w:p w14:paraId="58321472" w14:textId="77777777" w:rsidR="00583BD9" w:rsidRPr="00583BD9" w:rsidRDefault="00583BD9" w:rsidP="0039373B">
            <w:pPr>
              <w:jc w:val="center"/>
              <w:rPr>
                <w:b/>
              </w:rPr>
            </w:pPr>
          </w:p>
        </w:tc>
        <w:tc>
          <w:tcPr>
            <w:tcW w:w="6662" w:type="dxa"/>
            <w:vAlign w:val="center"/>
          </w:tcPr>
          <w:p w14:paraId="72B12AD4" w14:textId="30F1E074" w:rsidR="00583BD9" w:rsidRPr="0034173C" w:rsidRDefault="00583BD9" w:rsidP="00656C60"/>
          <w:p w14:paraId="11C4EAC0" w14:textId="77777777" w:rsidR="00583BD9" w:rsidRPr="00583BD9" w:rsidRDefault="00583BD9" w:rsidP="00583BD9">
            <w:pPr>
              <w:pStyle w:val="Odstavecseseznamem"/>
              <w:numPr>
                <w:ilvl w:val="0"/>
                <w:numId w:val="48"/>
              </w:numPr>
            </w:pPr>
            <w:r w:rsidRPr="00583BD9">
              <w:t>zpracovává podklady z monitoringu realizovaných projektů pro jednání sněmu, programového a kontrolního výboru;</w:t>
            </w:r>
          </w:p>
          <w:p w14:paraId="4A6E723C" w14:textId="5969020F" w:rsidR="00583BD9" w:rsidRPr="00583BD9" w:rsidRDefault="00583BD9" w:rsidP="00583BD9">
            <w:pPr>
              <w:pStyle w:val="Odstavecseseznamem"/>
              <w:numPr>
                <w:ilvl w:val="0"/>
                <w:numId w:val="48"/>
              </w:numPr>
            </w:pPr>
            <w:r w:rsidRPr="00583BD9">
              <w:t>zpracovává znění opat</w:t>
            </w:r>
            <w:r>
              <w:t>ření vedoucích k naplnění SCLLD</w:t>
            </w:r>
          </w:p>
          <w:p w14:paraId="0A214144" w14:textId="77777777" w:rsidR="00583BD9" w:rsidRDefault="00583BD9" w:rsidP="00E43DAE">
            <w:pPr>
              <w:pStyle w:val="Default"/>
              <w:rPr>
                <w:sz w:val="22"/>
                <w:szCs w:val="22"/>
              </w:rPr>
            </w:pPr>
          </w:p>
        </w:tc>
      </w:tr>
    </w:tbl>
    <w:p w14:paraId="57A35B66" w14:textId="77777777" w:rsidR="0039373B" w:rsidRDefault="0039373B" w:rsidP="002F512F">
      <w:pPr>
        <w:spacing w:after="0" w:line="240" w:lineRule="auto"/>
        <w:jc w:val="both"/>
      </w:pPr>
    </w:p>
    <w:p w14:paraId="30F64AC5" w14:textId="77777777" w:rsidR="00583BD9" w:rsidRPr="00583BD9" w:rsidRDefault="00583BD9" w:rsidP="002F512F">
      <w:pPr>
        <w:spacing w:after="0" w:line="240" w:lineRule="auto"/>
        <w:jc w:val="both"/>
      </w:pPr>
      <w:r w:rsidRPr="00583BD9">
        <w:t>Podrobný</w:t>
      </w:r>
      <w:r w:rsidR="00727434" w:rsidRPr="00583BD9">
        <w:t xml:space="preserve"> popis orgánů</w:t>
      </w:r>
      <w:r w:rsidR="00F01C89">
        <w:t xml:space="preserve">, </w:t>
      </w:r>
      <w:r w:rsidRPr="00583BD9">
        <w:t xml:space="preserve">jejich kompetencí </w:t>
      </w:r>
      <w:r w:rsidR="00F01C89">
        <w:t xml:space="preserve">a jednacích řádů </w:t>
      </w:r>
      <w:r w:rsidRPr="00583BD9">
        <w:t xml:space="preserve">ve Statutu MAS Království – Jestřebí </w:t>
      </w:r>
      <w:r>
        <w:t>hory, o.p.s.,</w:t>
      </w:r>
      <w:r w:rsidRPr="00583BD9">
        <w:t xml:space="preserve"> ke stažení zde:</w:t>
      </w:r>
      <w:r w:rsidR="00727434" w:rsidRPr="00583BD9">
        <w:t xml:space="preserve"> </w:t>
      </w:r>
      <w:hyperlink r:id="rId11" w:history="1">
        <w:r w:rsidRPr="00583BD9">
          <w:rPr>
            <w:rStyle w:val="Hypertextovodkaz"/>
          </w:rPr>
          <w:t>http://kjh.cz/dokumenty/statut_snem_mas_170915_schvalena_verze.pdf</w:t>
        </w:r>
      </w:hyperlink>
      <w:r w:rsidR="00516A42">
        <w:rPr>
          <w:rStyle w:val="Hypertextovodkaz"/>
        </w:rPr>
        <w:t>.</w:t>
      </w:r>
    </w:p>
    <w:p w14:paraId="739F44ED" w14:textId="77777777" w:rsidR="00583BD9" w:rsidRPr="00583BD9" w:rsidRDefault="00583BD9" w:rsidP="002F512F">
      <w:pPr>
        <w:spacing w:after="0" w:line="240" w:lineRule="auto"/>
        <w:jc w:val="both"/>
      </w:pPr>
    </w:p>
    <w:p w14:paraId="40241E60" w14:textId="77777777" w:rsidR="006C7715" w:rsidRDefault="006C7715" w:rsidP="003A594F">
      <w:pPr>
        <w:pStyle w:val="Default"/>
        <w:jc w:val="both"/>
        <w:rPr>
          <w:b/>
          <w:bCs/>
          <w:sz w:val="22"/>
          <w:szCs w:val="22"/>
          <w:u w:val="single"/>
        </w:rPr>
      </w:pPr>
      <w:r>
        <w:rPr>
          <w:sz w:val="22"/>
          <w:szCs w:val="22"/>
        </w:rPr>
        <w:t>Do jednotlivých orgánů jsou vybíráni členové s dlouholetými zkušenosti v regionálním rozvoji. Současní členové výběrové</w:t>
      </w:r>
      <w:r w:rsidR="00727434">
        <w:rPr>
          <w:sz w:val="22"/>
          <w:szCs w:val="22"/>
        </w:rPr>
        <w:t>ho výboru</w:t>
      </w:r>
      <w:r>
        <w:rPr>
          <w:sz w:val="22"/>
          <w:szCs w:val="22"/>
        </w:rPr>
        <w:t xml:space="preserve"> jsou kompetentní odpovědně zhodnotit jednotlivé projekty. Většina členů v jednotlivých orgánech má zkušenost s realizací Strategického plánu LEADER.</w:t>
      </w:r>
    </w:p>
    <w:p w14:paraId="44AE2077" w14:textId="77777777" w:rsidR="006C7715" w:rsidRDefault="006C7715" w:rsidP="003A594F">
      <w:pPr>
        <w:pStyle w:val="Default"/>
        <w:jc w:val="both"/>
        <w:rPr>
          <w:b/>
          <w:bCs/>
          <w:sz w:val="22"/>
          <w:szCs w:val="22"/>
          <w:u w:val="single"/>
        </w:rPr>
      </w:pPr>
    </w:p>
    <w:p w14:paraId="67205C08" w14:textId="77777777" w:rsidR="003A594F" w:rsidRPr="00BE74FD" w:rsidRDefault="00CC1F63" w:rsidP="003A594F">
      <w:pPr>
        <w:pStyle w:val="Default"/>
        <w:jc w:val="both"/>
        <w:rPr>
          <w:sz w:val="22"/>
          <w:szCs w:val="22"/>
        </w:rPr>
      </w:pPr>
      <w:r w:rsidRPr="001407CD">
        <w:rPr>
          <w:b/>
          <w:bCs/>
          <w:sz w:val="22"/>
          <w:szCs w:val="22"/>
        </w:rPr>
        <w:t>Ředitel</w:t>
      </w:r>
      <w:r w:rsidRPr="001407CD">
        <w:rPr>
          <w:bCs/>
          <w:sz w:val="22"/>
          <w:szCs w:val="22"/>
        </w:rPr>
        <w:t xml:space="preserve"> společnosti</w:t>
      </w:r>
      <w:r w:rsidR="003A594F" w:rsidRPr="001407CD">
        <w:rPr>
          <w:bCs/>
          <w:sz w:val="22"/>
          <w:szCs w:val="22"/>
        </w:rPr>
        <w:t xml:space="preserve"> </w:t>
      </w:r>
      <w:r w:rsidR="003A594F" w:rsidRPr="001407CD">
        <w:rPr>
          <w:sz w:val="22"/>
          <w:szCs w:val="22"/>
        </w:rPr>
        <w:t xml:space="preserve">je statutárním orgánem a jedná </w:t>
      </w:r>
      <w:r w:rsidRPr="001407CD">
        <w:rPr>
          <w:sz w:val="22"/>
          <w:szCs w:val="22"/>
        </w:rPr>
        <w:t>jejím jménem</w:t>
      </w:r>
      <w:r w:rsidR="003A594F" w:rsidRPr="001407CD">
        <w:rPr>
          <w:sz w:val="22"/>
          <w:szCs w:val="22"/>
        </w:rPr>
        <w:t xml:space="preserve">. </w:t>
      </w:r>
      <w:r w:rsidR="001407CD" w:rsidRPr="001407CD">
        <w:rPr>
          <w:sz w:val="22"/>
          <w:szCs w:val="22"/>
        </w:rPr>
        <w:t xml:space="preserve">Jde-li o písemný úkon, musí být podepsán ředitel. Podepisování se děje tak, že k názvu </w:t>
      </w:r>
      <w:r w:rsidR="00BE74FD">
        <w:rPr>
          <w:sz w:val="22"/>
          <w:szCs w:val="22"/>
        </w:rPr>
        <w:t>o.p.s.</w:t>
      </w:r>
      <w:r w:rsidR="001407CD" w:rsidRPr="001407CD">
        <w:rPr>
          <w:sz w:val="22"/>
          <w:szCs w:val="22"/>
        </w:rPr>
        <w:t xml:space="preserve"> (razítku) připojí svůj podpis </w:t>
      </w:r>
      <w:r w:rsidR="00BE74FD">
        <w:rPr>
          <w:sz w:val="22"/>
          <w:szCs w:val="22"/>
        </w:rPr>
        <w:t>ředitel</w:t>
      </w:r>
      <w:r w:rsidR="001407CD" w:rsidRPr="001407CD">
        <w:rPr>
          <w:sz w:val="22"/>
          <w:szCs w:val="22"/>
        </w:rPr>
        <w:t>.</w:t>
      </w:r>
    </w:p>
    <w:p w14:paraId="5F7780D6" w14:textId="77777777" w:rsidR="006C7715" w:rsidRPr="00BE74FD" w:rsidRDefault="00BE74FD" w:rsidP="006C7715">
      <w:pPr>
        <w:spacing w:after="0" w:line="240" w:lineRule="auto"/>
        <w:jc w:val="both"/>
      </w:pPr>
      <w:r w:rsidRPr="00BE74FD">
        <w:t>Ředitel</w:t>
      </w:r>
      <w:r w:rsidR="003A594F" w:rsidRPr="00BE74FD">
        <w:t xml:space="preserve"> je zároveň </w:t>
      </w:r>
      <w:r w:rsidR="003A594F" w:rsidRPr="00BE74FD">
        <w:rPr>
          <w:b/>
        </w:rPr>
        <w:t>vedoucím zaměstnancem pro realizaci SCLLD</w:t>
      </w:r>
      <w:r w:rsidR="003A594F" w:rsidRPr="00BE74FD">
        <w:t xml:space="preserve"> v</w:t>
      </w:r>
      <w:r w:rsidRPr="00BE74FD">
        <w:t xml:space="preserve"> pracovněprávním vztahu. M</w:t>
      </w:r>
      <w:r w:rsidR="003A594F" w:rsidRPr="00BE74FD">
        <w:t>á k dispozici kancelář a další zaměstnance</w:t>
      </w:r>
      <w:r>
        <w:t xml:space="preserve"> </w:t>
      </w:r>
      <w:r w:rsidRPr="00BE74FD">
        <w:t>(manažerky pro realizaci SCLLD; účetní projektu</w:t>
      </w:r>
      <w:r>
        <w:t>;</w:t>
      </w:r>
      <w:r w:rsidRPr="00BE74FD">
        <w:t xml:space="preserve"> asistentku pro realizaci SCLLD)</w:t>
      </w:r>
      <w:r w:rsidR="003A594F" w:rsidRPr="00BE74FD">
        <w:t xml:space="preserve">. Náplní </w:t>
      </w:r>
      <w:r>
        <w:t xml:space="preserve">práce </w:t>
      </w:r>
      <w:r w:rsidRPr="00BE74FD">
        <w:t>ředitele</w:t>
      </w:r>
      <w:r w:rsidR="003A594F" w:rsidRPr="00BE74FD">
        <w:t xml:space="preserve"> je veškerá činnost spojená s organizací </w:t>
      </w:r>
      <w:r w:rsidRPr="00BE74FD">
        <w:t>o.p.s. a s naplňováním jejího</w:t>
      </w:r>
      <w:r w:rsidR="003A594F" w:rsidRPr="00BE74FD">
        <w:t xml:space="preserve"> účelu</w:t>
      </w:r>
      <w:r w:rsidRPr="00BE74FD">
        <w:t>. Jednotlivé činnosti jsou</w:t>
      </w:r>
      <w:r w:rsidR="003A594F" w:rsidRPr="00BE74FD">
        <w:t xml:space="preserve"> od sebe odděleny </w:t>
      </w:r>
      <w:r w:rsidRPr="00BE74FD">
        <w:t>pracovními úvazky a pracovními náplněmi</w:t>
      </w:r>
      <w:r w:rsidR="003A594F" w:rsidRPr="00BE74FD">
        <w:t>.</w:t>
      </w:r>
      <w:r w:rsidRPr="00BE74FD">
        <w:t xml:space="preserve"> Ředitel</w:t>
      </w:r>
      <w:r w:rsidR="006C7715" w:rsidRPr="00BE74FD">
        <w:t xml:space="preserve"> má dlouholetou zkušenost s regionálním rozvojem. </w:t>
      </w:r>
    </w:p>
    <w:p w14:paraId="06967B18" w14:textId="77777777" w:rsidR="0062549A" w:rsidRDefault="0062549A" w:rsidP="006C7715">
      <w:pPr>
        <w:spacing w:after="0" w:line="240" w:lineRule="auto"/>
        <w:jc w:val="both"/>
      </w:pPr>
    </w:p>
    <w:p w14:paraId="55FD0A07" w14:textId="77777777" w:rsidR="00BE74FD" w:rsidRPr="00587F17" w:rsidRDefault="006A01DE" w:rsidP="006C7715">
      <w:pPr>
        <w:spacing w:after="0" w:line="240" w:lineRule="auto"/>
        <w:jc w:val="both"/>
        <w:rPr>
          <w:b/>
        </w:rPr>
      </w:pPr>
      <w:r w:rsidRPr="00587F17">
        <w:rPr>
          <w:b/>
        </w:rPr>
        <w:t xml:space="preserve">Pracovní úvazky pro </w:t>
      </w:r>
      <w:r w:rsidR="001A120C">
        <w:rPr>
          <w:b/>
        </w:rPr>
        <w:t>SCLLD</w:t>
      </w:r>
      <w:r w:rsidR="00587F17" w:rsidRPr="00587F17">
        <w:rPr>
          <w:b/>
        </w:rPr>
        <w:t>:</w:t>
      </w:r>
    </w:p>
    <w:p w14:paraId="6776A53A" w14:textId="77777777" w:rsidR="00587F17" w:rsidRPr="00024514" w:rsidRDefault="00587F17" w:rsidP="006C7715">
      <w:pPr>
        <w:spacing w:after="0" w:line="240" w:lineRule="auto"/>
        <w:jc w:val="both"/>
      </w:pPr>
    </w:p>
    <w:tbl>
      <w:tblPr>
        <w:tblStyle w:val="Mkatabulky"/>
        <w:tblW w:w="0" w:type="auto"/>
        <w:tblLook w:val="04A0" w:firstRow="1" w:lastRow="0" w:firstColumn="1" w:lastColumn="0" w:noHBand="0" w:noVBand="1"/>
      </w:tblPr>
      <w:tblGrid>
        <w:gridCol w:w="7241"/>
        <w:gridCol w:w="1821"/>
      </w:tblGrid>
      <w:tr w:rsidR="00587F17" w14:paraId="6C951394" w14:textId="77777777" w:rsidTr="001A120C">
        <w:tc>
          <w:tcPr>
            <w:tcW w:w="7241" w:type="dxa"/>
          </w:tcPr>
          <w:p w14:paraId="4DAD977C" w14:textId="77777777" w:rsidR="00587F17" w:rsidRPr="00587F17" w:rsidRDefault="00C25235" w:rsidP="00024514">
            <w:pPr>
              <w:spacing w:after="120"/>
              <w:jc w:val="both"/>
            </w:pPr>
            <w:r>
              <w:t>Vedoucí pracovník</w:t>
            </w:r>
            <w:r w:rsidR="00587F17">
              <w:t xml:space="preserve"> SCLLD, 1.4.2016-31.5.2019</w:t>
            </w:r>
          </w:p>
        </w:tc>
        <w:tc>
          <w:tcPr>
            <w:tcW w:w="1821" w:type="dxa"/>
          </w:tcPr>
          <w:p w14:paraId="17993BBA" w14:textId="77777777" w:rsidR="00587F17" w:rsidRPr="00587F17" w:rsidRDefault="00587F17" w:rsidP="00024514">
            <w:pPr>
              <w:spacing w:after="120"/>
              <w:jc w:val="both"/>
            </w:pPr>
            <w:r w:rsidRPr="00587F17">
              <w:t>0,1</w:t>
            </w:r>
          </w:p>
        </w:tc>
      </w:tr>
      <w:tr w:rsidR="00587F17" w14:paraId="2254F549" w14:textId="77777777" w:rsidTr="001A120C">
        <w:tc>
          <w:tcPr>
            <w:tcW w:w="7241" w:type="dxa"/>
          </w:tcPr>
          <w:p w14:paraId="2E1CF9C5" w14:textId="77777777" w:rsidR="00587F17" w:rsidRPr="00587F17" w:rsidRDefault="00C25235" w:rsidP="00024514">
            <w:pPr>
              <w:spacing w:after="120"/>
              <w:jc w:val="both"/>
            </w:pPr>
            <w:r>
              <w:t>Vedoucí pracovník</w:t>
            </w:r>
            <w:r w:rsidR="00587F17">
              <w:t xml:space="preserve"> SCLLD, 1.6.2019-31.12.2023</w:t>
            </w:r>
          </w:p>
        </w:tc>
        <w:tc>
          <w:tcPr>
            <w:tcW w:w="1821" w:type="dxa"/>
          </w:tcPr>
          <w:p w14:paraId="28A6CEB6" w14:textId="77777777" w:rsidR="00587F17" w:rsidRPr="00587F17" w:rsidRDefault="00587F17" w:rsidP="00024514">
            <w:pPr>
              <w:spacing w:after="120"/>
              <w:jc w:val="both"/>
            </w:pPr>
            <w:r w:rsidRPr="00587F17">
              <w:t>0,3</w:t>
            </w:r>
          </w:p>
        </w:tc>
      </w:tr>
      <w:tr w:rsidR="00587F17" w14:paraId="793D9F8F" w14:textId="77777777" w:rsidTr="001A120C">
        <w:tc>
          <w:tcPr>
            <w:tcW w:w="7241" w:type="dxa"/>
          </w:tcPr>
          <w:p w14:paraId="3052AAD7" w14:textId="77777777" w:rsidR="00587F17" w:rsidRPr="00587F17" w:rsidRDefault="00587F17" w:rsidP="00024514">
            <w:pPr>
              <w:spacing w:after="120"/>
              <w:jc w:val="both"/>
            </w:pPr>
            <w:r w:rsidRPr="00587F17">
              <w:t>Manažerka pro realizaci SCLLD I, 1.11.2016-31.12.2021</w:t>
            </w:r>
          </w:p>
        </w:tc>
        <w:tc>
          <w:tcPr>
            <w:tcW w:w="1821" w:type="dxa"/>
          </w:tcPr>
          <w:p w14:paraId="6E70D238" w14:textId="77777777" w:rsidR="00587F17" w:rsidRPr="00587F17" w:rsidRDefault="00587F17" w:rsidP="00024514">
            <w:pPr>
              <w:spacing w:after="120"/>
              <w:jc w:val="both"/>
            </w:pPr>
            <w:r w:rsidRPr="00587F17">
              <w:t>0,9</w:t>
            </w:r>
          </w:p>
        </w:tc>
      </w:tr>
      <w:tr w:rsidR="00587F17" w14:paraId="2CCDA58B" w14:textId="77777777" w:rsidTr="001A120C">
        <w:tc>
          <w:tcPr>
            <w:tcW w:w="7241" w:type="dxa"/>
          </w:tcPr>
          <w:p w14:paraId="4C1F1C79" w14:textId="77777777" w:rsidR="00587F17" w:rsidRPr="00587F17" w:rsidRDefault="00587F17" w:rsidP="00024514">
            <w:pPr>
              <w:spacing w:after="120"/>
              <w:jc w:val="both"/>
            </w:pPr>
            <w:r w:rsidRPr="00587F17">
              <w:t>Manažerka pro realizaci SCLLD I, 1.1.2022-31.12.2023</w:t>
            </w:r>
          </w:p>
        </w:tc>
        <w:tc>
          <w:tcPr>
            <w:tcW w:w="1821" w:type="dxa"/>
          </w:tcPr>
          <w:p w14:paraId="60941A9B" w14:textId="77777777" w:rsidR="00587F17" w:rsidRPr="00587F17" w:rsidRDefault="00587F17" w:rsidP="00024514">
            <w:pPr>
              <w:spacing w:after="120"/>
              <w:jc w:val="both"/>
            </w:pPr>
            <w:r w:rsidRPr="00587F17">
              <w:t>0,5</w:t>
            </w:r>
          </w:p>
        </w:tc>
      </w:tr>
      <w:tr w:rsidR="00587F17" w14:paraId="0637CF4E" w14:textId="77777777" w:rsidTr="001A120C">
        <w:tc>
          <w:tcPr>
            <w:tcW w:w="7241" w:type="dxa"/>
          </w:tcPr>
          <w:p w14:paraId="68549B49" w14:textId="77777777" w:rsidR="00587F17" w:rsidRPr="00587F17" w:rsidRDefault="00587F17" w:rsidP="00024514">
            <w:pPr>
              <w:spacing w:after="120"/>
              <w:jc w:val="both"/>
            </w:pPr>
            <w:r w:rsidRPr="00587F17">
              <w:t>Manažerka pro realizaci SCLLD II, 1.9.2016-31.12.2021</w:t>
            </w:r>
          </w:p>
        </w:tc>
        <w:tc>
          <w:tcPr>
            <w:tcW w:w="1821" w:type="dxa"/>
          </w:tcPr>
          <w:p w14:paraId="10D63EE7" w14:textId="77777777" w:rsidR="00587F17" w:rsidRPr="00587F17" w:rsidRDefault="00587F17" w:rsidP="00024514">
            <w:pPr>
              <w:spacing w:after="120"/>
              <w:jc w:val="both"/>
            </w:pPr>
            <w:r w:rsidRPr="00587F17">
              <w:t>0,9</w:t>
            </w:r>
          </w:p>
        </w:tc>
      </w:tr>
      <w:tr w:rsidR="00587F17" w14:paraId="759882AC" w14:textId="77777777" w:rsidTr="001A120C">
        <w:tc>
          <w:tcPr>
            <w:tcW w:w="7241" w:type="dxa"/>
          </w:tcPr>
          <w:p w14:paraId="26189D55" w14:textId="77777777" w:rsidR="00587F17" w:rsidRPr="00587F17" w:rsidRDefault="00587F17" w:rsidP="00024514">
            <w:pPr>
              <w:spacing w:after="120"/>
              <w:jc w:val="both"/>
            </w:pPr>
            <w:r w:rsidRPr="00587F17">
              <w:t>Manažerka pro realizaci SCLLD II, 1.1.2022-31.12.2023</w:t>
            </w:r>
          </w:p>
        </w:tc>
        <w:tc>
          <w:tcPr>
            <w:tcW w:w="1821" w:type="dxa"/>
          </w:tcPr>
          <w:p w14:paraId="19588FFC" w14:textId="77777777" w:rsidR="00587F17" w:rsidRPr="00587F17" w:rsidRDefault="00587F17" w:rsidP="00024514">
            <w:pPr>
              <w:spacing w:after="120"/>
              <w:jc w:val="both"/>
            </w:pPr>
            <w:r w:rsidRPr="00587F17">
              <w:t>0,5</w:t>
            </w:r>
          </w:p>
        </w:tc>
      </w:tr>
      <w:tr w:rsidR="00587F17" w14:paraId="1D03F060" w14:textId="77777777" w:rsidTr="001A120C">
        <w:tc>
          <w:tcPr>
            <w:tcW w:w="7241" w:type="dxa"/>
          </w:tcPr>
          <w:p w14:paraId="76D9EF4D" w14:textId="77777777" w:rsidR="00587F17" w:rsidRPr="00587F17" w:rsidRDefault="00587F17" w:rsidP="00024514">
            <w:pPr>
              <w:spacing w:after="120"/>
              <w:jc w:val="both"/>
            </w:pPr>
            <w:r w:rsidRPr="00587F17">
              <w:t>Asistent (SCLLD), 1.4.2017-31.12.2022</w:t>
            </w:r>
          </w:p>
        </w:tc>
        <w:tc>
          <w:tcPr>
            <w:tcW w:w="1821" w:type="dxa"/>
          </w:tcPr>
          <w:p w14:paraId="21BE4FB1" w14:textId="77777777" w:rsidR="00587F17" w:rsidRPr="00587F17" w:rsidRDefault="00587F17" w:rsidP="00024514">
            <w:pPr>
              <w:spacing w:after="120"/>
              <w:jc w:val="both"/>
            </w:pPr>
            <w:r w:rsidRPr="00587F17">
              <w:t>0,5</w:t>
            </w:r>
          </w:p>
        </w:tc>
      </w:tr>
      <w:tr w:rsidR="00587F17" w14:paraId="12905D39" w14:textId="77777777" w:rsidTr="001A120C">
        <w:tc>
          <w:tcPr>
            <w:tcW w:w="7241" w:type="dxa"/>
          </w:tcPr>
          <w:p w14:paraId="3B2959C2" w14:textId="77777777" w:rsidR="00587F17" w:rsidRPr="00587F17" w:rsidRDefault="00587F17" w:rsidP="00024514">
            <w:pPr>
              <w:spacing w:after="120"/>
              <w:jc w:val="both"/>
            </w:pPr>
            <w:r w:rsidRPr="00587F17">
              <w:t>Asistent (Animace OP VVV), 1.4.2017-31.12.2022</w:t>
            </w:r>
          </w:p>
        </w:tc>
        <w:tc>
          <w:tcPr>
            <w:tcW w:w="1821" w:type="dxa"/>
          </w:tcPr>
          <w:p w14:paraId="3C653ADF" w14:textId="77777777" w:rsidR="00587F17" w:rsidRPr="00587F17" w:rsidRDefault="00587F17" w:rsidP="00024514">
            <w:pPr>
              <w:spacing w:after="120"/>
              <w:jc w:val="both"/>
            </w:pPr>
            <w:r w:rsidRPr="00587F17">
              <w:t>0,4</w:t>
            </w:r>
          </w:p>
        </w:tc>
      </w:tr>
    </w:tbl>
    <w:p w14:paraId="47550FE0" w14:textId="77777777" w:rsidR="00587F17" w:rsidRPr="00024514" w:rsidRDefault="00587F17" w:rsidP="006C7715">
      <w:pPr>
        <w:spacing w:after="0" w:line="240" w:lineRule="auto"/>
        <w:jc w:val="both"/>
      </w:pPr>
    </w:p>
    <w:p w14:paraId="254ED8BF" w14:textId="77777777" w:rsidR="00024514" w:rsidRDefault="00024514">
      <w:pPr>
        <w:rPr>
          <w:color w:val="FF0000"/>
        </w:rPr>
      </w:pPr>
      <w:r>
        <w:rPr>
          <w:color w:val="FF0000"/>
        </w:rPr>
        <w:br w:type="page"/>
      </w:r>
    </w:p>
    <w:p w14:paraId="5CDDDF17" w14:textId="3C897851" w:rsidR="00B32734" w:rsidRDefault="00B32734" w:rsidP="00024514">
      <w:pPr>
        <w:pStyle w:val="Titulek"/>
      </w:pPr>
      <w:r w:rsidRPr="00B32734">
        <w:rPr>
          <w:color w:val="auto"/>
          <w:sz w:val="22"/>
          <w:szCs w:val="22"/>
        </w:rPr>
        <w:lastRenderedPageBreak/>
        <w:t xml:space="preserve">Obrázek </w:t>
      </w:r>
      <w:r w:rsidR="003E47F1" w:rsidRPr="008D5D89">
        <w:rPr>
          <w:color w:val="auto"/>
          <w:sz w:val="22"/>
          <w:szCs w:val="22"/>
        </w:rPr>
        <w:fldChar w:fldCharType="begin"/>
      </w:r>
      <w:r w:rsidRPr="00B32734">
        <w:rPr>
          <w:color w:val="auto"/>
          <w:sz w:val="22"/>
          <w:szCs w:val="22"/>
        </w:rPr>
        <w:instrText xml:space="preserve"> SEQ Obrázek \* ARABIC </w:instrText>
      </w:r>
      <w:r w:rsidR="003E47F1" w:rsidRPr="008D5D89">
        <w:rPr>
          <w:color w:val="auto"/>
          <w:sz w:val="22"/>
          <w:szCs w:val="22"/>
        </w:rPr>
        <w:fldChar w:fldCharType="separate"/>
      </w:r>
      <w:r w:rsidR="00C1719A">
        <w:rPr>
          <w:noProof/>
          <w:color w:val="auto"/>
          <w:sz w:val="22"/>
          <w:szCs w:val="22"/>
        </w:rPr>
        <w:t>1</w:t>
      </w:r>
      <w:r w:rsidR="003E47F1" w:rsidRPr="008D5D89">
        <w:rPr>
          <w:color w:val="auto"/>
          <w:sz w:val="22"/>
          <w:szCs w:val="22"/>
        </w:rPr>
        <w:fldChar w:fldCharType="end"/>
      </w:r>
      <w:r w:rsidRPr="00B32734">
        <w:rPr>
          <w:color w:val="auto"/>
          <w:sz w:val="22"/>
          <w:szCs w:val="22"/>
        </w:rPr>
        <w:t>: Organizační struktura MAS</w:t>
      </w:r>
    </w:p>
    <w:p w14:paraId="46C46F0A" w14:textId="77777777" w:rsidR="006C7715" w:rsidRDefault="00024514" w:rsidP="0039373B">
      <w:pPr>
        <w:spacing w:after="0" w:line="240" w:lineRule="auto"/>
        <w:jc w:val="both"/>
      </w:pPr>
      <w:r>
        <w:rPr>
          <w:noProof/>
        </w:rPr>
        <w:drawing>
          <wp:inline distT="0" distB="0" distL="0" distR="0" wp14:anchorId="1D6539E5" wp14:editId="4F6ACB59">
            <wp:extent cx="5699939" cy="335545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7212" cy="3359732"/>
                    </a:xfrm>
                    <a:prstGeom prst="rect">
                      <a:avLst/>
                    </a:prstGeom>
                    <a:noFill/>
                  </pic:spPr>
                </pic:pic>
              </a:graphicData>
            </a:graphic>
          </wp:inline>
        </w:drawing>
      </w:r>
    </w:p>
    <w:p w14:paraId="78E4ABDF" w14:textId="77777777" w:rsidR="00BE74FD" w:rsidRDefault="00BE74FD" w:rsidP="002F512F">
      <w:pPr>
        <w:spacing w:after="0" w:line="240" w:lineRule="auto"/>
        <w:jc w:val="both"/>
      </w:pPr>
    </w:p>
    <w:p w14:paraId="77A270A9" w14:textId="77777777" w:rsidR="006C7715" w:rsidRPr="003E0953" w:rsidRDefault="00CC1F63" w:rsidP="002F512F">
      <w:pPr>
        <w:spacing w:after="0" w:line="240" w:lineRule="auto"/>
        <w:jc w:val="both"/>
        <w:rPr>
          <w:b/>
          <w:u w:val="single"/>
        </w:rPr>
      </w:pPr>
      <w:r>
        <w:rPr>
          <w:b/>
          <w:u w:val="single"/>
        </w:rPr>
        <w:t>Hl</w:t>
      </w:r>
      <w:r w:rsidR="003E0953" w:rsidRPr="003E0953">
        <w:rPr>
          <w:b/>
          <w:u w:val="single"/>
        </w:rPr>
        <w:t>avní úkoly MAS ve spolupráci s jejími orgány ve vazbě na realizaci CLLD:</w:t>
      </w:r>
    </w:p>
    <w:p w14:paraId="2DC8FDE7" w14:textId="77777777" w:rsidR="003E0953" w:rsidRDefault="003E0953" w:rsidP="002F512F">
      <w:pPr>
        <w:spacing w:after="0" w:line="240" w:lineRule="auto"/>
        <w:jc w:val="both"/>
      </w:pPr>
    </w:p>
    <w:p w14:paraId="12C16029" w14:textId="77777777" w:rsidR="003E0953" w:rsidRPr="003E0953" w:rsidRDefault="004E1017" w:rsidP="003A76D4">
      <w:pPr>
        <w:pStyle w:val="Default"/>
        <w:spacing w:after="120"/>
        <w:rPr>
          <w:b/>
          <w:sz w:val="22"/>
          <w:szCs w:val="22"/>
        </w:rPr>
      </w:pPr>
      <w:r>
        <w:rPr>
          <w:b/>
          <w:sz w:val="22"/>
          <w:szCs w:val="22"/>
        </w:rPr>
        <w:t>PROVOZNÍ ČINNOSTI</w:t>
      </w:r>
    </w:p>
    <w:p w14:paraId="1F92C52F" w14:textId="77777777" w:rsidR="003E0953" w:rsidRDefault="003E0953" w:rsidP="00436D6E">
      <w:pPr>
        <w:pStyle w:val="Default"/>
        <w:numPr>
          <w:ilvl w:val="0"/>
          <w:numId w:val="4"/>
        </w:numPr>
        <w:rPr>
          <w:sz w:val="22"/>
          <w:szCs w:val="22"/>
        </w:rPr>
      </w:pPr>
      <w:r>
        <w:rPr>
          <w:sz w:val="22"/>
          <w:szCs w:val="22"/>
        </w:rPr>
        <w:t>realizace komunitně vedeného místního rozvoje vymezeného regionu</w:t>
      </w:r>
      <w:r w:rsidR="003A76D4">
        <w:rPr>
          <w:sz w:val="22"/>
          <w:szCs w:val="22"/>
        </w:rPr>
        <w:t>,</w:t>
      </w:r>
      <w:r>
        <w:rPr>
          <w:sz w:val="22"/>
          <w:szCs w:val="22"/>
        </w:rPr>
        <w:t xml:space="preserve"> </w:t>
      </w:r>
    </w:p>
    <w:p w14:paraId="5CA37011" w14:textId="77777777" w:rsidR="003E0953" w:rsidRDefault="003E0953" w:rsidP="00436D6E">
      <w:pPr>
        <w:pStyle w:val="Default"/>
        <w:numPr>
          <w:ilvl w:val="0"/>
          <w:numId w:val="4"/>
        </w:numPr>
        <w:rPr>
          <w:sz w:val="22"/>
          <w:szCs w:val="22"/>
        </w:rPr>
      </w:pPr>
      <w:r>
        <w:rPr>
          <w:sz w:val="22"/>
          <w:szCs w:val="22"/>
        </w:rPr>
        <w:t xml:space="preserve">zvyšování způsobilosti místních aktérů v provádění projektů, </w:t>
      </w:r>
    </w:p>
    <w:p w14:paraId="050F2DC5" w14:textId="77777777" w:rsidR="003E0953" w:rsidRDefault="003E0953" w:rsidP="00436D6E">
      <w:pPr>
        <w:pStyle w:val="Default"/>
        <w:numPr>
          <w:ilvl w:val="0"/>
          <w:numId w:val="4"/>
        </w:numPr>
        <w:rPr>
          <w:sz w:val="22"/>
          <w:szCs w:val="22"/>
        </w:rPr>
      </w:pPr>
      <w:r>
        <w:rPr>
          <w:sz w:val="22"/>
          <w:szCs w:val="22"/>
        </w:rPr>
        <w:t xml:space="preserve">příprava a zveřejňování výzev k podávání žádostí, </w:t>
      </w:r>
    </w:p>
    <w:p w14:paraId="325BA021" w14:textId="77777777" w:rsidR="003E0953" w:rsidRDefault="002F593B" w:rsidP="00436D6E">
      <w:pPr>
        <w:pStyle w:val="Default"/>
        <w:numPr>
          <w:ilvl w:val="0"/>
          <w:numId w:val="4"/>
        </w:numPr>
        <w:rPr>
          <w:sz w:val="22"/>
          <w:szCs w:val="22"/>
        </w:rPr>
      </w:pPr>
      <w:r>
        <w:rPr>
          <w:sz w:val="22"/>
          <w:szCs w:val="22"/>
        </w:rPr>
        <w:t xml:space="preserve">hodnocení a </w:t>
      </w:r>
      <w:r w:rsidR="003E0953">
        <w:rPr>
          <w:sz w:val="22"/>
          <w:szCs w:val="22"/>
        </w:rPr>
        <w:t xml:space="preserve">výběr projektů k podpoře, </w:t>
      </w:r>
    </w:p>
    <w:p w14:paraId="001AE95C" w14:textId="77777777" w:rsidR="003E0953" w:rsidRDefault="003E0953" w:rsidP="00436D6E">
      <w:pPr>
        <w:pStyle w:val="Default"/>
        <w:numPr>
          <w:ilvl w:val="0"/>
          <w:numId w:val="4"/>
        </w:numPr>
        <w:rPr>
          <w:sz w:val="22"/>
          <w:szCs w:val="22"/>
        </w:rPr>
      </w:pPr>
      <w:r>
        <w:rPr>
          <w:sz w:val="22"/>
          <w:szCs w:val="22"/>
        </w:rPr>
        <w:t xml:space="preserve">kontrola a pomoc při realizaci jednotlivých projektů žadatelů, </w:t>
      </w:r>
    </w:p>
    <w:p w14:paraId="237719F5" w14:textId="77777777" w:rsidR="003E0953" w:rsidRDefault="003E0953" w:rsidP="00436D6E">
      <w:pPr>
        <w:pStyle w:val="Default"/>
        <w:numPr>
          <w:ilvl w:val="0"/>
          <w:numId w:val="4"/>
        </w:numPr>
        <w:rPr>
          <w:sz w:val="22"/>
          <w:szCs w:val="22"/>
        </w:rPr>
      </w:pPr>
      <w:r>
        <w:rPr>
          <w:sz w:val="22"/>
          <w:szCs w:val="22"/>
        </w:rPr>
        <w:t xml:space="preserve">administrace SCLLD, </w:t>
      </w:r>
    </w:p>
    <w:p w14:paraId="2B2B93F0" w14:textId="77777777" w:rsidR="003E0953" w:rsidRDefault="003E0953" w:rsidP="00436D6E">
      <w:pPr>
        <w:pStyle w:val="Default"/>
        <w:numPr>
          <w:ilvl w:val="0"/>
          <w:numId w:val="4"/>
        </w:numPr>
        <w:rPr>
          <w:sz w:val="22"/>
          <w:szCs w:val="22"/>
        </w:rPr>
      </w:pPr>
      <w:r>
        <w:rPr>
          <w:sz w:val="22"/>
          <w:szCs w:val="22"/>
        </w:rPr>
        <w:t xml:space="preserve">komunikace s </w:t>
      </w:r>
      <w:r w:rsidR="002F593B">
        <w:rPr>
          <w:sz w:val="22"/>
          <w:szCs w:val="22"/>
        </w:rPr>
        <w:t>Ř</w:t>
      </w:r>
      <w:r>
        <w:rPr>
          <w:sz w:val="22"/>
          <w:szCs w:val="22"/>
        </w:rPr>
        <w:t>íd</w:t>
      </w:r>
      <w:r w:rsidR="002F593B">
        <w:rPr>
          <w:sz w:val="22"/>
          <w:szCs w:val="22"/>
        </w:rPr>
        <w:t>i</w:t>
      </w:r>
      <w:r>
        <w:rPr>
          <w:sz w:val="22"/>
          <w:szCs w:val="22"/>
        </w:rPr>
        <w:t>cím orgán</w:t>
      </w:r>
      <w:r w:rsidR="002F593B">
        <w:rPr>
          <w:sz w:val="22"/>
          <w:szCs w:val="22"/>
        </w:rPr>
        <w:t>em IROP</w:t>
      </w:r>
      <w:r>
        <w:rPr>
          <w:sz w:val="22"/>
          <w:szCs w:val="22"/>
        </w:rPr>
        <w:t xml:space="preserve">, </w:t>
      </w:r>
    </w:p>
    <w:p w14:paraId="41D72E70" w14:textId="77777777" w:rsidR="00ED1804" w:rsidRDefault="001A120C" w:rsidP="00436D6E">
      <w:pPr>
        <w:pStyle w:val="Default"/>
        <w:numPr>
          <w:ilvl w:val="0"/>
          <w:numId w:val="4"/>
        </w:numPr>
        <w:rPr>
          <w:sz w:val="22"/>
          <w:szCs w:val="22"/>
        </w:rPr>
      </w:pPr>
      <w:r>
        <w:rPr>
          <w:sz w:val="23"/>
          <w:szCs w:val="23"/>
        </w:rPr>
        <w:t xml:space="preserve">součinnost s ŘO nebo CRR při </w:t>
      </w:r>
      <w:r w:rsidR="003A76D4">
        <w:rPr>
          <w:sz w:val="23"/>
          <w:szCs w:val="23"/>
        </w:rPr>
        <w:t>kontrol</w:t>
      </w:r>
      <w:r>
        <w:rPr>
          <w:sz w:val="23"/>
          <w:szCs w:val="23"/>
        </w:rPr>
        <w:t>e</w:t>
      </w:r>
      <w:r w:rsidR="00ED1804">
        <w:rPr>
          <w:sz w:val="23"/>
          <w:szCs w:val="23"/>
        </w:rPr>
        <w:t xml:space="preserve"> projektů na místě v průbě</w:t>
      </w:r>
      <w:r>
        <w:rPr>
          <w:sz w:val="23"/>
          <w:szCs w:val="23"/>
        </w:rPr>
        <w:t>hu realizace projektu</w:t>
      </w:r>
    </w:p>
    <w:p w14:paraId="771D46C4" w14:textId="77777777" w:rsidR="00ED1804" w:rsidRDefault="00ED1804" w:rsidP="00ED1804">
      <w:pPr>
        <w:pStyle w:val="Default"/>
        <w:spacing w:after="120"/>
        <w:rPr>
          <w:rFonts w:cs="Arial"/>
          <w:color w:val="FF0000"/>
          <w:sz w:val="22"/>
          <w:szCs w:val="22"/>
        </w:rPr>
      </w:pPr>
    </w:p>
    <w:p w14:paraId="3930C35E" w14:textId="77777777" w:rsidR="003E0953" w:rsidRPr="00A74D92" w:rsidRDefault="003E47F1" w:rsidP="003A76D4">
      <w:pPr>
        <w:pStyle w:val="Default"/>
        <w:spacing w:after="120"/>
        <w:rPr>
          <w:rFonts w:cs="Arial"/>
          <w:b/>
          <w:color w:val="auto"/>
          <w:sz w:val="22"/>
          <w:szCs w:val="22"/>
        </w:rPr>
      </w:pPr>
      <w:r w:rsidRPr="003E47F1">
        <w:rPr>
          <w:rFonts w:cs="Arial"/>
          <w:b/>
          <w:color w:val="auto"/>
          <w:sz w:val="22"/>
          <w:szCs w:val="22"/>
        </w:rPr>
        <w:t>ANIMACE CLLD</w:t>
      </w:r>
    </w:p>
    <w:p w14:paraId="1EC3B1DC" w14:textId="77777777" w:rsidR="003E0953" w:rsidRPr="00A74D92" w:rsidRDefault="003E47F1" w:rsidP="00436D6E">
      <w:pPr>
        <w:pStyle w:val="Default"/>
        <w:numPr>
          <w:ilvl w:val="0"/>
          <w:numId w:val="4"/>
        </w:numPr>
        <w:rPr>
          <w:rFonts w:cs="Arial"/>
          <w:color w:val="auto"/>
          <w:sz w:val="22"/>
          <w:szCs w:val="22"/>
        </w:rPr>
      </w:pPr>
      <w:r w:rsidRPr="003E47F1">
        <w:rPr>
          <w:rFonts w:cs="Arial"/>
          <w:color w:val="auto"/>
          <w:sz w:val="22"/>
          <w:szCs w:val="22"/>
        </w:rPr>
        <w:t xml:space="preserve">výměna zkušeností, osvojování příkladů praxe, </w:t>
      </w:r>
    </w:p>
    <w:p w14:paraId="548B0E0D" w14:textId="77777777" w:rsidR="003E0953" w:rsidRPr="00A74D92" w:rsidRDefault="003E47F1" w:rsidP="00436D6E">
      <w:pPr>
        <w:pStyle w:val="Default"/>
        <w:numPr>
          <w:ilvl w:val="0"/>
          <w:numId w:val="4"/>
        </w:numPr>
        <w:rPr>
          <w:rFonts w:cs="Arial"/>
          <w:color w:val="auto"/>
          <w:sz w:val="22"/>
          <w:szCs w:val="22"/>
        </w:rPr>
      </w:pPr>
      <w:r w:rsidRPr="003E47F1">
        <w:rPr>
          <w:rFonts w:cs="Arial"/>
          <w:color w:val="auto"/>
          <w:sz w:val="22"/>
          <w:szCs w:val="22"/>
        </w:rPr>
        <w:t xml:space="preserve">semináře pro žadatele a příjemce, </w:t>
      </w:r>
    </w:p>
    <w:p w14:paraId="75A6ED59" w14:textId="77777777" w:rsidR="003E0953" w:rsidRPr="00A74D92" w:rsidRDefault="003E47F1" w:rsidP="00436D6E">
      <w:pPr>
        <w:pStyle w:val="Default"/>
        <w:numPr>
          <w:ilvl w:val="0"/>
          <w:numId w:val="4"/>
        </w:numPr>
        <w:rPr>
          <w:rFonts w:cs="Arial"/>
          <w:color w:val="auto"/>
          <w:sz w:val="22"/>
          <w:szCs w:val="22"/>
        </w:rPr>
      </w:pPr>
      <w:r w:rsidRPr="003E47F1">
        <w:rPr>
          <w:rFonts w:cs="Arial"/>
          <w:color w:val="auto"/>
          <w:sz w:val="22"/>
          <w:szCs w:val="22"/>
        </w:rPr>
        <w:t xml:space="preserve">propagace SCLLD, </w:t>
      </w:r>
    </w:p>
    <w:p w14:paraId="1FEC6D5D" w14:textId="77777777" w:rsidR="003E0953" w:rsidRDefault="003E47F1" w:rsidP="00493249">
      <w:pPr>
        <w:pStyle w:val="Default"/>
        <w:numPr>
          <w:ilvl w:val="0"/>
          <w:numId w:val="4"/>
        </w:numPr>
        <w:spacing w:after="120"/>
        <w:ind w:left="714" w:hanging="357"/>
        <w:rPr>
          <w:rFonts w:cs="Arial"/>
          <w:color w:val="auto"/>
          <w:sz w:val="22"/>
          <w:szCs w:val="22"/>
        </w:rPr>
      </w:pPr>
      <w:r w:rsidRPr="003E47F1">
        <w:rPr>
          <w:rFonts w:cs="Arial"/>
          <w:color w:val="auto"/>
          <w:sz w:val="22"/>
          <w:szCs w:val="22"/>
        </w:rPr>
        <w:t>metodická a konzultační činnost žadatelům</w:t>
      </w:r>
    </w:p>
    <w:p w14:paraId="4C2C5057" w14:textId="77777777" w:rsidR="003A76D4" w:rsidRPr="00A74D92" w:rsidRDefault="003A76D4" w:rsidP="003A76D4">
      <w:pPr>
        <w:pStyle w:val="Default"/>
        <w:spacing w:after="120"/>
        <w:ind w:left="714"/>
        <w:rPr>
          <w:rFonts w:cs="Arial"/>
          <w:color w:val="auto"/>
          <w:sz w:val="22"/>
          <w:szCs w:val="22"/>
        </w:rPr>
      </w:pPr>
    </w:p>
    <w:p w14:paraId="5B13055A" w14:textId="77777777" w:rsidR="003E0953" w:rsidRPr="00A74D92" w:rsidRDefault="003E47F1" w:rsidP="003A76D4">
      <w:pPr>
        <w:pStyle w:val="Default"/>
        <w:spacing w:after="120"/>
        <w:rPr>
          <w:rFonts w:cs="Arial"/>
          <w:b/>
          <w:color w:val="auto"/>
          <w:sz w:val="22"/>
          <w:szCs w:val="22"/>
        </w:rPr>
      </w:pPr>
      <w:r w:rsidRPr="003E47F1">
        <w:rPr>
          <w:rFonts w:cs="Arial"/>
          <w:b/>
          <w:color w:val="auto"/>
          <w:sz w:val="22"/>
          <w:szCs w:val="22"/>
        </w:rPr>
        <w:t>ANIMACE ŠKOLSKÝCH ZAŘÍZENÍ</w:t>
      </w:r>
    </w:p>
    <w:p w14:paraId="03C12F2E" w14:textId="77777777" w:rsidR="003E0953" w:rsidRDefault="003E47F1" w:rsidP="00436D6E">
      <w:pPr>
        <w:pStyle w:val="Default"/>
        <w:numPr>
          <w:ilvl w:val="0"/>
          <w:numId w:val="4"/>
        </w:numPr>
        <w:rPr>
          <w:sz w:val="22"/>
          <w:szCs w:val="22"/>
        </w:rPr>
      </w:pPr>
      <w:r w:rsidRPr="003E47F1">
        <w:rPr>
          <w:rFonts w:cs="Arial"/>
          <w:color w:val="auto"/>
          <w:sz w:val="22"/>
          <w:szCs w:val="22"/>
        </w:rPr>
        <w:t>m</w:t>
      </w:r>
      <w:r w:rsidRPr="003E47F1">
        <w:rPr>
          <w:color w:val="auto"/>
          <w:sz w:val="22"/>
          <w:szCs w:val="22"/>
        </w:rPr>
        <w:t>e</w:t>
      </w:r>
      <w:r w:rsidR="003E0953">
        <w:rPr>
          <w:sz w:val="22"/>
          <w:szCs w:val="22"/>
        </w:rPr>
        <w:t xml:space="preserve">todická a konzultační činnost pro školská zařízení při zpracování žádosti </w:t>
      </w:r>
      <w:r w:rsidR="007A0B00">
        <w:rPr>
          <w:sz w:val="22"/>
          <w:szCs w:val="22"/>
        </w:rPr>
        <w:t xml:space="preserve">o podporu </w:t>
      </w:r>
      <w:r w:rsidR="003E0953">
        <w:rPr>
          <w:sz w:val="22"/>
          <w:szCs w:val="22"/>
        </w:rPr>
        <w:t>a realizaci jednotlivých projektů</w:t>
      </w:r>
      <w:r w:rsidR="007A0B00">
        <w:rPr>
          <w:sz w:val="22"/>
          <w:szCs w:val="22"/>
        </w:rPr>
        <w:t>.</w:t>
      </w:r>
    </w:p>
    <w:p w14:paraId="253BB741" w14:textId="77777777" w:rsidR="002D1E90" w:rsidRDefault="002D1E90">
      <w:pPr>
        <w:rPr>
          <w:rFonts w:asciiTheme="majorHAnsi" w:eastAsiaTheme="majorEastAsia" w:hAnsiTheme="majorHAnsi" w:cstheme="majorBidi"/>
          <w:b/>
          <w:bCs/>
          <w:color w:val="4F81BD" w:themeColor="accent1"/>
          <w:sz w:val="26"/>
          <w:szCs w:val="26"/>
        </w:rPr>
      </w:pPr>
      <w:bookmarkStart w:id="4" w:name="_Toc465850132"/>
      <w:r>
        <w:br w:type="page"/>
      </w:r>
    </w:p>
    <w:p w14:paraId="7EF1ED49" w14:textId="77777777" w:rsidR="00CC0715" w:rsidRDefault="00CC0715" w:rsidP="00CC0715">
      <w:pPr>
        <w:pStyle w:val="Nadpis2"/>
      </w:pPr>
      <w:r>
        <w:lastRenderedPageBreak/>
        <w:t>2.2. Administrativní kapacity pro hodnocení a výběr projektů</w:t>
      </w:r>
      <w:bookmarkEnd w:id="4"/>
    </w:p>
    <w:p w14:paraId="2228FDF6" w14:textId="77777777" w:rsidR="00CC0715" w:rsidRPr="008D5D89" w:rsidRDefault="00CC0715" w:rsidP="00CC0715">
      <w:pPr>
        <w:pStyle w:val="Default"/>
        <w:rPr>
          <w:color w:val="auto"/>
          <w:sz w:val="22"/>
          <w:szCs w:val="22"/>
        </w:rPr>
      </w:pPr>
    </w:p>
    <w:p w14:paraId="19A38456" w14:textId="608A2676" w:rsidR="00CC0715" w:rsidRPr="00D41914" w:rsidRDefault="00B32734" w:rsidP="008D5D89">
      <w:pPr>
        <w:pStyle w:val="Titulek"/>
      </w:pPr>
      <w:r w:rsidRPr="00B32734">
        <w:rPr>
          <w:color w:val="auto"/>
          <w:sz w:val="22"/>
          <w:szCs w:val="22"/>
        </w:rPr>
        <w:t xml:space="preserve">Tabulka </w:t>
      </w:r>
      <w:r w:rsidR="003E47F1" w:rsidRPr="008D5D89">
        <w:rPr>
          <w:color w:val="auto"/>
          <w:sz w:val="22"/>
          <w:szCs w:val="22"/>
        </w:rPr>
        <w:fldChar w:fldCharType="begin"/>
      </w:r>
      <w:r w:rsidRPr="00B32734">
        <w:rPr>
          <w:color w:val="auto"/>
          <w:sz w:val="22"/>
          <w:szCs w:val="22"/>
        </w:rPr>
        <w:instrText xml:space="preserve"> SEQ Tabulka \* ARABIC </w:instrText>
      </w:r>
      <w:r w:rsidR="003E47F1" w:rsidRPr="008D5D89">
        <w:rPr>
          <w:color w:val="auto"/>
          <w:sz w:val="22"/>
          <w:szCs w:val="22"/>
        </w:rPr>
        <w:fldChar w:fldCharType="separate"/>
      </w:r>
      <w:r w:rsidR="00C1719A">
        <w:rPr>
          <w:noProof/>
          <w:color w:val="auto"/>
          <w:sz w:val="22"/>
          <w:szCs w:val="22"/>
        </w:rPr>
        <w:t>2</w:t>
      </w:r>
      <w:r w:rsidR="003E47F1" w:rsidRPr="008D5D89">
        <w:rPr>
          <w:color w:val="auto"/>
          <w:sz w:val="22"/>
          <w:szCs w:val="22"/>
        </w:rPr>
        <w:fldChar w:fldCharType="end"/>
      </w:r>
      <w:r w:rsidRPr="00B32734">
        <w:rPr>
          <w:color w:val="auto"/>
          <w:sz w:val="22"/>
          <w:szCs w:val="22"/>
        </w:rPr>
        <w:t>: Orgány MAS pro hodnocení a výběr projektů</w:t>
      </w:r>
    </w:p>
    <w:tbl>
      <w:tblPr>
        <w:tblStyle w:val="Mkatabulky"/>
        <w:tblW w:w="9322" w:type="dxa"/>
        <w:tblLook w:val="04A0" w:firstRow="1" w:lastRow="0" w:firstColumn="1" w:lastColumn="0" w:noHBand="0" w:noVBand="1"/>
      </w:tblPr>
      <w:tblGrid>
        <w:gridCol w:w="2660"/>
        <w:gridCol w:w="6662"/>
      </w:tblGrid>
      <w:tr w:rsidR="003A76D4" w14:paraId="538E50F7" w14:textId="77777777" w:rsidTr="00B14A74">
        <w:trPr>
          <w:trHeight w:val="454"/>
        </w:trPr>
        <w:tc>
          <w:tcPr>
            <w:tcW w:w="2660" w:type="dxa"/>
            <w:shd w:val="clear" w:color="auto" w:fill="DBE5F1" w:themeFill="accent1" w:themeFillTint="33"/>
            <w:vAlign w:val="center"/>
          </w:tcPr>
          <w:p w14:paraId="31189309" w14:textId="77777777" w:rsidR="003A76D4" w:rsidRDefault="003A76D4" w:rsidP="003A76D4">
            <w:pPr>
              <w:jc w:val="center"/>
            </w:pPr>
            <w:r>
              <w:t>Nejvyšší orgán</w:t>
            </w:r>
          </w:p>
          <w:p w14:paraId="16CD982A" w14:textId="77777777" w:rsidR="003A76D4" w:rsidRDefault="003A76D4" w:rsidP="003A76D4">
            <w:pPr>
              <w:jc w:val="center"/>
            </w:pPr>
          </w:p>
          <w:p w14:paraId="68533934" w14:textId="77777777" w:rsidR="003A76D4" w:rsidRDefault="003A76D4" w:rsidP="003A76D4">
            <w:pPr>
              <w:jc w:val="center"/>
            </w:pPr>
            <w:r w:rsidRPr="00581C58">
              <w:rPr>
                <w:b/>
              </w:rPr>
              <w:t>SNĚM MAS</w:t>
            </w:r>
          </w:p>
        </w:tc>
        <w:tc>
          <w:tcPr>
            <w:tcW w:w="6662" w:type="dxa"/>
            <w:vAlign w:val="center"/>
          </w:tcPr>
          <w:p w14:paraId="5BC677B3" w14:textId="77777777" w:rsidR="003A76D4" w:rsidRPr="00647BF4" w:rsidRDefault="003A76D4" w:rsidP="00647BF4">
            <w:pPr>
              <w:rPr>
                <w:rFonts w:eastAsia="Times New Roman" w:cs="Arial"/>
                <w:highlight w:val="yellow"/>
              </w:rPr>
            </w:pPr>
          </w:p>
          <w:p w14:paraId="67EAF8DF" w14:textId="77777777" w:rsidR="003A76D4" w:rsidRPr="002D1E90" w:rsidRDefault="003A76D4" w:rsidP="003A76D4">
            <w:pPr>
              <w:pStyle w:val="Odstavecseseznamem"/>
              <w:numPr>
                <w:ilvl w:val="0"/>
                <w:numId w:val="45"/>
              </w:numPr>
              <w:rPr>
                <w:rFonts w:eastAsia="Times New Roman" w:cs="Arial"/>
              </w:rPr>
            </w:pPr>
            <w:r w:rsidRPr="002D1E90">
              <w:rPr>
                <w:rFonts w:eastAsia="Times New Roman" w:cs="Arial"/>
              </w:rPr>
              <w:t>schvaluje způsob hodnocení a výběru projektů, zejména výběrová kritéria pro výběr projektů;</w:t>
            </w:r>
          </w:p>
          <w:p w14:paraId="3C5A83F7" w14:textId="77777777" w:rsidR="003A76D4" w:rsidRPr="002D1E90" w:rsidRDefault="003A76D4" w:rsidP="00647BF4">
            <w:pPr>
              <w:pStyle w:val="Odstavecseseznamem"/>
              <w:numPr>
                <w:ilvl w:val="0"/>
                <w:numId w:val="45"/>
              </w:numPr>
              <w:rPr>
                <w:rFonts w:eastAsia="Times New Roman" w:cs="Arial"/>
              </w:rPr>
            </w:pPr>
            <w:r w:rsidRPr="002D1E90">
              <w:rPr>
                <w:rFonts w:eastAsia="Times New Roman" w:cs="Arial"/>
              </w:rPr>
              <w:t>schvaluje rozhodnutí programového výboru při výběru projektů realizovaných v rámci činnosti MAS;</w:t>
            </w:r>
          </w:p>
          <w:p w14:paraId="7785655B" w14:textId="77777777" w:rsidR="003A76D4" w:rsidRPr="00647BF4" w:rsidRDefault="003A76D4" w:rsidP="00647BF4">
            <w:pPr>
              <w:ind w:left="360"/>
              <w:rPr>
                <w:rFonts w:eastAsia="Times New Roman" w:cs="Arial"/>
                <w:highlight w:val="yellow"/>
              </w:rPr>
            </w:pPr>
          </w:p>
        </w:tc>
      </w:tr>
      <w:tr w:rsidR="00CC0715" w14:paraId="2AA8527A" w14:textId="77777777" w:rsidTr="00B14A74">
        <w:trPr>
          <w:trHeight w:val="454"/>
        </w:trPr>
        <w:tc>
          <w:tcPr>
            <w:tcW w:w="2660" w:type="dxa"/>
            <w:shd w:val="clear" w:color="auto" w:fill="DBE5F1" w:themeFill="accent1" w:themeFillTint="33"/>
            <w:vAlign w:val="center"/>
          </w:tcPr>
          <w:p w14:paraId="15C4E5C8" w14:textId="77777777" w:rsidR="00CC0715" w:rsidRDefault="00CC0715" w:rsidP="00CC0715">
            <w:pPr>
              <w:jc w:val="center"/>
            </w:pPr>
            <w:r>
              <w:t>Rozhodovací orgán</w:t>
            </w:r>
          </w:p>
          <w:p w14:paraId="3DAFD929" w14:textId="77777777" w:rsidR="004E1017" w:rsidRDefault="004E1017" w:rsidP="00CC0715">
            <w:pPr>
              <w:jc w:val="center"/>
            </w:pPr>
          </w:p>
          <w:p w14:paraId="1E2AD9E1" w14:textId="77777777" w:rsidR="00CC0715" w:rsidRPr="003A76D4" w:rsidRDefault="003A76D4" w:rsidP="00CC0715">
            <w:pPr>
              <w:jc w:val="center"/>
              <w:rPr>
                <w:b/>
              </w:rPr>
            </w:pPr>
            <w:r w:rsidRPr="003A76D4">
              <w:rPr>
                <w:b/>
              </w:rPr>
              <w:t>PROGRAMOVÝ VÝBOR</w:t>
            </w:r>
          </w:p>
        </w:tc>
        <w:tc>
          <w:tcPr>
            <w:tcW w:w="6662" w:type="dxa"/>
            <w:vAlign w:val="center"/>
          </w:tcPr>
          <w:p w14:paraId="6CF55A5D" w14:textId="77777777" w:rsidR="003A76D4" w:rsidRDefault="003A76D4" w:rsidP="003A76D4">
            <w:pPr>
              <w:pStyle w:val="Odstavecseseznamem"/>
              <w:rPr>
                <w:rFonts w:eastAsia="Times New Roman" w:cs="Arial"/>
                <w:highlight w:val="yellow"/>
              </w:rPr>
            </w:pPr>
          </w:p>
          <w:p w14:paraId="1B988285" w14:textId="77777777" w:rsidR="003A76D4" w:rsidRPr="002D1E90" w:rsidRDefault="003A76D4" w:rsidP="00C657C2">
            <w:pPr>
              <w:pStyle w:val="Odstavecseseznamem"/>
              <w:numPr>
                <w:ilvl w:val="0"/>
                <w:numId w:val="1"/>
              </w:numPr>
              <w:rPr>
                <w:rFonts w:eastAsia="Times New Roman" w:cs="Arial"/>
              </w:rPr>
            </w:pPr>
            <w:r w:rsidRPr="002D1E90">
              <w:rPr>
                <w:rFonts w:eastAsia="Times New Roman" w:cs="Arial"/>
              </w:rPr>
              <w:t xml:space="preserve">navrhuje sněmu </w:t>
            </w:r>
            <w:r w:rsidR="001A120C">
              <w:rPr>
                <w:rFonts w:eastAsia="Times New Roman" w:cs="Arial"/>
              </w:rPr>
              <w:t>hodnotící</w:t>
            </w:r>
            <w:r w:rsidRPr="002D1E90">
              <w:rPr>
                <w:rFonts w:eastAsia="Times New Roman" w:cs="Arial"/>
              </w:rPr>
              <w:t xml:space="preserve"> kritéria pro výběr projektů;</w:t>
            </w:r>
          </w:p>
          <w:p w14:paraId="44D3EEF9" w14:textId="77777777" w:rsidR="003A76D4" w:rsidRPr="002D1E90" w:rsidRDefault="003A76D4" w:rsidP="00C657C2">
            <w:pPr>
              <w:pStyle w:val="Odstavecseseznamem"/>
              <w:numPr>
                <w:ilvl w:val="0"/>
                <w:numId w:val="1"/>
              </w:numPr>
              <w:rPr>
                <w:rFonts w:eastAsia="Times New Roman" w:cs="Arial"/>
              </w:rPr>
            </w:pPr>
            <w:r w:rsidRPr="002D1E90">
              <w:t>schvaluje výzvy k podávání žádostí;</w:t>
            </w:r>
          </w:p>
          <w:p w14:paraId="1183AB50" w14:textId="77777777" w:rsidR="003A76D4" w:rsidRPr="00C657C2" w:rsidRDefault="00C657C2" w:rsidP="00C657C2">
            <w:pPr>
              <w:pStyle w:val="Odstavecseseznamem"/>
              <w:numPr>
                <w:ilvl w:val="0"/>
                <w:numId w:val="1"/>
              </w:numPr>
              <w:rPr>
                <w:rFonts w:eastAsia="Times New Roman" w:cs="Arial"/>
              </w:rPr>
            </w:pPr>
            <w:r>
              <w:t xml:space="preserve">potvrzuje </w:t>
            </w:r>
            <w:r w:rsidRPr="00E8149D">
              <w:t xml:space="preserve">seznam </w:t>
            </w:r>
            <w:r>
              <w:t xml:space="preserve">projektů vyhotovený </w:t>
            </w:r>
            <w:r w:rsidRPr="00E8149D">
              <w:t xml:space="preserve">na základě bodového hodnocení </w:t>
            </w:r>
            <w:r>
              <w:t>výběrovým výborem</w:t>
            </w:r>
          </w:p>
          <w:p w14:paraId="034FE246" w14:textId="77777777" w:rsidR="00CC0715" w:rsidRPr="0039373B" w:rsidRDefault="00CC0715" w:rsidP="003A76D4">
            <w:pPr>
              <w:rPr>
                <w:b/>
              </w:rPr>
            </w:pPr>
          </w:p>
        </w:tc>
      </w:tr>
      <w:tr w:rsidR="00647BF4" w14:paraId="2CBB572D" w14:textId="77777777" w:rsidTr="004E1017">
        <w:trPr>
          <w:trHeight w:val="975"/>
        </w:trPr>
        <w:tc>
          <w:tcPr>
            <w:tcW w:w="2660" w:type="dxa"/>
            <w:shd w:val="clear" w:color="auto" w:fill="DBE5F1" w:themeFill="accent1" w:themeFillTint="33"/>
            <w:vAlign w:val="center"/>
          </w:tcPr>
          <w:p w14:paraId="1670CAE5" w14:textId="77777777" w:rsidR="00647BF4" w:rsidRDefault="00647BF4" w:rsidP="006A01DE">
            <w:pPr>
              <w:jc w:val="center"/>
            </w:pPr>
          </w:p>
          <w:p w14:paraId="002482FF" w14:textId="77777777" w:rsidR="00647BF4" w:rsidRDefault="00647BF4" w:rsidP="006A01DE">
            <w:pPr>
              <w:jc w:val="center"/>
            </w:pPr>
            <w:r>
              <w:t>Výběrový orgán</w:t>
            </w:r>
          </w:p>
          <w:p w14:paraId="13C20EE9" w14:textId="77777777" w:rsidR="00647BF4" w:rsidRDefault="00647BF4" w:rsidP="006A01DE">
            <w:pPr>
              <w:jc w:val="center"/>
            </w:pPr>
          </w:p>
          <w:p w14:paraId="16C2C2CF" w14:textId="77777777" w:rsidR="00647BF4" w:rsidRPr="005B5899" w:rsidRDefault="00647BF4" w:rsidP="006A01DE">
            <w:pPr>
              <w:jc w:val="center"/>
              <w:rPr>
                <w:b/>
              </w:rPr>
            </w:pPr>
            <w:r w:rsidRPr="005B5899">
              <w:rPr>
                <w:b/>
              </w:rPr>
              <w:t>VÝBĚROVÝ VÝBOR</w:t>
            </w:r>
          </w:p>
          <w:p w14:paraId="48B84FF4" w14:textId="77777777" w:rsidR="00647BF4" w:rsidRPr="00BC0D2B" w:rsidRDefault="00647BF4" w:rsidP="006A01DE">
            <w:pPr>
              <w:jc w:val="center"/>
              <w:rPr>
                <w:b/>
                <w:u w:val="single"/>
              </w:rPr>
            </w:pPr>
          </w:p>
        </w:tc>
        <w:tc>
          <w:tcPr>
            <w:tcW w:w="6662" w:type="dxa"/>
            <w:vAlign w:val="center"/>
          </w:tcPr>
          <w:p w14:paraId="61E01DFC" w14:textId="77777777" w:rsidR="00647BF4" w:rsidRPr="004C062F" w:rsidRDefault="00647BF4" w:rsidP="006A01DE">
            <w:pPr>
              <w:pStyle w:val="Default"/>
              <w:ind w:left="720"/>
              <w:jc w:val="both"/>
              <w:rPr>
                <w:b/>
                <w:sz w:val="22"/>
                <w:szCs w:val="22"/>
              </w:rPr>
            </w:pPr>
          </w:p>
          <w:p w14:paraId="6DEB3080" w14:textId="77777777" w:rsidR="00647BF4" w:rsidRPr="002D1E90" w:rsidRDefault="00647BF4" w:rsidP="006A01DE">
            <w:pPr>
              <w:pStyle w:val="Default"/>
              <w:numPr>
                <w:ilvl w:val="0"/>
                <w:numId w:val="2"/>
              </w:numPr>
              <w:rPr>
                <w:b/>
                <w:sz w:val="22"/>
                <w:szCs w:val="22"/>
              </w:rPr>
            </w:pPr>
            <w:r w:rsidRPr="002D1E90">
              <w:rPr>
                <w:sz w:val="22"/>
                <w:szCs w:val="22"/>
              </w:rPr>
              <w:t xml:space="preserve">provádí </w:t>
            </w:r>
            <w:r w:rsidR="00C657C2">
              <w:rPr>
                <w:sz w:val="22"/>
                <w:szCs w:val="22"/>
              </w:rPr>
              <w:t>věcné hodnocení</w:t>
            </w:r>
            <w:r w:rsidRPr="002D1E90">
              <w:rPr>
                <w:sz w:val="22"/>
                <w:szCs w:val="22"/>
              </w:rPr>
              <w:t xml:space="preserve"> projektů;</w:t>
            </w:r>
          </w:p>
          <w:p w14:paraId="72B0842D" w14:textId="77777777" w:rsidR="00647BF4" w:rsidRPr="002D1E90" w:rsidRDefault="00647BF4" w:rsidP="006A01DE">
            <w:pPr>
              <w:pStyle w:val="Default"/>
              <w:numPr>
                <w:ilvl w:val="0"/>
                <w:numId w:val="2"/>
              </w:numPr>
              <w:rPr>
                <w:rFonts w:asciiTheme="minorHAnsi" w:hAnsiTheme="minorHAnsi"/>
                <w:b/>
                <w:sz w:val="22"/>
                <w:szCs w:val="22"/>
              </w:rPr>
            </w:pPr>
            <w:r w:rsidRPr="002D1E90">
              <w:rPr>
                <w:rFonts w:asciiTheme="minorHAnsi" w:eastAsia="Times New Roman" w:hAnsiTheme="minorHAnsi" w:cs="Arial"/>
                <w:sz w:val="22"/>
                <w:szCs w:val="22"/>
              </w:rPr>
              <w:t>navrhuje seznam projektů v pořadí podle</w:t>
            </w:r>
            <w:r w:rsidR="00C657C2">
              <w:rPr>
                <w:rFonts w:asciiTheme="minorHAnsi" w:eastAsia="Times New Roman" w:hAnsiTheme="minorHAnsi" w:cs="Arial"/>
                <w:sz w:val="22"/>
                <w:szCs w:val="22"/>
              </w:rPr>
              <w:t xml:space="preserve"> bodového hodnocení</w:t>
            </w:r>
            <w:r w:rsidRPr="002D1E90">
              <w:rPr>
                <w:rFonts w:asciiTheme="minorHAnsi" w:eastAsia="Times New Roman" w:hAnsiTheme="minorHAnsi" w:cs="Arial"/>
                <w:sz w:val="22"/>
                <w:szCs w:val="22"/>
              </w:rPr>
              <w:t>;</w:t>
            </w:r>
          </w:p>
          <w:p w14:paraId="78CB9EEA" w14:textId="77777777" w:rsidR="00647BF4" w:rsidRPr="002D1E90" w:rsidRDefault="00647BF4" w:rsidP="006A01DE">
            <w:pPr>
              <w:pStyle w:val="Default"/>
              <w:numPr>
                <w:ilvl w:val="0"/>
                <w:numId w:val="2"/>
              </w:numPr>
              <w:rPr>
                <w:rFonts w:asciiTheme="minorHAnsi" w:hAnsiTheme="minorHAnsi"/>
                <w:b/>
                <w:sz w:val="22"/>
                <w:szCs w:val="22"/>
              </w:rPr>
            </w:pPr>
            <w:r w:rsidRPr="002D1E90">
              <w:rPr>
                <w:rFonts w:asciiTheme="minorHAnsi" w:eastAsia="Times New Roman" w:hAnsiTheme="minorHAnsi" w:cs="Arial"/>
                <w:sz w:val="22"/>
                <w:szCs w:val="22"/>
              </w:rPr>
              <w:t>vyznačuje projekty navržené ke schválení v rámci limitu a projekty náhradní</w:t>
            </w:r>
          </w:p>
          <w:p w14:paraId="369C7EDB" w14:textId="77777777" w:rsidR="00647BF4" w:rsidRPr="00B55198" w:rsidRDefault="00647BF4" w:rsidP="006A01DE">
            <w:pPr>
              <w:pStyle w:val="Default"/>
              <w:ind w:left="720"/>
              <w:jc w:val="both"/>
              <w:rPr>
                <w:b/>
                <w:sz w:val="22"/>
                <w:szCs w:val="22"/>
              </w:rPr>
            </w:pPr>
          </w:p>
        </w:tc>
      </w:tr>
    </w:tbl>
    <w:p w14:paraId="2A0C14FE" w14:textId="77777777" w:rsidR="001A4A29" w:rsidRDefault="001A4A29" w:rsidP="001A4A29">
      <w:pPr>
        <w:autoSpaceDE w:val="0"/>
        <w:autoSpaceDN w:val="0"/>
        <w:adjustRightInd w:val="0"/>
        <w:spacing w:after="0" w:line="240" w:lineRule="auto"/>
      </w:pPr>
    </w:p>
    <w:p w14:paraId="2C8E1E3B" w14:textId="77777777" w:rsidR="001A4A29" w:rsidRDefault="001A4A29" w:rsidP="00656C60">
      <w:pPr>
        <w:autoSpaceDE w:val="0"/>
        <w:autoSpaceDN w:val="0"/>
        <w:adjustRightInd w:val="0"/>
        <w:spacing w:after="0" w:line="240" w:lineRule="auto"/>
        <w:rPr>
          <w:rFonts w:ascii="Calibri" w:hAnsi="Calibri" w:cs="Calibri"/>
          <w:color w:val="000000"/>
        </w:rPr>
      </w:pPr>
      <w:r w:rsidRPr="001A4A29">
        <w:rPr>
          <w:rFonts w:ascii="Calibri" w:hAnsi="Calibri" w:cs="Calibri"/>
          <w:color w:val="000000"/>
        </w:rPr>
        <w:t xml:space="preserve">V rámci věcného hodnocení projektů mohou být v případě potřeby využiti externí experti, kteří se na hodnocení budou podílet zpracováním externího posudku, který poslouží hodnotitelům jako podklad pro hodnocení. Zpracování externího posudku bude využito zejména v případech, kdy hodnotitelé pro příslušnou oblast nebudou disponovat potřebnými odbornými znalostmi. </w:t>
      </w:r>
    </w:p>
    <w:p w14:paraId="632A7B9F" w14:textId="77777777" w:rsidR="001A4A29" w:rsidRPr="001A4A29" w:rsidRDefault="001A4A29" w:rsidP="00656C60">
      <w:pPr>
        <w:autoSpaceDE w:val="0"/>
        <w:autoSpaceDN w:val="0"/>
        <w:adjustRightInd w:val="0"/>
        <w:spacing w:after="0" w:line="240" w:lineRule="auto"/>
        <w:rPr>
          <w:rFonts w:ascii="Calibri" w:hAnsi="Calibri" w:cs="Calibri"/>
          <w:color w:val="000000"/>
        </w:rPr>
      </w:pPr>
    </w:p>
    <w:p w14:paraId="6FD579D2" w14:textId="00DE45E6" w:rsidR="001A4A29" w:rsidRDefault="001A4A29" w:rsidP="00656C60">
      <w:pPr>
        <w:spacing w:after="0"/>
        <w:rPr>
          <w:rFonts w:ascii="Calibri" w:hAnsi="Calibri" w:cs="Calibri"/>
          <w:color w:val="000000"/>
        </w:rPr>
      </w:pPr>
      <w:r w:rsidRPr="001A4A29">
        <w:rPr>
          <w:rFonts w:ascii="Calibri" w:hAnsi="Calibri" w:cs="Calibri"/>
          <w:color w:val="000000"/>
        </w:rPr>
        <w:t>Zapojení externích hodnotitelů</w:t>
      </w:r>
      <w:r>
        <w:rPr>
          <w:rFonts w:ascii="Calibri" w:hAnsi="Calibri" w:cs="Calibri"/>
          <w:color w:val="000000"/>
        </w:rPr>
        <w:t xml:space="preserve"> bude v kompetenci vedoucího pracovníka SCLLD</w:t>
      </w:r>
      <w:r w:rsidRPr="001A4A29">
        <w:rPr>
          <w:rFonts w:ascii="Calibri" w:hAnsi="Calibri" w:cs="Calibri"/>
          <w:color w:val="000000"/>
        </w:rPr>
        <w:t>. Ten ještě před vyhlášení</w:t>
      </w:r>
      <w:r>
        <w:rPr>
          <w:rFonts w:ascii="Calibri" w:hAnsi="Calibri" w:cs="Calibri"/>
          <w:color w:val="000000"/>
        </w:rPr>
        <w:t>m v</w:t>
      </w:r>
      <w:r w:rsidRPr="001A4A29">
        <w:rPr>
          <w:rFonts w:ascii="Calibri" w:hAnsi="Calibri" w:cs="Calibri"/>
          <w:color w:val="000000"/>
        </w:rPr>
        <w:t>ýzvy MAS rozhodne o tom, zda vůbec a případně pro která kritéria bude nutný podklad od externího experta a zároveň</w:t>
      </w:r>
      <w:r>
        <w:rPr>
          <w:rFonts w:ascii="Calibri" w:hAnsi="Calibri" w:cs="Calibri"/>
          <w:color w:val="000000"/>
        </w:rPr>
        <w:t xml:space="preserve"> tohoto experta/y </w:t>
      </w:r>
      <w:r w:rsidRPr="001A4A29">
        <w:rPr>
          <w:rFonts w:ascii="Calibri" w:hAnsi="Calibri" w:cs="Calibri"/>
          <w:color w:val="000000"/>
        </w:rPr>
        <w:t xml:space="preserve">vybere. Výběr expertů bude probíhat tak, že si je </w:t>
      </w:r>
      <w:r>
        <w:rPr>
          <w:rFonts w:ascii="Calibri" w:hAnsi="Calibri" w:cs="Calibri"/>
          <w:color w:val="000000"/>
        </w:rPr>
        <w:t>vedoucí pracovník SCLLD</w:t>
      </w:r>
      <w:r w:rsidRPr="001A4A29">
        <w:rPr>
          <w:rFonts w:ascii="Calibri" w:hAnsi="Calibri" w:cs="Calibri"/>
          <w:color w:val="000000"/>
        </w:rPr>
        <w:t xml:space="preserve"> vytipuj</w:t>
      </w:r>
      <w:r>
        <w:rPr>
          <w:rFonts w:ascii="Calibri" w:hAnsi="Calibri" w:cs="Calibri"/>
          <w:color w:val="000000"/>
        </w:rPr>
        <w:t>e</w:t>
      </w:r>
      <w:r w:rsidRPr="001A4A29">
        <w:rPr>
          <w:rFonts w:ascii="Calibri" w:hAnsi="Calibri" w:cs="Calibri"/>
          <w:color w:val="000000"/>
        </w:rPr>
        <w:t xml:space="preserve"> a následně osloví s nabídkou na zpracování externího posudku v rámci připravované</w:t>
      </w:r>
      <w:r>
        <w:rPr>
          <w:rFonts w:ascii="Calibri" w:hAnsi="Calibri" w:cs="Calibri"/>
          <w:color w:val="000000"/>
        </w:rPr>
        <w:t xml:space="preserve"> v</w:t>
      </w:r>
      <w:r w:rsidRPr="001A4A29">
        <w:rPr>
          <w:rFonts w:ascii="Calibri" w:hAnsi="Calibri" w:cs="Calibri"/>
          <w:color w:val="000000"/>
        </w:rPr>
        <w:t xml:space="preserve">ýzvy MAS. V případě, že se místní akční skupině nepodaří vytipovat žádnou osobu s potřebnými odbornými znalostmi, využije kontakty shromažďované Národní sítí Místních akčních skupin České republiky, </w:t>
      </w:r>
      <w:proofErr w:type="spellStart"/>
      <w:r w:rsidRPr="001A4A29">
        <w:rPr>
          <w:rFonts w:ascii="Calibri" w:hAnsi="Calibri" w:cs="Calibri"/>
          <w:color w:val="000000"/>
        </w:rPr>
        <w:t>z.s</w:t>
      </w:r>
      <w:proofErr w:type="spellEnd"/>
      <w:r w:rsidRPr="001A4A29">
        <w:rPr>
          <w:rFonts w:ascii="Calibri" w:hAnsi="Calibri" w:cs="Calibri"/>
          <w:color w:val="000000"/>
        </w:rPr>
        <w:t xml:space="preserve">., případně zveřejnění inzerát. Informace o využití externích expertů budou uvedeny ve </w:t>
      </w:r>
      <w:r>
        <w:rPr>
          <w:rFonts w:ascii="Calibri" w:hAnsi="Calibri" w:cs="Calibri"/>
          <w:color w:val="000000"/>
        </w:rPr>
        <w:t>v</w:t>
      </w:r>
      <w:r w:rsidRPr="001A4A29">
        <w:rPr>
          <w:rFonts w:ascii="Calibri" w:hAnsi="Calibri" w:cs="Calibri"/>
          <w:color w:val="000000"/>
        </w:rPr>
        <w:t>ýzvě MAS. Externí experti budou zaměstnáni v rámci dohody o provedení prá</w:t>
      </w:r>
      <w:r>
        <w:rPr>
          <w:rFonts w:ascii="Calibri" w:hAnsi="Calibri" w:cs="Calibri"/>
          <w:color w:val="000000"/>
        </w:rPr>
        <w:t>ce.</w:t>
      </w:r>
    </w:p>
    <w:p w14:paraId="6A2C47DE" w14:textId="77777777" w:rsidR="00656C60" w:rsidRPr="00D810FD" w:rsidRDefault="00656C60" w:rsidP="00656C60">
      <w:pPr>
        <w:spacing w:after="0"/>
        <w:rPr>
          <w:rFonts w:ascii="Calibri" w:hAnsi="Calibri" w:cs="Calibri"/>
          <w:color w:val="000000"/>
        </w:rPr>
      </w:pPr>
    </w:p>
    <w:p w14:paraId="6BAF5F2D" w14:textId="77777777" w:rsidR="00245159" w:rsidRDefault="00245159" w:rsidP="00656C60">
      <w:pPr>
        <w:pStyle w:val="Nadpis2"/>
        <w:spacing w:before="0"/>
      </w:pPr>
      <w:bookmarkStart w:id="5" w:name="_Toc465850133"/>
      <w:r w:rsidRPr="003E0953">
        <w:t xml:space="preserve">2.3 </w:t>
      </w:r>
      <w:r w:rsidR="00B32734">
        <w:t>Ošetření střetu zájmů</w:t>
      </w:r>
      <w:bookmarkEnd w:id="5"/>
      <w:r w:rsidRPr="003E0953">
        <w:t xml:space="preserve"> </w:t>
      </w:r>
    </w:p>
    <w:p w14:paraId="41E34526" w14:textId="77777777" w:rsidR="003E0953" w:rsidRPr="003E0953" w:rsidRDefault="003E0953" w:rsidP="00656C60">
      <w:pPr>
        <w:spacing w:after="0" w:line="240" w:lineRule="auto"/>
        <w:jc w:val="both"/>
        <w:rPr>
          <w:b/>
          <w:u w:val="single"/>
        </w:rPr>
      </w:pPr>
    </w:p>
    <w:p w14:paraId="46E089C3" w14:textId="77777777" w:rsidR="00CC0715" w:rsidRDefault="00AE0034" w:rsidP="00656C60">
      <w:pPr>
        <w:spacing w:after="0" w:line="240" w:lineRule="auto"/>
        <w:jc w:val="both"/>
        <w:rPr>
          <w:rFonts w:cs="PTSerif-Bold"/>
          <w:bCs/>
        </w:rPr>
      </w:pPr>
      <w:r w:rsidRPr="00EC3FD1">
        <w:rPr>
          <w:rFonts w:cs="PTSerif-Bold"/>
          <w:b/>
          <w:bCs/>
        </w:rPr>
        <w:t>Střetem zájmů</w:t>
      </w:r>
      <w:r w:rsidRPr="00EC3FD1">
        <w:rPr>
          <w:rFonts w:cs="PTSerif-Bold"/>
          <w:bCs/>
        </w:rPr>
        <w:t xml:space="preserve"> se rozumí takové chování, které může zvýhodnit nebo znevýhodnit subjekt (žadatele, partnera), ve kterém hodnotitel působí, působil nebo v nejbližších dvou letech hodlá působit.</w:t>
      </w:r>
      <w:r w:rsidR="00ED7C3A" w:rsidRPr="00EC3FD1">
        <w:rPr>
          <w:rFonts w:cs="PTSerif-Bold"/>
          <w:bCs/>
        </w:rPr>
        <w:t xml:space="preserve"> Za </w:t>
      </w:r>
      <w:r w:rsidR="00BA1AC1" w:rsidRPr="008D5D89">
        <w:rPr>
          <w:b/>
        </w:rPr>
        <w:t>osobní zájem</w:t>
      </w:r>
      <w:r w:rsidR="00ED7C3A" w:rsidRPr="00EC3FD1">
        <w:rPr>
          <w:rFonts w:cs="PTSerif-Bold"/>
          <w:bCs/>
        </w:rPr>
        <w:t xml:space="preserve"> se považuje jakýkoliv zájem, který přináší nebo by mohl přinést dotčené osobě nebo osobě jí blízké, případně fyzické nebo právnické osobě, kterou tato osoba zast</w:t>
      </w:r>
      <w:r w:rsidR="00B32734">
        <w:rPr>
          <w:rFonts w:cs="PTSerif-Bold"/>
          <w:bCs/>
        </w:rPr>
        <w:t>u</w:t>
      </w:r>
      <w:r w:rsidR="00ED7C3A" w:rsidRPr="00EC3FD1">
        <w:rPr>
          <w:rFonts w:cs="PTSerif-Bold"/>
          <w:bCs/>
        </w:rPr>
        <w:t xml:space="preserve">puje na základě zákona nebo plné moci, získání majetkového nebo jiného prospěchu, či poškozování třetích osob v její prospěch. </w:t>
      </w:r>
      <w:r w:rsidR="00DD21B1" w:rsidRPr="00DD21B1">
        <w:rPr>
          <w:rFonts w:cs="PTSerif-Bold"/>
          <w:bCs/>
        </w:rPr>
        <w:t xml:space="preserve"> </w:t>
      </w:r>
    </w:p>
    <w:p w14:paraId="403A9E19" w14:textId="77777777" w:rsidR="00560D1E" w:rsidRPr="00560D1E" w:rsidRDefault="00560D1E" w:rsidP="00656C60">
      <w:pPr>
        <w:autoSpaceDE w:val="0"/>
        <w:autoSpaceDN w:val="0"/>
        <w:adjustRightInd w:val="0"/>
        <w:spacing w:after="0" w:line="240" w:lineRule="auto"/>
        <w:jc w:val="both"/>
        <w:rPr>
          <w:rFonts w:ascii="Arial" w:hAnsi="Arial" w:cs="Arial"/>
          <w:sz w:val="24"/>
          <w:szCs w:val="24"/>
        </w:rPr>
      </w:pPr>
    </w:p>
    <w:p w14:paraId="1E95CD50" w14:textId="7AA7BA5D" w:rsidR="00560D1E" w:rsidRPr="00560D1E" w:rsidRDefault="00560D1E" w:rsidP="00656C60">
      <w:pPr>
        <w:autoSpaceDE w:val="0"/>
        <w:autoSpaceDN w:val="0"/>
        <w:adjustRightInd w:val="0"/>
        <w:spacing w:after="0" w:line="240" w:lineRule="auto"/>
        <w:jc w:val="both"/>
        <w:rPr>
          <w:rFonts w:cs="Arial"/>
          <w:color w:val="000000"/>
        </w:rPr>
      </w:pPr>
      <w:r w:rsidRPr="00656C60">
        <w:rPr>
          <w:rFonts w:cs="Arial"/>
          <w:color w:val="000000"/>
        </w:rPr>
        <w:t>Osoby, které jsou ve vztahu k určitému projektu ve střetu zájmů, se nesmí podílet na hodnocení a výběru daného projektu ani ostatních projektů, které danému projektu při výběru projektů konkurují.</w:t>
      </w:r>
    </w:p>
    <w:p w14:paraId="413871CD" w14:textId="28FC110A" w:rsidR="008F3771" w:rsidRDefault="008F3771" w:rsidP="00656C60">
      <w:pPr>
        <w:spacing w:after="0" w:line="240" w:lineRule="auto"/>
        <w:rPr>
          <w:rFonts w:cs="PTSerif-Bold"/>
          <w:bCs/>
        </w:rPr>
      </w:pPr>
    </w:p>
    <w:p w14:paraId="4F937FF4" w14:textId="12C0E192" w:rsidR="008F3771" w:rsidRPr="008038CB" w:rsidRDefault="008F3771" w:rsidP="00656C60">
      <w:pPr>
        <w:spacing w:after="0" w:line="240" w:lineRule="auto"/>
        <w:rPr>
          <w:rFonts w:eastAsia="Times New Roman" w:cs="Arial"/>
        </w:rPr>
      </w:pPr>
      <w:r w:rsidRPr="008038CB">
        <w:rPr>
          <w:rFonts w:eastAsia="Times New Roman" w:cs="Arial"/>
        </w:rPr>
        <w:lastRenderedPageBreak/>
        <w:t>Hodnotitel deklaruje svou nepodjatost a mlčenlivost</w:t>
      </w:r>
      <w:r w:rsidRPr="008F3771">
        <w:rPr>
          <w:rFonts w:eastAsia="Times New Roman" w:cs="Arial"/>
        </w:rPr>
        <w:t xml:space="preserve"> </w:t>
      </w:r>
      <w:r w:rsidRPr="008038CB">
        <w:rPr>
          <w:rFonts w:eastAsia="Times New Roman" w:cs="Arial"/>
        </w:rPr>
        <w:t>k</w:t>
      </w:r>
      <w:r w:rsidRPr="008F3771">
        <w:rPr>
          <w:rFonts w:eastAsia="Times New Roman" w:cs="Arial"/>
        </w:rPr>
        <w:t> </w:t>
      </w:r>
      <w:r w:rsidRPr="008038CB">
        <w:rPr>
          <w:rFonts w:eastAsia="Times New Roman" w:cs="Arial"/>
        </w:rPr>
        <w:t>hodnocenému</w:t>
      </w:r>
      <w:r w:rsidRPr="008F3771">
        <w:rPr>
          <w:rFonts w:eastAsia="Times New Roman" w:cs="Arial"/>
        </w:rPr>
        <w:t xml:space="preserve"> </w:t>
      </w:r>
      <w:r w:rsidRPr="008038CB">
        <w:rPr>
          <w:rFonts w:eastAsia="Times New Roman" w:cs="Arial"/>
        </w:rPr>
        <w:t>projektu podpisem Etického kodexu osoby podílející se</w:t>
      </w:r>
      <w:r w:rsidRPr="008F3771">
        <w:rPr>
          <w:rFonts w:eastAsia="Times New Roman" w:cs="Arial"/>
        </w:rPr>
        <w:t xml:space="preserve"> na hodnocení či výběru projektů</w:t>
      </w:r>
      <w:r>
        <w:rPr>
          <w:rFonts w:eastAsia="Times New Roman" w:cs="Arial"/>
        </w:rPr>
        <w:t xml:space="preserve"> (příloha těchto interních postupů)</w:t>
      </w:r>
      <w:r w:rsidRPr="008038CB">
        <w:rPr>
          <w:rFonts w:eastAsia="Times New Roman" w:cs="Arial"/>
        </w:rPr>
        <w:t xml:space="preserve">. </w:t>
      </w:r>
    </w:p>
    <w:p w14:paraId="32F412BA" w14:textId="3A4D816C" w:rsidR="008F3771" w:rsidRPr="008F3771" w:rsidRDefault="008F3771" w:rsidP="00656C60">
      <w:pPr>
        <w:spacing w:after="0" w:line="240" w:lineRule="auto"/>
        <w:rPr>
          <w:rFonts w:eastAsia="Times New Roman" w:cs="Arial"/>
        </w:rPr>
      </w:pPr>
      <w:r w:rsidRPr="008038CB">
        <w:rPr>
          <w:rFonts w:eastAsia="Times New Roman" w:cs="Arial"/>
        </w:rPr>
        <w:t>Tento kodex podepisují příslušní pracovníci kanceláře MAS před zahájením Kontroly formálních náležitostí a přijatelnosti. Členové Výběrové</w:t>
      </w:r>
      <w:r>
        <w:rPr>
          <w:rFonts w:eastAsia="Times New Roman" w:cs="Arial"/>
        </w:rPr>
        <w:t>ho výboru</w:t>
      </w:r>
      <w:r w:rsidRPr="008038CB">
        <w:rPr>
          <w:rFonts w:eastAsia="Times New Roman" w:cs="Arial"/>
        </w:rPr>
        <w:t xml:space="preserve"> MAS podepisují Etický kodex před zahájením věcného hodnocení. Externí expert podepisuje Etický kodex před zahájením zpracování externího posudku.</w:t>
      </w:r>
    </w:p>
    <w:p w14:paraId="2F11D834" w14:textId="74C5E28A" w:rsidR="00CC0715" w:rsidRDefault="00EC3FD1" w:rsidP="00656C60">
      <w:pPr>
        <w:spacing w:after="0" w:line="240" w:lineRule="auto"/>
        <w:jc w:val="both"/>
        <w:rPr>
          <w:rFonts w:cs="PTSerif-Bold"/>
          <w:bCs/>
        </w:rPr>
      </w:pPr>
      <w:r>
        <w:t xml:space="preserve">Je na zodpovědnosti každého hodnotitele, aby uvážil, zda jeho případné současné, minulé či v nejbližších letech předpokládané působení v některé ze žádajících organizací zakládá střet zájmů ve smyslu podepsaného prohlášení či nikoli, tj. zda je jeho nezávislost nezpochybnitelná. </w:t>
      </w:r>
    </w:p>
    <w:p w14:paraId="5AA01EFA" w14:textId="77777777" w:rsidR="00653A92" w:rsidRDefault="00EC3FD1" w:rsidP="00656C60">
      <w:pPr>
        <w:spacing w:after="0" w:line="240" w:lineRule="auto"/>
        <w:jc w:val="both"/>
      </w:pPr>
      <w:r>
        <w:t xml:space="preserve">Proces hodnocení projektů a veškeré informace s ním spojené jsou </w:t>
      </w:r>
      <w:r w:rsidR="00BA1AC1" w:rsidRPr="008D5D89">
        <w:rPr>
          <w:b/>
        </w:rPr>
        <w:t>důvěrné</w:t>
      </w:r>
      <w:r>
        <w:t xml:space="preserve">. Hodnotitel je povinen zachovat naprostou </w:t>
      </w:r>
      <w:r w:rsidR="00BA1AC1" w:rsidRPr="008D5D89">
        <w:rPr>
          <w:b/>
        </w:rPr>
        <w:t>mlčenlivost</w:t>
      </w:r>
      <w:r w:rsidR="00664511">
        <w:t xml:space="preserve"> a zajistit nezpochybnitelnost</w:t>
      </w:r>
      <w:r>
        <w:t xml:space="preserve"> celého procesu hodnocení. Jakékoli pochybnosti o porušení tohoto pravidla musí být prošetřeny a mohou vést k ukončení spolupráce s hodnotitelem. Je proto nezbytné zabránit jakýmkoli únikům informací, byť by se tak stalo z nedbalosti. </w:t>
      </w:r>
      <w:r w:rsidR="00653A92">
        <w:rPr>
          <w:rFonts w:ascii="Calibri" w:eastAsia="Calibri" w:hAnsi="Calibri" w:cs="Times New Roman"/>
        </w:rPr>
        <w:t>Pro kontrolu nestrannosti, ošetření střetu zájmů a důvěrnosti budou</w:t>
      </w:r>
      <w:r w:rsidR="00653A92" w:rsidRPr="00653A92">
        <w:rPr>
          <w:rFonts w:ascii="Calibri" w:eastAsia="Calibri" w:hAnsi="Calibri" w:cs="Times New Roman"/>
        </w:rPr>
        <w:t xml:space="preserve"> </w:t>
      </w:r>
      <w:r w:rsidR="00653A92">
        <w:rPr>
          <w:rFonts w:ascii="Calibri" w:eastAsia="Calibri" w:hAnsi="Calibri" w:cs="Times New Roman"/>
        </w:rPr>
        <w:t xml:space="preserve">vždy </w:t>
      </w:r>
      <w:r w:rsidR="00653A92" w:rsidRPr="00653A92">
        <w:rPr>
          <w:rFonts w:ascii="Calibri" w:eastAsia="Calibri" w:hAnsi="Calibri" w:cs="Times New Roman"/>
        </w:rPr>
        <w:t>zveřejněn</w:t>
      </w:r>
      <w:r w:rsidR="00653A92">
        <w:rPr>
          <w:rFonts w:ascii="Calibri" w:eastAsia="Calibri" w:hAnsi="Calibri" w:cs="Times New Roman"/>
        </w:rPr>
        <w:t>y</w:t>
      </w:r>
      <w:r w:rsidR="005D6798">
        <w:rPr>
          <w:rFonts w:ascii="Calibri" w:eastAsia="Calibri" w:hAnsi="Calibri" w:cs="Times New Roman"/>
        </w:rPr>
        <w:t xml:space="preserve"> zápisy ze zasedání v</w:t>
      </w:r>
      <w:r w:rsidR="00653A92" w:rsidRPr="00653A92">
        <w:rPr>
          <w:rFonts w:ascii="Calibri" w:eastAsia="Calibri" w:hAnsi="Calibri" w:cs="Times New Roman"/>
        </w:rPr>
        <w:t>ýběrové</w:t>
      </w:r>
      <w:r w:rsidR="00664511">
        <w:rPr>
          <w:rFonts w:ascii="Calibri" w:eastAsia="Calibri" w:hAnsi="Calibri" w:cs="Times New Roman"/>
        </w:rPr>
        <w:t>ho výboru</w:t>
      </w:r>
      <w:r w:rsidR="00653A92">
        <w:rPr>
          <w:rFonts w:ascii="Calibri" w:eastAsia="Calibri" w:hAnsi="Calibri" w:cs="Times New Roman"/>
        </w:rPr>
        <w:t xml:space="preserve">. </w:t>
      </w:r>
      <w:r w:rsidR="00664511">
        <w:rPr>
          <w:rFonts w:ascii="Calibri" w:eastAsia="Calibri" w:hAnsi="Calibri" w:cs="Times New Roman"/>
        </w:rPr>
        <w:t>Kontrolní výbor</w:t>
      </w:r>
      <w:r w:rsidR="00653A92">
        <w:rPr>
          <w:rFonts w:ascii="Calibri" w:eastAsia="Calibri" w:hAnsi="Calibri" w:cs="Times New Roman"/>
        </w:rPr>
        <w:t xml:space="preserve"> </w:t>
      </w:r>
      <w:r w:rsidR="00653A92" w:rsidRPr="00653A92">
        <w:rPr>
          <w:rFonts w:ascii="Calibri" w:eastAsia="Calibri" w:hAnsi="Calibri" w:cs="Times New Roman"/>
        </w:rPr>
        <w:t>kontrol</w:t>
      </w:r>
      <w:r w:rsidR="00653A92">
        <w:rPr>
          <w:rFonts w:ascii="Calibri" w:eastAsia="Calibri" w:hAnsi="Calibri" w:cs="Times New Roman"/>
        </w:rPr>
        <w:t>uje</w:t>
      </w:r>
      <w:r w:rsidR="00653A92" w:rsidRPr="00653A92">
        <w:rPr>
          <w:rFonts w:ascii="Calibri" w:eastAsia="Calibri" w:hAnsi="Calibri" w:cs="Times New Roman"/>
        </w:rPr>
        <w:t xml:space="preserve"> </w:t>
      </w:r>
      <w:r w:rsidR="00653A92">
        <w:rPr>
          <w:rFonts w:ascii="Calibri" w:eastAsia="Calibri" w:hAnsi="Calibri" w:cs="Times New Roman"/>
        </w:rPr>
        <w:t>metodiku</w:t>
      </w:r>
      <w:r w:rsidR="00653A92" w:rsidRPr="00653A92">
        <w:rPr>
          <w:rFonts w:ascii="Calibri" w:eastAsia="Calibri" w:hAnsi="Calibri" w:cs="Times New Roman"/>
        </w:rPr>
        <w:t xml:space="preserve"> způsobu výběru projektů</w:t>
      </w:r>
      <w:r w:rsidR="0041661E">
        <w:rPr>
          <w:rFonts w:ascii="Calibri" w:eastAsia="Calibri" w:hAnsi="Calibri" w:cs="Times New Roman"/>
        </w:rPr>
        <w:t>.</w:t>
      </w:r>
      <w:r w:rsidR="00653A92">
        <w:rPr>
          <w:rFonts w:ascii="Calibri" w:eastAsia="Calibri" w:hAnsi="Calibri" w:cs="Times New Roman"/>
        </w:rPr>
        <w:t xml:space="preserve"> </w:t>
      </w:r>
      <w:r w:rsidR="00653A92" w:rsidRPr="00F81C56">
        <w:t xml:space="preserve">MAS zajišťuje transparentnost a nediskriminaci </w:t>
      </w:r>
      <w:r w:rsidR="00653A92">
        <w:t>také pravidelným</w:t>
      </w:r>
      <w:r w:rsidR="00653A92" w:rsidRPr="00F81C56">
        <w:t xml:space="preserve"> monitoring</w:t>
      </w:r>
      <w:r w:rsidR="00653A92">
        <w:t>em</w:t>
      </w:r>
      <w:r w:rsidR="00653A92" w:rsidRPr="00F81C56">
        <w:t>, evaluac</w:t>
      </w:r>
      <w:r w:rsidR="00653A92">
        <w:t>í</w:t>
      </w:r>
      <w:r w:rsidR="00653A92" w:rsidRPr="00F81C56">
        <w:t xml:space="preserve">, </w:t>
      </w:r>
      <w:r w:rsidR="00653A92">
        <w:t xml:space="preserve">a řádnou </w:t>
      </w:r>
      <w:r w:rsidR="00653A92" w:rsidRPr="00F81C56">
        <w:t>archivac</w:t>
      </w:r>
      <w:r w:rsidR="00653A92">
        <w:t>í.</w:t>
      </w:r>
    </w:p>
    <w:p w14:paraId="4BD13FBA" w14:textId="77777777" w:rsidR="00664511" w:rsidRDefault="00664511" w:rsidP="00656C60">
      <w:pPr>
        <w:spacing w:after="0" w:line="240" w:lineRule="auto"/>
        <w:jc w:val="both"/>
      </w:pPr>
    </w:p>
    <w:p w14:paraId="3586936B" w14:textId="77777777" w:rsidR="0062549A" w:rsidRPr="00F81C56" w:rsidRDefault="0062549A" w:rsidP="00656C60">
      <w:pPr>
        <w:spacing w:after="0" w:line="240" w:lineRule="auto"/>
        <w:jc w:val="both"/>
        <w:rPr>
          <w:rFonts w:ascii="Calibri" w:hAnsi="Calibri" w:cs="Calibri"/>
        </w:rPr>
      </w:pPr>
      <w:r>
        <w:t xml:space="preserve">Před zahájením </w:t>
      </w:r>
      <w:r w:rsidR="00B467B6">
        <w:t xml:space="preserve">hodnocení kancelář MAS zpracuje písemnou zprávu, jak proběhlo šetření ke střetu zájmů. </w:t>
      </w:r>
    </w:p>
    <w:p w14:paraId="06D24957" w14:textId="77777777" w:rsidR="00EC3FD1" w:rsidRDefault="006511B9" w:rsidP="00656C60">
      <w:pPr>
        <w:spacing w:after="0" w:line="240" w:lineRule="auto"/>
        <w:jc w:val="both"/>
      </w:pPr>
      <w:r>
        <w:t xml:space="preserve">  </w:t>
      </w:r>
    </w:p>
    <w:p w14:paraId="4C543D6F" w14:textId="77777777" w:rsidR="006511B9" w:rsidRDefault="00B32734" w:rsidP="00656C60">
      <w:pPr>
        <w:spacing w:after="0" w:line="240" w:lineRule="auto"/>
        <w:jc w:val="both"/>
      </w:pPr>
      <w:r w:rsidRPr="003F3D74">
        <w:t xml:space="preserve">Minimálně </w:t>
      </w:r>
      <w:r w:rsidR="00C25235">
        <w:t>vedoucí pracovník</w:t>
      </w:r>
      <w:r w:rsidR="000E3C9D" w:rsidRPr="003F3D74">
        <w:t xml:space="preserve"> CLLD</w:t>
      </w:r>
      <w:r w:rsidR="000E3C9D">
        <w:t xml:space="preserve"> </w:t>
      </w:r>
      <w:r w:rsidR="006511B9">
        <w:t>musí mít pro práci v MS2014+ zřízen elektronick</w:t>
      </w:r>
      <w:r w:rsidR="00EC3F18">
        <w:t>ý</w:t>
      </w:r>
      <w:r w:rsidR="006511B9">
        <w:t xml:space="preserve"> podpis</w:t>
      </w:r>
      <w:r w:rsidR="003D6A36">
        <w:t>.</w:t>
      </w:r>
      <w:r w:rsidR="006511B9">
        <w:t xml:space="preserve"> </w:t>
      </w:r>
      <w:r w:rsidR="00EC3F18">
        <w:t xml:space="preserve">Všichni zaměstnanci </w:t>
      </w:r>
      <w:proofErr w:type="gramStart"/>
      <w:r w:rsidR="00EC3F18">
        <w:t>MAS</w:t>
      </w:r>
      <w:proofErr w:type="gramEnd"/>
      <w:r w:rsidR="00EC3F18">
        <w:t>, kteří budou administrovat projekty</w:t>
      </w:r>
      <w:r>
        <w:t>,</w:t>
      </w:r>
      <w:r w:rsidR="006511B9">
        <w:t xml:space="preserve"> musí absolvovat příslušné školení, </w:t>
      </w:r>
      <w:r w:rsidR="003D6A36">
        <w:t xml:space="preserve">kde jim budou </w:t>
      </w:r>
      <w:r w:rsidR="006511B9">
        <w:t xml:space="preserve">zřízena přístupová práva do MS2014+. Dále </w:t>
      </w:r>
      <w:r w:rsidR="003D6A36">
        <w:t>absolvují</w:t>
      </w:r>
      <w:r w:rsidR="006511B9">
        <w:t xml:space="preserve"> školení zaměřené na hodnocení projektů v IROP.</w:t>
      </w:r>
    </w:p>
    <w:p w14:paraId="56C5B951" w14:textId="77777777" w:rsidR="006511B9" w:rsidRDefault="006511B9" w:rsidP="00656C60">
      <w:pPr>
        <w:spacing w:after="0" w:line="240" w:lineRule="auto"/>
        <w:jc w:val="both"/>
      </w:pPr>
    </w:p>
    <w:p w14:paraId="7A634B23" w14:textId="77777777" w:rsidR="00245159" w:rsidRDefault="00A419EF" w:rsidP="00656C60">
      <w:pPr>
        <w:pBdr>
          <w:top w:val="single" w:sz="4" w:space="1" w:color="auto"/>
          <w:left w:val="single" w:sz="4" w:space="4" w:color="auto"/>
          <w:bottom w:val="single" w:sz="4" w:space="1" w:color="auto"/>
          <w:right w:val="single" w:sz="4" w:space="4" w:color="auto"/>
        </w:pBdr>
        <w:spacing w:after="0" w:line="240" w:lineRule="auto"/>
        <w:jc w:val="both"/>
        <w:rPr>
          <w:b/>
        </w:rPr>
      </w:pPr>
      <w:r w:rsidRPr="00F43407">
        <w:rPr>
          <w:b/>
        </w:rPr>
        <w:t>Od</w:t>
      </w:r>
      <w:r w:rsidR="001450B2" w:rsidRPr="00F43407">
        <w:rPr>
          <w:b/>
        </w:rPr>
        <w:t>povědnost za provádění činnosti</w:t>
      </w:r>
      <w:r w:rsidR="001450B2">
        <w:t xml:space="preserve"> </w:t>
      </w:r>
      <w:r w:rsidR="000729AF">
        <w:rPr>
          <w:b/>
        </w:rPr>
        <w:t>–</w:t>
      </w:r>
      <w:r w:rsidR="001450B2">
        <w:t xml:space="preserve"> </w:t>
      </w:r>
      <w:r w:rsidR="000729AF" w:rsidRPr="003D6A36">
        <w:rPr>
          <w:b/>
        </w:rPr>
        <w:t>Ošetření střetu zájmu</w:t>
      </w:r>
      <w:r w:rsidR="001450B2" w:rsidRPr="003D6A36">
        <w:rPr>
          <w:b/>
        </w:rPr>
        <w:t>:</w:t>
      </w:r>
    </w:p>
    <w:p w14:paraId="4E468170" w14:textId="77777777" w:rsidR="005E7FEC" w:rsidRDefault="005E7FEC" w:rsidP="00656C60">
      <w:pPr>
        <w:pBdr>
          <w:top w:val="single" w:sz="4" w:space="1" w:color="auto"/>
          <w:left w:val="single" w:sz="4" w:space="4" w:color="auto"/>
          <w:bottom w:val="single" w:sz="4" w:space="1" w:color="auto"/>
          <w:right w:val="single" w:sz="4" w:space="4" w:color="auto"/>
        </w:pBdr>
        <w:spacing w:after="0" w:line="240" w:lineRule="auto"/>
        <w:jc w:val="both"/>
      </w:pPr>
      <w:r w:rsidRPr="00E2674D">
        <w:t>vedoucí pracovník pro realiza</w:t>
      </w:r>
      <w:r w:rsidR="009F1976">
        <w:t>ci SCLLD</w:t>
      </w:r>
    </w:p>
    <w:p w14:paraId="01E08C1E" w14:textId="77777777" w:rsidR="00F43407" w:rsidRDefault="00A419EF" w:rsidP="00656C60">
      <w:pPr>
        <w:pBdr>
          <w:top w:val="single" w:sz="4" w:space="1" w:color="auto"/>
          <w:left w:val="single" w:sz="4" w:space="4" w:color="auto"/>
          <w:bottom w:val="single" w:sz="4" w:space="1" w:color="auto"/>
          <w:right w:val="single" w:sz="4" w:space="4" w:color="auto"/>
        </w:pBdr>
        <w:spacing w:after="0" w:line="240" w:lineRule="auto"/>
        <w:jc w:val="both"/>
      </w:pPr>
      <w:r w:rsidRPr="00F43407">
        <w:rPr>
          <w:b/>
        </w:rPr>
        <w:t>Termín splnění činnosti:</w:t>
      </w:r>
      <w:r w:rsidR="001450B2">
        <w:t xml:space="preserve"> </w:t>
      </w:r>
    </w:p>
    <w:p w14:paraId="1E6C19FE" w14:textId="77777777" w:rsidR="009F1976" w:rsidRDefault="00B704A0" w:rsidP="00656C60">
      <w:pPr>
        <w:pBdr>
          <w:top w:val="single" w:sz="4" w:space="1" w:color="auto"/>
          <w:left w:val="single" w:sz="4" w:space="4" w:color="auto"/>
          <w:bottom w:val="single" w:sz="4" w:space="1" w:color="auto"/>
          <w:right w:val="single" w:sz="4" w:space="4" w:color="auto"/>
        </w:pBdr>
        <w:spacing w:after="0" w:line="240" w:lineRule="auto"/>
        <w:jc w:val="both"/>
      </w:pPr>
      <w:r>
        <w:t>vždy před zahájením hodnocení žádostí v konkrétní výzvě MAS</w:t>
      </w:r>
    </w:p>
    <w:p w14:paraId="342DD681" w14:textId="77777777" w:rsidR="00F43407" w:rsidRDefault="00A419EF" w:rsidP="00656C60">
      <w:pPr>
        <w:pBdr>
          <w:top w:val="single" w:sz="4" w:space="1" w:color="auto"/>
          <w:left w:val="single" w:sz="4" w:space="4" w:color="auto"/>
          <w:bottom w:val="single" w:sz="4" w:space="1" w:color="auto"/>
          <w:right w:val="single" w:sz="4" w:space="4" w:color="auto"/>
        </w:pBdr>
        <w:spacing w:after="0" w:line="240" w:lineRule="auto"/>
        <w:jc w:val="both"/>
      </w:pPr>
      <w:r w:rsidRPr="00F43407">
        <w:rPr>
          <w:b/>
        </w:rPr>
        <w:t>Odpovědnost za zadávání do MS2014+:</w:t>
      </w:r>
      <w:r w:rsidR="001450B2">
        <w:t xml:space="preserve"> </w:t>
      </w:r>
    </w:p>
    <w:p w14:paraId="5D8AEA4E" w14:textId="77777777" w:rsidR="00A419EF" w:rsidRDefault="001464CF" w:rsidP="00656C60">
      <w:pPr>
        <w:pBdr>
          <w:top w:val="single" w:sz="4" w:space="1" w:color="auto"/>
          <w:left w:val="single" w:sz="4" w:space="4" w:color="auto"/>
          <w:bottom w:val="single" w:sz="4" w:space="1" w:color="auto"/>
          <w:right w:val="single" w:sz="4" w:space="4" w:color="auto"/>
        </w:pBdr>
        <w:spacing w:after="0" w:line="240" w:lineRule="auto"/>
        <w:jc w:val="both"/>
      </w:pPr>
      <w:r>
        <w:t>Není relevantní</w:t>
      </w:r>
    </w:p>
    <w:p w14:paraId="354B8B34" w14:textId="77777777" w:rsidR="00A419EF" w:rsidRDefault="00A419EF" w:rsidP="00656C60">
      <w:pPr>
        <w:pBdr>
          <w:top w:val="single" w:sz="4" w:space="1" w:color="auto"/>
          <w:left w:val="single" w:sz="4" w:space="4" w:color="auto"/>
          <w:bottom w:val="single" w:sz="4" w:space="1" w:color="auto"/>
          <w:right w:val="single" w:sz="4" w:space="4" w:color="auto"/>
        </w:pBdr>
        <w:spacing w:after="0" w:line="240" w:lineRule="auto"/>
        <w:jc w:val="both"/>
        <w:rPr>
          <w:b/>
        </w:rPr>
      </w:pPr>
      <w:r w:rsidRPr="00F43407">
        <w:rPr>
          <w:b/>
        </w:rPr>
        <w:t>Odpovědnost za archivaci:</w:t>
      </w:r>
    </w:p>
    <w:p w14:paraId="2E280DB4" w14:textId="77777777" w:rsidR="00A419EF" w:rsidRDefault="00E2674D" w:rsidP="00656C60">
      <w:pPr>
        <w:pBdr>
          <w:top w:val="single" w:sz="4" w:space="1" w:color="auto"/>
          <w:left w:val="single" w:sz="4" w:space="4" w:color="auto"/>
          <w:bottom w:val="single" w:sz="4" w:space="1" w:color="auto"/>
          <w:right w:val="single" w:sz="4" w:space="4" w:color="auto"/>
        </w:pBdr>
        <w:spacing w:after="0" w:line="240" w:lineRule="auto"/>
        <w:jc w:val="both"/>
      </w:pPr>
      <w:r w:rsidRPr="00E2674D">
        <w:t>vedouc</w:t>
      </w:r>
      <w:r w:rsidR="009F1976">
        <w:t>í pracovník pro realizaci SCLLD</w:t>
      </w:r>
    </w:p>
    <w:p w14:paraId="70752F7F" w14:textId="77777777" w:rsidR="00656C60" w:rsidRDefault="00656C60" w:rsidP="00656C60">
      <w:pPr>
        <w:pStyle w:val="Nadpis1"/>
        <w:spacing w:before="0"/>
      </w:pPr>
      <w:bookmarkStart w:id="6" w:name="_Toc465850134"/>
    </w:p>
    <w:p w14:paraId="51A274A0" w14:textId="7E2F1CEA" w:rsidR="00C8234D" w:rsidRDefault="00EE492E" w:rsidP="00656C60">
      <w:pPr>
        <w:pStyle w:val="Nadpis1"/>
        <w:spacing w:before="0"/>
      </w:pPr>
      <w:r>
        <w:t>3</w:t>
      </w:r>
      <w:r w:rsidR="00990EAA" w:rsidRPr="0040480E">
        <w:t>. Příprava a vyhlášení výzvy MAS</w:t>
      </w:r>
      <w:bookmarkEnd w:id="6"/>
    </w:p>
    <w:p w14:paraId="60610DD7" w14:textId="77777777" w:rsidR="004C6FCF" w:rsidRDefault="004C6FCF" w:rsidP="004C6FCF">
      <w:pPr>
        <w:spacing w:after="0" w:line="240" w:lineRule="auto"/>
        <w:jc w:val="both"/>
        <w:rPr>
          <w:rFonts w:cs="Arial"/>
          <w:color w:val="000000" w:themeColor="text1"/>
          <w:highlight w:val="yellow"/>
        </w:rPr>
      </w:pPr>
    </w:p>
    <w:p w14:paraId="065CEAA5" w14:textId="77777777" w:rsidR="00277E34" w:rsidRDefault="0054494C" w:rsidP="00656C60">
      <w:pPr>
        <w:pStyle w:val="Default"/>
        <w:jc w:val="both"/>
        <w:rPr>
          <w:sz w:val="22"/>
          <w:szCs w:val="22"/>
        </w:rPr>
      </w:pPr>
      <w:r w:rsidRPr="0054494C">
        <w:rPr>
          <w:sz w:val="22"/>
          <w:szCs w:val="22"/>
        </w:rPr>
        <w:t>Harmonogram výzev zašle MAS na metodika CLLD a ŘO IROP do 10 pracovních dní od schválení strategie CLLD. Harmonogram výzev MAS zpracuje max. na rok, zveřejní ho na svých webových stránkách a zajistí jeho pravidelnou aktualizaci. Za</w:t>
      </w:r>
      <w:r w:rsidR="00277E34" w:rsidRPr="0054494C">
        <w:rPr>
          <w:sz w:val="22"/>
          <w:szCs w:val="22"/>
        </w:rPr>
        <w:t xml:space="preserve"> zpracování harmonogramu výzev, změn harmonogramu a jeho odesl</w:t>
      </w:r>
      <w:r w:rsidRPr="0054494C">
        <w:rPr>
          <w:sz w:val="22"/>
          <w:szCs w:val="22"/>
        </w:rPr>
        <w:t>ání na metodika CLLD a ŘO IROP je odpovědný vedoucí pracovník pro realizaci SCLLD.</w:t>
      </w:r>
    </w:p>
    <w:p w14:paraId="35A260E2" w14:textId="77777777" w:rsidR="0054494C" w:rsidRDefault="0054494C" w:rsidP="00656C60">
      <w:pPr>
        <w:pStyle w:val="Default"/>
        <w:jc w:val="both"/>
        <w:rPr>
          <w:sz w:val="22"/>
          <w:szCs w:val="22"/>
        </w:rPr>
      </w:pPr>
    </w:p>
    <w:p w14:paraId="316B86A2" w14:textId="77777777" w:rsidR="00F112BF" w:rsidRDefault="00473B70" w:rsidP="00656C60">
      <w:pPr>
        <w:pStyle w:val="Default"/>
        <w:jc w:val="both"/>
        <w:rPr>
          <w:sz w:val="22"/>
          <w:szCs w:val="22"/>
        </w:rPr>
      </w:pPr>
      <w:r>
        <w:rPr>
          <w:sz w:val="22"/>
          <w:szCs w:val="22"/>
        </w:rPr>
        <w:t xml:space="preserve">V rámci naplňování SCLLD místní akční skupina vyhlašuje výzvy pro příjem žádostí o </w:t>
      </w:r>
      <w:r w:rsidR="007A0B00">
        <w:rPr>
          <w:sz w:val="22"/>
          <w:szCs w:val="22"/>
        </w:rPr>
        <w:t>podporu</w:t>
      </w:r>
      <w:r>
        <w:rPr>
          <w:sz w:val="22"/>
          <w:szCs w:val="22"/>
        </w:rPr>
        <w:t xml:space="preserve">. </w:t>
      </w:r>
      <w:r w:rsidR="00372026">
        <w:rPr>
          <w:sz w:val="22"/>
          <w:szCs w:val="22"/>
        </w:rPr>
        <w:t>ŘO</w:t>
      </w:r>
      <w:r>
        <w:rPr>
          <w:sz w:val="22"/>
          <w:szCs w:val="22"/>
        </w:rPr>
        <w:t xml:space="preserve"> vyhlásí průběžnou výzvu na předkládání ž</w:t>
      </w:r>
      <w:r w:rsidR="00571326">
        <w:rPr>
          <w:sz w:val="22"/>
          <w:szCs w:val="22"/>
        </w:rPr>
        <w:t xml:space="preserve">ádostí o podporu v rámci SCLLD. </w:t>
      </w:r>
      <w:r>
        <w:rPr>
          <w:sz w:val="22"/>
          <w:szCs w:val="22"/>
        </w:rPr>
        <w:t xml:space="preserve">Kancelář MAS připraví výzvu v souladu s SCLLD, </w:t>
      </w:r>
      <w:r w:rsidR="003D6A36">
        <w:rPr>
          <w:sz w:val="22"/>
          <w:szCs w:val="22"/>
        </w:rPr>
        <w:t xml:space="preserve">s </w:t>
      </w:r>
      <w:r>
        <w:rPr>
          <w:sz w:val="22"/>
          <w:szCs w:val="22"/>
        </w:rPr>
        <w:t xml:space="preserve">aktuálními platnými směrnicemi MAS a požadavky řídících orgánů v konkrétní průběžné výzvě. </w:t>
      </w:r>
    </w:p>
    <w:p w14:paraId="0518C81A" w14:textId="77777777" w:rsidR="00473B70" w:rsidRDefault="00F112BF" w:rsidP="00656C60">
      <w:pPr>
        <w:pStyle w:val="Default"/>
        <w:jc w:val="both"/>
        <w:rPr>
          <w:sz w:val="22"/>
          <w:szCs w:val="22"/>
        </w:rPr>
      </w:pPr>
      <w:r>
        <w:rPr>
          <w:sz w:val="22"/>
          <w:szCs w:val="22"/>
        </w:rPr>
        <w:t>Výzva musí být kolová,</w:t>
      </w:r>
      <w:r w:rsidR="00EE492E">
        <w:rPr>
          <w:sz w:val="22"/>
          <w:szCs w:val="22"/>
        </w:rPr>
        <w:t xml:space="preserve"> </w:t>
      </w:r>
      <w:r w:rsidR="0086026C">
        <w:rPr>
          <w:sz w:val="22"/>
          <w:szCs w:val="22"/>
        </w:rPr>
        <w:t>MAS</w:t>
      </w:r>
      <w:r w:rsidR="00595C6D">
        <w:rPr>
          <w:sz w:val="22"/>
          <w:szCs w:val="22"/>
        </w:rPr>
        <w:t xml:space="preserve"> prostřednictvím vedoucího zaměstnance SCLLD</w:t>
      </w:r>
      <w:r w:rsidR="0086026C">
        <w:rPr>
          <w:sz w:val="22"/>
          <w:szCs w:val="22"/>
        </w:rPr>
        <w:t xml:space="preserve"> výzvu </w:t>
      </w:r>
      <w:r w:rsidR="00EE492E">
        <w:rPr>
          <w:sz w:val="22"/>
          <w:szCs w:val="22"/>
        </w:rPr>
        <w:t>zadává do MS2014+</w:t>
      </w:r>
      <w:r>
        <w:rPr>
          <w:sz w:val="22"/>
          <w:szCs w:val="22"/>
        </w:rPr>
        <w:t xml:space="preserve">, je zveřejněna na stránkách </w:t>
      </w:r>
      <w:hyperlink r:id="rId13" w:history="1">
        <w:r w:rsidR="00664511" w:rsidRPr="00664511">
          <w:rPr>
            <w:rStyle w:val="Hypertextovodkaz"/>
            <w:sz w:val="22"/>
            <w:szCs w:val="22"/>
          </w:rPr>
          <w:t>www.kjh.cz</w:t>
        </w:r>
      </w:hyperlink>
      <w:r w:rsidR="00664511" w:rsidRPr="00664511">
        <w:rPr>
          <w:sz w:val="22"/>
          <w:szCs w:val="22"/>
        </w:rPr>
        <w:t xml:space="preserve"> </w:t>
      </w:r>
      <w:r w:rsidR="00691264">
        <w:rPr>
          <w:sz w:val="22"/>
          <w:szCs w:val="22"/>
        </w:rPr>
        <w:t xml:space="preserve">a nesmí být vyhlášena před vyhlášením výzvy </w:t>
      </w:r>
      <w:r w:rsidR="00691264" w:rsidRPr="00372026">
        <w:rPr>
          <w:sz w:val="22"/>
          <w:szCs w:val="22"/>
        </w:rPr>
        <w:t>Ř</w:t>
      </w:r>
      <w:r w:rsidR="005E7FEC" w:rsidRPr="00372026">
        <w:rPr>
          <w:sz w:val="22"/>
          <w:szCs w:val="22"/>
        </w:rPr>
        <w:t>O</w:t>
      </w:r>
      <w:r w:rsidR="00691264" w:rsidRPr="00372026">
        <w:rPr>
          <w:sz w:val="22"/>
          <w:szCs w:val="22"/>
        </w:rPr>
        <w:t xml:space="preserve"> IROP</w:t>
      </w:r>
      <w:r w:rsidR="00EE492E" w:rsidRPr="00372026">
        <w:rPr>
          <w:sz w:val="22"/>
          <w:szCs w:val="22"/>
        </w:rPr>
        <w:t>.</w:t>
      </w:r>
      <w:r w:rsidR="00691264">
        <w:rPr>
          <w:sz w:val="22"/>
          <w:szCs w:val="22"/>
        </w:rPr>
        <w:t xml:space="preserve"> </w:t>
      </w:r>
      <w:r>
        <w:rPr>
          <w:sz w:val="22"/>
          <w:szCs w:val="22"/>
        </w:rPr>
        <w:t xml:space="preserve">S vyhlášením výzvy </w:t>
      </w:r>
      <w:r w:rsidR="005E7FEC">
        <w:rPr>
          <w:sz w:val="22"/>
          <w:szCs w:val="22"/>
        </w:rPr>
        <w:t xml:space="preserve">bude </w:t>
      </w:r>
      <w:r>
        <w:rPr>
          <w:sz w:val="22"/>
          <w:szCs w:val="22"/>
        </w:rPr>
        <w:t>zpřístupněn formu</w:t>
      </w:r>
      <w:r w:rsidR="00577B16">
        <w:rPr>
          <w:sz w:val="22"/>
          <w:szCs w:val="22"/>
        </w:rPr>
        <w:t xml:space="preserve">lář žádosti o podporu v MS2014+. Na webových stránkách </w:t>
      </w:r>
      <w:r w:rsidR="00577B16">
        <w:rPr>
          <w:sz w:val="22"/>
          <w:szCs w:val="22"/>
        </w:rPr>
        <w:lastRenderedPageBreak/>
        <w:t>MAS bude dostupný text výzvy a odkaz na</w:t>
      </w:r>
      <w:r>
        <w:rPr>
          <w:sz w:val="22"/>
          <w:szCs w:val="22"/>
        </w:rPr>
        <w:t xml:space="preserve"> Specifická a Obecná pravidla</w:t>
      </w:r>
      <w:r w:rsidR="00CC0193">
        <w:rPr>
          <w:sz w:val="22"/>
          <w:szCs w:val="22"/>
        </w:rPr>
        <w:t xml:space="preserve"> </w:t>
      </w:r>
      <w:r w:rsidR="0045518C">
        <w:rPr>
          <w:sz w:val="22"/>
          <w:szCs w:val="22"/>
        </w:rPr>
        <w:t xml:space="preserve">pro žadatele a příjemce </w:t>
      </w:r>
      <w:r w:rsidR="00CC0193">
        <w:rPr>
          <w:sz w:val="22"/>
          <w:szCs w:val="22"/>
        </w:rPr>
        <w:t>IROP</w:t>
      </w:r>
      <w:r w:rsidR="00577B16">
        <w:rPr>
          <w:sz w:val="22"/>
          <w:szCs w:val="22"/>
        </w:rPr>
        <w:t xml:space="preserve"> na webových stránkách IROP.</w:t>
      </w:r>
    </w:p>
    <w:p w14:paraId="22C1395B" w14:textId="77777777" w:rsidR="002A0AB9" w:rsidRDefault="002A0AB9" w:rsidP="00656C60">
      <w:pPr>
        <w:pStyle w:val="Default"/>
        <w:jc w:val="both"/>
        <w:rPr>
          <w:b/>
          <w:sz w:val="22"/>
          <w:szCs w:val="22"/>
          <w:u w:val="single"/>
        </w:rPr>
      </w:pPr>
    </w:p>
    <w:p w14:paraId="69C21C77" w14:textId="77777777" w:rsidR="00571326" w:rsidRDefault="00796DCB" w:rsidP="00656C60">
      <w:pPr>
        <w:pStyle w:val="Default"/>
        <w:jc w:val="both"/>
        <w:rPr>
          <w:b/>
          <w:sz w:val="22"/>
          <w:szCs w:val="22"/>
          <w:u w:val="single"/>
        </w:rPr>
      </w:pPr>
      <w:r>
        <w:rPr>
          <w:b/>
          <w:sz w:val="22"/>
          <w:szCs w:val="22"/>
          <w:u w:val="single"/>
        </w:rPr>
        <w:t xml:space="preserve">Výzva MAS </w:t>
      </w:r>
      <w:r w:rsidR="00EE492E">
        <w:rPr>
          <w:b/>
          <w:sz w:val="22"/>
          <w:szCs w:val="22"/>
          <w:u w:val="single"/>
        </w:rPr>
        <w:t>musí</w:t>
      </w:r>
      <w:r>
        <w:rPr>
          <w:b/>
          <w:sz w:val="22"/>
          <w:szCs w:val="22"/>
          <w:u w:val="single"/>
        </w:rPr>
        <w:t xml:space="preserve"> respektovat tyto lhůty:</w:t>
      </w:r>
    </w:p>
    <w:p w14:paraId="56CAFB36" w14:textId="77777777" w:rsidR="00796DCB" w:rsidRDefault="00796DCB" w:rsidP="00656C60">
      <w:pPr>
        <w:pStyle w:val="Default"/>
        <w:numPr>
          <w:ilvl w:val="0"/>
          <w:numId w:val="12"/>
        </w:numPr>
        <w:jc w:val="both"/>
        <w:rPr>
          <w:b/>
          <w:sz w:val="22"/>
          <w:szCs w:val="22"/>
          <w:u w:val="single"/>
        </w:rPr>
      </w:pPr>
      <w:r w:rsidRPr="00796DCB">
        <w:rPr>
          <w:sz w:val="22"/>
          <w:szCs w:val="22"/>
        </w:rPr>
        <w:t>datum ukončení příjmu žádostí o podporu může nastat nejdříve 4 týdny po datu vyhlášení výzvy</w:t>
      </w:r>
      <w:r w:rsidR="00664511">
        <w:rPr>
          <w:sz w:val="22"/>
          <w:szCs w:val="22"/>
        </w:rPr>
        <w:t>;</w:t>
      </w:r>
      <w:r>
        <w:rPr>
          <w:b/>
          <w:sz w:val="22"/>
          <w:szCs w:val="22"/>
          <w:u w:val="single"/>
        </w:rPr>
        <w:t xml:space="preserve"> </w:t>
      </w:r>
    </w:p>
    <w:p w14:paraId="44143BBB" w14:textId="77777777" w:rsidR="00796DCB" w:rsidRPr="00796DCB" w:rsidRDefault="00796DCB" w:rsidP="00656C60">
      <w:pPr>
        <w:pStyle w:val="Default"/>
        <w:numPr>
          <w:ilvl w:val="0"/>
          <w:numId w:val="12"/>
        </w:numPr>
        <w:jc w:val="both"/>
        <w:rPr>
          <w:sz w:val="22"/>
          <w:szCs w:val="22"/>
        </w:rPr>
      </w:pPr>
      <w:r w:rsidRPr="00796DCB">
        <w:rPr>
          <w:sz w:val="22"/>
          <w:szCs w:val="22"/>
        </w:rPr>
        <w:t>datum ukončení příjmu žádostí o podporu může nastat nejdříve 2 týdny po datu zahájení příjmu žádosti o podporu</w:t>
      </w:r>
      <w:r w:rsidR="00664511">
        <w:rPr>
          <w:sz w:val="22"/>
          <w:szCs w:val="22"/>
        </w:rPr>
        <w:t>;</w:t>
      </w:r>
      <w:r w:rsidRPr="00796DCB">
        <w:rPr>
          <w:sz w:val="22"/>
          <w:szCs w:val="22"/>
        </w:rPr>
        <w:t xml:space="preserve"> </w:t>
      </w:r>
    </w:p>
    <w:p w14:paraId="57444B1A" w14:textId="77777777" w:rsidR="00796DCB" w:rsidRPr="00C25235" w:rsidRDefault="00796DCB" w:rsidP="00656C60">
      <w:pPr>
        <w:pStyle w:val="Default"/>
        <w:numPr>
          <w:ilvl w:val="0"/>
          <w:numId w:val="12"/>
        </w:numPr>
        <w:jc w:val="both"/>
        <w:rPr>
          <w:sz w:val="22"/>
          <w:szCs w:val="22"/>
        </w:rPr>
      </w:pPr>
      <w:r w:rsidRPr="00C25235">
        <w:rPr>
          <w:sz w:val="22"/>
          <w:szCs w:val="22"/>
        </w:rPr>
        <w:t>text výzvy (včetně navazující dokumentace) musí být zveřejněn na webových stránkách programu do konce doby udržitelnosti všech projektů nebo do předložení závěrečné zprávy o provádění programu podle toho, co nastane později</w:t>
      </w:r>
      <w:r w:rsidR="00664511" w:rsidRPr="00C25235">
        <w:rPr>
          <w:sz w:val="22"/>
          <w:szCs w:val="22"/>
        </w:rPr>
        <w:t>.</w:t>
      </w:r>
    </w:p>
    <w:p w14:paraId="7201F9F0" w14:textId="77777777" w:rsidR="00A614D7" w:rsidRDefault="00A614D7" w:rsidP="00656C60">
      <w:pPr>
        <w:pStyle w:val="Default"/>
        <w:jc w:val="both"/>
        <w:rPr>
          <w:b/>
          <w:sz w:val="22"/>
          <w:szCs w:val="22"/>
          <w:u w:val="single"/>
        </w:rPr>
      </w:pPr>
    </w:p>
    <w:p w14:paraId="50DE4FB1" w14:textId="77777777" w:rsidR="002A0AB9" w:rsidRDefault="00C40BC6" w:rsidP="00656C60">
      <w:pPr>
        <w:pStyle w:val="Default"/>
        <w:jc w:val="both"/>
        <w:rPr>
          <w:b/>
          <w:color w:val="FF0000"/>
          <w:sz w:val="22"/>
          <w:szCs w:val="22"/>
        </w:rPr>
      </w:pPr>
      <w:r>
        <w:rPr>
          <w:b/>
          <w:sz w:val="22"/>
          <w:szCs w:val="22"/>
          <w:u w:val="single"/>
        </w:rPr>
        <w:t>Text výzvy musí obsahovat následující informace:</w:t>
      </w:r>
      <w:r w:rsidR="005E7FEC" w:rsidRPr="008D5D89">
        <w:rPr>
          <w:b/>
          <w:color w:val="FF0000"/>
          <w:sz w:val="22"/>
          <w:szCs w:val="22"/>
        </w:rPr>
        <w:t xml:space="preserve">  </w:t>
      </w:r>
    </w:p>
    <w:p w14:paraId="7BA41B87" w14:textId="77777777" w:rsidR="003D6A36" w:rsidRDefault="003D6A36" w:rsidP="00656C60">
      <w:pPr>
        <w:pStyle w:val="Default"/>
        <w:jc w:val="both"/>
        <w:rPr>
          <w:b/>
          <w:sz w:val="22"/>
          <w:szCs w:val="22"/>
          <w:u w:val="single"/>
        </w:rPr>
      </w:pPr>
    </w:p>
    <w:p w14:paraId="61C10F44" w14:textId="77777777" w:rsidR="00C40BC6" w:rsidRPr="00C40BC6" w:rsidRDefault="00634E5B" w:rsidP="00656C60">
      <w:pPr>
        <w:pStyle w:val="Default"/>
        <w:jc w:val="both"/>
        <w:rPr>
          <w:b/>
          <w:sz w:val="22"/>
          <w:szCs w:val="22"/>
          <w:u w:val="single"/>
        </w:rPr>
      </w:pPr>
      <w:r>
        <w:rPr>
          <w:b/>
          <w:sz w:val="22"/>
          <w:szCs w:val="22"/>
          <w:u w:val="single"/>
        </w:rPr>
        <w:t xml:space="preserve">a) </w:t>
      </w:r>
      <w:r w:rsidR="00C40BC6" w:rsidRPr="00C40BC6">
        <w:rPr>
          <w:b/>
          <w:sz w:val="22"/>
          <w:szCs w:val="22"/>
          <w:u w:val="single"/>
        </w:rPr>
        <w:t>Identifikace výzvy:</w:t>
      </w:r>
    </w:p>
    <w:p w14:paraId="46737C0B" w14:textId="77777777" w:rsidR="00C40BC6" w:rsidRPr="00634E5B" w:rsidRDefault="00C40BC6" w:rsidP="00656C60">
      <w:pPr>
        <w:pStyle w:val="Default"/>
        <w:numPr>
          <w:ilvl w:val="0"/>
          <w:numId w:val="13"/>
        </w:numPr>
        <w:jc w:val="both"/>
        <w:rPr>
          <w:sz w:val="22"/>
          <w:szCs w:val="22"/>
        </w:rPr>
      </w:pPr>
      <w:r w:rsidRPr="00634E5B">
        <w:rPr>
          <w:sz w:val="22"/>
          <w:szCs w:val="22"/>
        </w:rPr>
        <w:t xml:space="preserve">Číslo </w:t>
      </w:r>
      <w:r w:rsidR="00D464C6">
        <w:rPr>
          <w:sz w:val="22"/>
          <w:szCs w:val="22"/>
        </w:rPr>
        <w:t xml:space="preserve">a název </w:t>
      </w:r>
      <w:r w:rsidRPr="00634E5B">
        <w:rPr>
          <w:sz w:val="22"/>
          <w:szCs w:val="22"/>
        </w:rPr>
        <w:t>výzvy MAS</w:t>
      </w:r>
    </w:p>
    <w:p w14:paraId="576A91C1" w14:textId="77777777" w:rsidR="00C40BC6" w:rsidRPr="00634E5B" w:rsidRDefault="00C40BC6" w:rsidP="00656C60">
      <w:pPr>
        <w:pStyle w:val="Default"/>
        <w:numPr>
          <w:ilvl w:val="0"/>
          <w:numId w:val="13"/>
        </w:numPr>
        <w:jc w:val="both"/>
        <w:rPr>
          <w:sz w:val="22"/>
          <w:szCs w:val="22"/>
        </w:rPr>
      </w:pPr>
      <w:r w:rsidRPr="00634E5B">
        <w:rPr>
          <w:sz w:val="22"/>
          <w:szCs w:val="22"/>
        </w:rPr>
        <w:t>Název MAS</w:t>
      </w:r>
    </w:p>
    <w:p w14:paraId="2E667833" w14:textId="77777777" w:rsidR="00C40BC6" w:rsidRPr="00634E5B" w:rsidRDefault="00C40BC6" w:rsidP="00656C60">
      <w:pPr>
        <w:pStyle w:val="Default"/>
        <w:numPr>
          <w:ilvl w:val="0"/>
          <w:numId w:val="13"/>
        </w:numPr>
        <w:jc w:val="both"/>
        <w:rPr>
          <w:sz w:val="22"/>
          <w:szCs w:val="22"/>
        </w:rPr>
      </w:pPr>
      <w:r w:rsidRPr="00634E5B">
        <w:rPr>
          <w:sz w:val="22"/>
          <w:szCs w:val="22"/>
        </w:rPr>
        <w:t>Číslo výzvy ŘO</w:t>
      </w:r>
      <w:r w:rsidR="00EB2A54">
        <w:rPr>
          <w:rStyle w:val="Znakapoznpodarou"/>
          <w:sz w:val="22"/>
          <w:szCs w:val="22"/>
        </w:rPr>
        <w:footnoteReference w:id="1"/>
      </w:r>
      <w:r w:rsidRPr="00634E5B">
        <w:rPr>
          <w:sz w:val="22"/>
          <w:szCs w:val="22"/>
        </w:rPr>
        <w:t>*</w:t>
      </w:r>
    </w:p>
    <w:p w14:paraId="2C1E0343" w14:textId="77777777" w:rsidR="00C40BC6" w:rsidRDefault="00C40BC6" w:rsidP="00656C60">
      <w:pPr>
        <w:pStyle w:val="Default"/>
        <w:numPr>
          <w:ilvl w:val="0"/>
          <w:numId w:val="13"/>
        </w:numPr>
        <w:jc w:val="both"/>
        <w:rPr>
          <w:sz w:val="22"/>
          <w:szCs w:val="22"/>
        </w:rPr>
      </w:pPr>
      <w:r w:rsidRPr="00634E5B">
        <w:rPr>
          <w:sz w:val="22"/>
          <w:szCs w:val="22"/>
        </w:rPr>
        <w:t>Název programu*</w:t>
      </w:r>
    </w:p>
    <w:p w14:paraId="166FE6CD" w14:textId="77777777" w:rsidR="00D464C6" w:rsidRPr="003D6A36" w:rsidRDefault="00D464C6" w:rsidP="00656C60">
      <w:pPr>
        <w:pStyle w:val="Default"/>
        <w:numPr>
          <w:ilvl w:val="0"/>
          <w:numId w:val="13"/>
        </w:numPr>
        <w:ind w:left="714" w:hanging="357"/>
        <w:jc w:val="both"/>
        <w:rPr>
          <w:sz w:val="22"/>
          <w:szCs w:val="22"/>
        </w:rPr>
      </w:pPr>
      <w:r w:rsidRPr="003D6A36">
        <w:rPr>
          <w:sz w:val="22"/>
          <w:szCs w:val="22"/>
        </w:rPr>
        <w:t>Finanční alokace výzvy MAS (celkové způsobilé výdaje)</w:t>
      </w:r>
    </w:p>
    <w:p w14:paraId="5DF6088F" w14:textId="77777777" w:rsidR="00C40BC6" w:rsidRPr="00C40BC6" w:rsidRDefault="00634E5B" w:rsidP="00656C60">
      <w:pPr>
        <w:pStyle w:val="Default"/>
        <w:jc w:val="both"/>
        <w:rPr>
          <w:b/>
          <w:sz w:val="22"/>
          <w:szCs w:val="22"/>
          <w:u w:val="single"/>
        </w:rPr>
      </w:pPr>
      <w:r>
        <w:rPr>
          <w:b/>
          <w:sz w:val="22"/>
          <w:szCs w:val="22"/>
          <w:u w:val="single"/>
        </w:rPr>
        <w:t xml:space="preserve">b) </w:t>
      </w:r>
      <w:r w:rsidR="00C40BC6" w:rsidRPr="00C40BC6">
        <w:rPr>
          <w:b/>
          <w:sz w:val="22"/>
          <w:szCs w:val="22"/>
          <w:u w:val="single"/>
        </w:rPr>
        <w:t>Časové nastavení:</w:t>
      </w:r>
    </w:p>
    <w:p w14:paraId="42B337BB" w14:textId="77777777" w:rsidR="00C40BC6" w:rsidRPr="00634E5B" w:rsidRDefault="00C40BC6" w:rsidP="00656C60">
      <w:pPr>
        <w:pStyle w:val="Default"/>
        <w:numPr>
          <w:ilvl w:val="0"/>
          <w:numId w:val="14"/>
        </w:numPr>
        <w:jc w:val="both"/>
        <w:rPr>
          <w:sz w:val="22"/>
          <w:szCs w:val="22"/>
        </w:rPr>
      </w:pPr>
      <w:r w:rsidRPr="00634E5B">
        <w:rPr>
          <w:sz w:val="22"/>
          <w:szCs w:val="22"/>
        </w:rPr>
        <w:t>Datum vyhlášení výzvy MAS</w:t>
      </w:r>
    </w:p>
    <w:p w14:paraId="706DDC58" w14:textId="77777777" w:rsidR="00C40BC6" w:rsidRPr="00634E5B" w:rsidRDefault="00C40BC6" w:rsidP="00656C60">
      <w:pPr>
        <w:pStyle w:val="Default"/>
        <w:numPr>
          <w:ilvl w:val="0"/>
          <w:numId w:val="14"/>
        </w:numPr>
        <w:jc w:val="both"/>
        <w:rPr>
          <w:sz w:val="22"/>
          <w:szCs w:val="22"/>
        </w:rPr>
      </w:pPr>
      <w:r w:rsidRPr="00634E5B">
        <w:rPr>
          <w:sz w:val="22"/>
          <w:szCs w:val="22"/>
        </w:rPr>
        <w:t xml:space="preserve">Datum </w:t>
      </w:r>
      <w:r w:rsidR="00B46632">
        <w:rPr>
          <w:sz w:val="22"/>
          <w:szCs w:val="22"/>
        </w:rPr>
        <w:t xml:space="preserve">a čas </w:t>
      </w:r>
      <w:r w:rsidRPr="00634E5B">
        <w:rPr>
          <w:sz w:val="22"/>
          <w:szCs w:val="22"/>
        </w:rPr>
        <w:t>zahájení příjmu žádostí o podporu</w:t>
      </w:r>
    </w:p>
    <w:p w14:paraId="41AB0CE3" w14:textId="77777777" w:rsidR="00C40BC6" w:rsidRPr="00634E5B" w:rsidRDefault="00C40BC6" w:rsidP="00656C60">
      <w:pPr>
        <w:pStyle w:val="Default"/>
        <w:numPr>
          <w:ilvl w:val="0"/>
          <w:numId w:val="14"/>
        </w:numPr>
        <w:jc w:val="both"/>
        <w:rPr>
          <w:sz w:val="22"/>
          <w:szCs w:val="22"/>
        </w:rPr>
      </w:pPr>
      <w:r w:rsidRPr="00634E5B">
        <w:rPr>
          <w:sz w:val="22"/>
          <w:szCs w:val="22"/>
        </w:rPr>
        <w:t xml:space="preserve">Datum </w:t>
      </w:r>
      <w:r w:rsidR="00B46632">
        <w:rPr>
          <w:sz w:val="22"/>
          <w:szCs w:val="22"/>
        </w:rPr>
        <w:t xml:space="preserve">a čas </w:t>
      </w:r>
      <w:r w:rsidRPr="00634E5B">
        <w:rPr>
          <w:sz w:val="22"/>
          <w:szCs w:val="22"/>
        </w:rPr>
        <w:t xml:space="preserve">ukončení příjmu žádostí o podporu </w:t>
      </w:r>
    </w:p>
    <w:p w14:paraId="5A1A301D" w14:textId="77777777" w:rsidR="00C40BC6" w:rsidRPr="00634E5B" w:rsidRDefault="00C40BC6" w:rsidP="00656C60">
      <w:pPr>
        <w:pStyle w:val="Default"/>
        <w:numPr>
          <w:ilvl w:val="0"/>
          <w:numId w:val="14"/>
        </w:numPr>
        <w:ind w:left="714" w:hanging="357"/>
        <w:jc w:val="both"/>
        <w:rPr>
          <w:sz w:val="22"/>
          <w:szCs w:val="22"/>
        </w:rPr>
      </w:pPr>
      <w:r w:rsidRPr="00634E5B">
        <w:rPr>
          <w:sz w:val="22"/>
          <w:szCs w:val="22"/>
        </w:rPr>
        <w:t>Nejzazší datum pro ukončení fyzické realizace projektu</w:t>
      </w:r>
    </w:p>
    <w:p w14:paraId="39B4A599" w14:textId="77777777" w:rsidR="00C40BC6" w:rsidRDefault="00634E5B" w:rsidP="00656C60">
      <w:pPr>
        <w:pStyle w:val="Default"/>
        <w:jc w:val="both"/>
        <w:rPr>
          <w:b/>
          <w:sz w:val="22"/>
          <w:szCs w:val="22"/>
          <w:u w:val="single"/>
        </w:rPr>
      </w:pPr>
      <w:r>
        <w:rPr>
          <w:b/>
          <w:sz w:val="22"/>
          <w:szCs w:val="22"/>
          <w:u w:val="single"/>
        </w:rPr>
        <w:t xml:space="preserve">c) </w:t>
      </w:r>
      <w:r w:rsidR="00C40BC6" w:rsidRPr="00C40BC6">
        <w:rPr>
          <w:b/>
          <w:sz w:val="22"/>
          <w:szCs w:val="22"/>
          <w:u w:val="single"/>
        </w:rPr>
        <w:t>Informace o formě podpory:</w:t>
      </w:r>
    </w:p>
    <w:p w14:paraId="6241A8FC" w14:textId="77777777" w:rsidR="00C40BC6" w:rsidRPr="00634E5B" w:rsidRDefault="00634E5B" w:rsidP="00656C60">
      <w:pPr>
        <w:pStyle w:val="Default"/>
        <w:numPr>
          <w:ilvl w:val="0"/>
          <w:numId w:val="15"/>
        </w:numPr>
        <w:jc w:val="both"/>
        <w:rPr>
          <w:sz w:val="22"/>
          <w:szCs w:val="22"/>
        </w:rPr>
      </w:pPr>
      <w:r w:rsidRPr="00634E5B">
        <w:rPr>
          <w:sz w:val="22"/>
          <w:szCs w:val="22"/>
        </w:rPr>
        <w:t xml:space="preserve">Alokace výzvy rozhodná pro výběr projektů k financování a její struktura z hlediska zdrojů </w:t>
      </w:r>
      <w:proofErr w:type="gramStart"/>
      <w:r w:rsidRPr="00634E5B">
        <w:rPr>
          <w:sz w:val="22"/>
          <w:szCs w:val="22"/>
        </w:rPr>
        <w:t>financování</w:t>
      </w:r>
      <w:proofErr w:type="gramEnd"/>
      <w:r w:rsidRPr="00634E5B">
        <w:rPr>
          <w:sz w:val="22"/>
          <w:szCs w:val="22"/>
        </w:rPr>
        <w:t xml:space="preserve"> tj. alokace, na základě které jsou určeny projekty (splňující podmínky pro poskytnutí podpory), které budou s ohledem na výši alokace doporučeny k financování</w:t>
      </w:r>
    </w:p>
    <w:p w14:paraId="0BFCB38D" w14:textId="77777777" w:rsidR="00C40BC6" w:rsidRPr="00634E5B" w:rsidRDefault="00634E5B" w:rsidP="00656C60">
      <w:pPr>
        <w:pStyle w:val="Default"/>
        <w:numPr>
          <w:ilvl w:val="0"/>
          <w:numId w:val="16"/>
        </w:numPr>
        <w:jc w:val="both"/>
        <w:rPr>
          <w:sz w:val="22"/>
          <w:szCs w:val="22"/>
        </w:rPr>
      </w:pPr>
      <w:r w:rsidRPr="00634E5B">
        <w:rPr>
          <w:sz w:val="22"/>
          <w:szCs w:val="22"/>
        </w:rPr>
        <w:t>Definice oprávněných žadatelů</w:t>
      </w:r>
    </w:p>
    <w:p w14:paraId="7880E031" w14:textId="77777777" w:rsidR="00634E5B" w:rsidRPr="00634E5B" w:rsidRDefault="00634E5B" w:rsidP="00656C60">
      <w:pPr>
        <w:pStyle w:val="Default"/>
        <w:numPr>
          <w:ilvl w:val="0"/>
          <w:numId w:val="16"/>
        </w:numPr>
        <w:jc w:val="both"/>
        <w:rPr>
          <w:sz w:val="22"/>
          <w:szCs w:val="22"/>
        </w:rPr>
      </w:pPr>
      <w:r w:rsidRPr="00634E5B">
        <w:rPr>
          <w:sz w:val="22"/>
          <w:szCs w:val="22"/>
        </w:rPr>
        <w:t>Míra spolufinancování – rozpad zdrojů financování*</w:t>
      </w:r>
    </w:p>
    <w:p w14:paraId="0325ABF2" w14:textId="77777777" w:rsidR="00634E5B" w:rsidRPr="00634E5B" w:rsidRDefault="00634E5B" w:rsidP="00656C60">
      <w:pPr>
        <w:pStyle w:val="Default"/>
        <w:numPr>
          <w:ilvl w:val="0"/>
          <w:numId w:val="16"/>
        </w:numPr>
        <w:jc w:val="both"/>
        <w:rPr>
          <w:sz w:val="22"/>
          <w:szCs w:val="22"/>
        </w:rPr>
      </w:pPr>
      <w:r w:rsidRPr="00634E5B">
        <w:rPr>
          <w:sz w:val="22"/>
          <w:szCs w:val="22"/>
        </w:rPr>
        <w:t>Maximální a minimální výše celkových způsobilých výdajů na projekt</w:t>
      </w:r>
    </w:p>
    <w:p w14:paraId="57420501" w14:textId="77777777" w:rsidR="00634E5B" w:rsidRPr="00634E5B" w:rsidRDefault="00634E5B" w:rsidP="00656C60">
      <w:pPr>
        <w:pStyle w:val="Default"/>
        <w:numPr>
          <w:ilvl w:val="0"/>
          <w:numId w:val="16"/>
        </w:numPr>
        <w:ind w:left="714" w:hanging="357"/>
        <w:jc w:val="both"/>
        <w:rPr>
          <w:sz w:val="22"/>
          <w:szCs w:val="22"/>
        </w:rPr>
      </w:pPr>
      <w:r w:rsidRPr="00634E5B">
        <w:rPr>
          <w:sz w:val="22"/>
          <w:szCs w:val="22"/>
        </w:rPr>
        <w:t>Informace o podmínkách veřejné podpory*</w:t>
      </w:r>
    </w:p>
    <w:p w14:paraId="1AC6EA02" w14:textId="77777777" w:rsidR="00634E5B" w:rsidRDefault="00634E5B" w:rsidP="00656C60">
      <w:pPr>
        <w:pStyle w:val="Default"/>
        <w:jc w:val="both"/>
        <w:rPr>
          <w:b/>
          <w:sz w:val="22"/>
          <w:szCs w:val="22"/>
          <w:u w:val="single"/>
        </w:rPr>
      </w:pPr>
      <w:r>
        <w:rPr>
          <w:b/>
          <w:sz w:val="22"/>
          <w:szCs w:val="22"/>
          <w:u w:val="single"/>
        </w:rPr>
        <w:t xml:space="preserve">d) </w:t>
      </w:r>
      <w:r w:rsidRPr="00634E5B">
        <w:rPr>
          <w:b/>
          <w:sz w:val="22"/>
          <w:szCs w:val="22"/>
          <w:u w:val="single"/>
        </w:rPr>
        <w:t>Věcné zaměření:</w:t>
      </w:r>
    </w:p>
    <w:p w14:paraId="5C0C15C2" w14:textId="77777777" w:rsidR="00634E5B" w:rsidRDefault="00634E5B" w:rsidP="00656C60">
      <w:pPr>
        <w:pStyle w:val="Default"/>
        <w:numPr>
          <w:ilvl w:val="0"/>
          <w:numId w:val="17"/>
        </w:numPr>
        <w:jc w:val="both"/>
        <w:rPr>
          <w:sz w:val="22"/>
          <w:szCs w:val="22"/>
        </w:rPr>
      </w:pPr>
      <w:r>
        <w:rPr>
          <w:sz w:val="22"/>
          <w:szCs w:val="22"/>
        </w:rPr>
        <w:t>Výčet podporovaných aktivit</w:t>
      </w:r>
    </w:p>
    <w:p w14:paraId="56AB94CF" w14:textId="77777777" w:rsidR="00634E5B" w:rsidRDefault="00634E5B" w:rsidP="00656C60">
      <w:pPr>
        <w:pStyle w:val="Default"/>
        <w:numPr>
          <w:ilvl w:val="0"/>
          <w:numId w:val="17"/>
        </w:numPr>
        <w:jc w:val="both"/>
        <w:rPr>
          <w:sz w:val="22"/>
          <w:szCs w:val="22"/>
        </w:rPr>
      </w:pPr>
      <w:r>
        <w:rPr>
          <w:sz w:val="22"/>
          <w:szCs w:val="22"/>
        </w:rPr>
        <w:t>Indikátory – určení projektových a neprojektových indikátorů, indikátorů povinných k výběru, povinných k naplnění, povinně volitelných a povinně svázaných</w:t>
      </w:r>
    </w:p>
    <w:p w14:paraId="0F78A12B" w14:textId="77777777" w:rsidR="00634E5B" w:rsidRDefault="00634E5B" w:rsidP="00656C60">
      <w:pPr>
        <w:pStyle w:val="Default"/>
        <w:numPr>
          <w:ilvl w:val="0"/>
          <w:numId w:val="17"/>
        </w:numPr>
        <w:ind w:left="714" w:hanging="357"/>
        <w:jc w:val="both"/>
        <w:rPr>
          <w:sz w:val="22"/>
          <w:szCs w:val="22"/>
        </w:rPr>
      </w:pPr>
      <w:r>
        <w:rPr>
          <w:sz w:val="22"/>
          <w:szCs w:val="22"/>
        </w:rPr>
        <w:t>Cílová skupina</w:t>
      </w:r>
    </w:p>
    <w:p w14:paraId="21CBAB8A" w14:textId="77777777" w:rsidR="002A0AB9" w:rsidRDefault="002A0AB9" w:rsidP="00656C60">
      <w:pPr>
        <w:pStyle w:val="Default"/>
        <w:jc w:val="both"/>
        <w:rPr>
          <w:b/>
          <w:sz w:val="22"/>
          <w:szCs w:val="22"/>
          <w:u w:val="single"/>
        </w:rPr>
      </w:pPr>
      <w:r w:rsidRPr="002A0AB9">
        <w:rPr>
          <w:b/>
          <w:sz w:val="22"/>
          <w:szCs w:val="22"/>
          <w:u w:val="single"/>
        </w:rPr>
        <w:t xml:space="preserve">e) </w:t>
      </w:r>
      <w:r>
        <w:rPr>
          <w:b/>
          <w:sz w:val="22"/>
          <w:szCs w:val="22"/>
          <w:u w:val="single"/>
        </w:rPr>
        <w:t>Informace o způsobilosti výdajů:</w:t>
      </w:r>
    </w:p>
    <w:p w14:paraId="1D809A76" w14:textId="77777777" w:rsidR="002A0AB9" w:rsidRDefault="002A0AB9" w:rsidP="00656C60">
      <w:pPr>
        <w:pStyle w:val="Default"/>
        <w:numPr>
          <w:ilvl w:val="0"/>
          <w:numId w:val="18"/>
        </w:numPr>
        <w:jc w:val="both"/>
        <w:rPr>
          <w:sz w:val="22"/>
          <w:szCs w:val="22"/>
        </w:rPr>
      </w:pPr>
      <w:r>
        <w:rPr>
          <w:sz w:val="22"/>
          <w:szCs w:val="22"/>
        </w:rPr>
        <w:t>Věcná způsobilost*</w:t>
      </w:r>
    </w:p>
    <w:p w14:paraId="69B265B9" w14:textId="77777777" w:rsidR="002A0AB9" w:rsidRDefault="002A0AB9" w:rsidP="00656C60">
      <w:pPr>
        <w:pStyle w:val="Default"/>
        <w:numPr>
          <w:ilvl w:val="0"/>
          <w:numId w:val="18"/>
        </w:numPr>
        <w:jc w:val="both"/>
        <w:rPr>
          <w:sz w:val="22"/>
          <w:szCs w:val="22"/>
        </w:rPr>
      </w:pPr>
      <w:r>
        <w:rPr>
          <w:sz w:val="22"/>
          <w:szCs w:val="22"/>
        </w:rPr>
        <w:t xml:space="preserve">Časová způsobilost* </w:t>
      </w:r>
    </w:p>
    <w:p w14:paraId="7BF567A2" w14:textId="77777777" w:rsidR="002A0AB9" w:rsidRDefault="002A0AB9" w:rsidP="00656C60">
      <w:pPr>
        <w:pStyle w:val="Default"/>
        <w:numPr>
          <w:ilvl w:val="0"/>
          <w:numId w:val="18"/>
        </w:numPr>
        <w:jc w:val="both"/>
        <w:rPr>
          <w:sz w:val="22"/>
          <w:szCs w:val="22"/>
        </w:rPr>
      </w:pPr>
      <w:r>
        <w:rPr>
          <w:sz w:val="22"/>
          <w:szCs w:val="22"/>
        </w:rPr>
        <w:t>Informace o křížovém financování*</w:t>
      </w:r>
    </w:p>
    <w:p w14:paraId="1095B49B" w14:textId="77777777" w:rsidR="004D190B" w:rsidRPr="003D6A36" w:rsidRDefault="004D190B" w:rsidP="00656C60">
      <w:pPr>
        <w:pStyle w:val="Default"/>
        <w:numPr>
          <w:ilvl w:val="0"/>
          <w:numId w:val="18"/>
        </w:numPr>
        <w:ind w:left="714" w:hanging="357"/>
        <w:jc w:val="both"/>
        <w:rPr>
          <w:sz w:val="22"/>
          <w:szCs w:val="22"/>
        </w:rPr>
      </w:pPr>
      <w:r w:rsidRPr="003D6A36">
        <w:rPr>
          <w:sz w:val="22"/>
          <w:szCs w:val="22"/>
        </w:rPr>
        <w:t>Pravidla pro provádění změn ve výzvě MAS</w:t>
      </w:r>
    </w:p>
    <w:p w14:paraId="5A3E506F" w14:textId="77777777" w:rsidR="002A0AB9" w:rsidRPr="002A0AB9" w:rsidRDefault="002A0AB9" w:rsidP="00656C60">
      <w:pPr>
        <w:pStyle w:val="Default"/>
        <w:jc w:val="both"/>
        <w:rPr>
          <w:b/>
          <w:sz w:val="22"/>
          <w:szCs w:val="22"/>
          <w:u w:val="single"/>
        </w:rPr>
      </w:pPr>
      <w:r>
        <w:rPr>
          <w:b/>
          <w:sz w:val="22"/>
          <w:szCs w:val="22"/>
          <w:u w:val="single"/>
        </w:rPr>
        <w:t>f</w:t>
      </w:r>
      <w:r w:rsidRPr="002A0AB9">
        <w:rPr>
          <w:b/>
          <w:sz w:val="22"/>
          <w:szCs w:val="22"/>
          <w:u w:val="single"/>
        </w:rPr>
        <w:t xml:space="preserve">) </w:t>
      </w:r>
      <w:r w:rsidR="00A916F1">
        <w:rPr>
          <w:b/>
          <w:sz w:val="22"/>
          <w:szCs w:val="22"/>
          <w:u w:val="single"/>
        </w:rPr>
        <w:t>N</w:t>
      </w:r>
      <w:r w:rsidRPr="002A0AB9">
        <w:rPr>
          <w:b/>
          <w:sz w:val="22"/>
          <w:szCs w:val="22"/>
          <w:u w:val="single"/>
        </w:rPr>
        <w:t>áležitosti žádosti o podporu</w:t>
      </w:r>
    </w:p>
    <w:p w14:paraId="23A0A005" w14:textId="77777777" w:rsidR="002A0AB9" w:rsidRDefault="005E7FEC" w:rsidP="00656C60">
      <w:pPr>
        <w:pStyle w:val="Default"/>
        <w:numPr>
          <w:ilvl w:val="0"/>
          <w:numId w:val="19"/>
        </w:numPr>
        <w:jc w:val="both"/>
        <w:rPr>
          <w:sz w:val="22"/>
          <w:szCs w:val="22"/>
        </w:rPr>
      </w:pPr>
      <w:r>
        <w:rPr>
          <w:sz w:val="22"/>
          <w:szCs w:val="22"/>
        </w:rPr>
        <w:t>P</w:t>
      </w:r>
      <w:r w:rsidR="002A0AB9">
        <w:rPr>
          <w:sz w:val="22"/>
          <w:szCs w:val="22"/>
        </w:rPr>
        <w:t>ovinné přílohy</w:t>
      </w:r>
    </w:p>
    <w:p w14:paraId="6427B6A8" w14:textId="77777777" w:rsidR="002A0AB9" w:rsidRDefault="005E7FEC" w:rsidP="00656C60">
      <w:pPr>
        <w:pStyle w:val="Default"/>
        <w:numPr>
          <w:ilvl w:val="0"/>
          <w:numId w:val="19"/>
        </w:numPr>
        <w:jc w:val="both"/>
        <w:rPr>
          <w:sz w:val="22"/>
          <w:szCs w:val="22"/>
        </w:rPr>
      </w:pPr>
      <w:r>
        <w:rPr>
          <w:sz w:val="22"/>
          <w:szCs w:val="22"/>
        </w:rPr>
        <w:t>I</w:t>
      </w:r>
      <w:r w:rsidR="002A0AB9">
        <w:rPr>
          <w:sz w:val="22"/>
          <w:szCs w:val="22"/>
        </w:rPr>
        <w:t>nformace o způsobu podání žádosti o podporu – odkaz na monitorovací systém*</w:t>
      </w:r>
    </w:p>
    <w:p w14:paraId="629738E0" w14:textId="77777777" w:rsidR="00B006A2" w:rsidRPr="00B006A2" w:rsidRDefault="005E7FEC" w:rsidP="00656C60">
      <w:pPr>
        <w:pStyle w:val="Default"/>
        <w:numPr>
          <w:ilvl w:val="0"/>
          <w:numId w:val="19"/>
        </w:numPr>
        <w:ind w:left="714" w:hanging="357"/>
        <w:jc w:val="both"/>
        <w:rPr>
          <w:sz w:val="22"/>
          <w:szCs w:val="22"/>
        </w:rPr>
      </w:pPr>
      <w:r>
        <w:rPr>
          <w:sz w:val="22"/>
          <w:szCs w:val="22"/>
        </w:rPr>
        <w:t>I</w:t>
      </w:r>
      <w:r w:rsidR="002A0AB9">
        <w:rPr>
          <w:sz w:val="22"/>
          <w:szCs w:val="22"/>
        </w:rPr>
        <w:t>nformace o způsobu poskytování konzultací k přípravě žádosti o podporu</w:t>
      </w:r>
    </w:p>
    <w:p w14:paraId="5E6DCE27" w14:textId="6B471B12" w:rsidR="00B006A2" w:rsidRDefault="00B006A2" w:rsidP="00656C60">
      <w:pPr>
        <w:pStyle w:val="Default"/>
        <w:jc w:val="both"/>
        <w:rPr>
          <w:b/>
          <w:sz w:val="22"/>
          <w:szCs w:val="22"/>
          <w:u w:val="single"/>
        </w:rPr>
      </w:pPr>
      <w:r w:rsidRPr="008A2196">
        <w:rPr>
          <w:b/>
          <w:sz w:val="22"/>
          <w:szCs w:val="22"/>
          <w:u w:val="single"/>
        </w:rPr>
        <w:t xml:space="preserve">g) </w:t>
      </w:r>
      <w:r w:rsidR="008A2196" w:rsidRPr="008A2196">
        <w:rPr>
          <w:b/>
          <w:sz w:val="22"/>
          <w:szCs w:val="22"/>
          <w:u w:val="single"/>
        </w:rPr>
        <w:t>K</w:t>
      </w:r>
      <w:r w:rsidRPr="008A2196">
        <w:rPr>
          <w:b/>
          <w:sz w:val="22"/>
          <w:szCs w:val="22"/>
          <w:u w:val="single"/>
        </w:rPr>
        <w:t>ritéria</w:t>
      </w:r>
      <w:r w:rsidR="00A352FB" w:rsidRPr="008A2196">
        <w:rPr>
          <w:b/>
          <w:sz w:val="22"/>
          <w:szCs w:val="22"/>
          <w:u w:val="single"/>
        </w:rPr>
        <w:t xml:space="preserve"> – </w:t>
      </w:r>
      <w:r w:rsidR="008A2196" w:rsidRPr="008A2196">
        <w:rPr>
          <w:b/>
          <w:sz w:val="22"/>
          <w:szCs w:val="22"/>
          <w:u w:val="single"/>
        </w:rPr>
        <w:t>vylučovací a hodnotící</w:t>
      </w:r>
    </w:p>
    <w:p w14:paraId="21E663D9" w14:textId="05F0EDE4" w:rsidR="00877F0F" w:rsidRDefault="00877F0F" w:rsidP="00656C60">
      <w:pPr>
        <w:pStyle w:val="Default"/>
        <w:jc w:val="both"/>
        <w:rPr>
          <w:b/>
          <w:sz w:val="22"/>
          <w:szCs w:val="22"/>
          <w:u w:val="single"/>
        </w:rPr>
      </w:pPr>
    </w:p>
    <w:p w14:paraId="775B451A" w14:textId="55D7ACDF" w:rsidR="00877F0F" w:rsidRPr="00877F0F" w:rsidRDefault="00877F0F" w:rsidP="00656C60">
      <w:pPr>
        <w:pStyle w:val="Default"/>
        <w:jc w:val="both"/>
        <w:rPr>
          <w:b/>
          <w:color w:val="auto"/>
          <w:sz w:val="22"/>
          <w:szCs w:val="22"/>
          <w:u w:val="single"/>
        </w:rPr>
      </w:pPr>
      <w:r>
        <w:rPr>
          <w:b/>
          <w:sz w:val="22"/>
          <w:szCs w:val="22"/>
          <w:u w:val="single"/>
        </w:rPr>
        <w:lastRenderedPageBreak/>
        <w:t xml:space="preserve">Minimální požadavky na obsah výzvy jsou uvedeny v příloze E.4-3 Operačního manuálu IROP. </w:t>
      </w:r>
    </w:p>
    <w:p w14:paraId="2C95F597" w14:textId="77777777" w:rsidR="00877F0F" w:rsidRDefault="00877F0F" w:rsidP="00656C60">
      <w:pPr>
        <w:pStyle w:val="Default"/>
        <w:jc w:val="both"/>
        <w:rPr>
          <w:b/>
          <w:sz w:val="22"/>
          <w:szCs w:val="22"/>
          <w:u w:val="single"/>
        </w:rPr>
      </w:pPr>
    </w:p>
    <w:p w14:paraId="2053D219" w14:textId="77777777" w:rsidR="003322FE" w:rsidRPr="006572EA" w:rsidRDefault="006572EA" w:rsidP="00656C60">
      <w:pPr>
        <w:pStyle w:val="Default"/>
        <w:jc w:val="both"/>
        <w:rPr>
          <w:b/>
          <w:sz w:val="22"/>
          <w:szCs w:val="22"/>
          <w:u w:val="single"/>
        </w:rPr>
      </w:pPr>
      <w:r w:rsidRPr="006572EA">
        <w:rPr>
          <w:b/>
          <w:sz w:val="22"/>
          <w:szCs w:val="22"/>
          <w:u w:val="single"/>
        </w:rPr>
        <w:t>Navazující dokumentace k</w:t>
      </w:r>
      <w:r>
        <w:rPr>
          <w:b/>
          <w:sz w:val="22"/>
          <w:szCs w:val="22"/>
          <w:u w:val="single"/>
        </w:rPr>
        <w:t> </w:t>
      </w:r>
      <w:r w:rsidRPr="006572EA">
        <w:rPr>
          <w:b/>
          <w:sz w:val="22"/>
          <w:szCs w:val="22"/>
          <w:u w:val="single"/>
        </w:rPr>
        <w:t>výzvě</w:t>
      </w:r>
      <w:r>
        <w:rPr>
          <w:b/>
          <w:sz w:val="22"/>
          <w:szCs w:val="22"/>
          <w:u w:val="single"/>
        </w:rPr>
        <w:t>, která bude zveřejněna na webových stánkách MAS:</w:t>
      </w:r>
    </w:p>
    <w:p w14:paraId="4AAFC147" w14:textId="77777777" w:rsidR="006572EA" w:rsidRDefault="006572EA" w:rsidP="00656C60">
      <w:pPr>
        <w:pStyle w:val="Default"/>
        <w:numPr>
          <w:ilvl w:val="0"/>
          <w:numId w:val="20"/>
        </w:numPr>
        <w:jc w:val="both"/>
        <w:rPr>
          <w:sz w:val="22"/>
          <w:szCs w:val="22"/>
        </w:rPr>
      </w:pPr>
      <w:r>
        <w:rPr>
          <w:sz w:val="22"/>
          <w:szCs w:val="22"/>
        </w:rPr>
        <w:t>Pravidla pro žadatele a příjemce</w:t>
      </w:r>
      <w:r w:rsidR="007100C8">
        <w:rPr>
          <w:sz w:val="22"/>
          <w:szCs w:val="22"/>
        </w:rPr>
        <w:t xml:space="preserve"> zpracovaná řídícím orgánem </w:t>
      </w:r>
    </w:p>
    <w:p w14:paraId="5396A379" w14:textId="77777777" w:rsidR="007100C8" w:rsidRPr="007100C8" w:rsidRDefault="007100C8" w:rsidP="00656C60">
      <w:pPr>
        <w:pStyle w:val="Default"/>
        <w:ind w:left="644"/>
        <w:jc w:val="both"/>
        <w:rPr>
          <w:sz w:val="22"/>
          <w:szCs w:val="22"/>
        </w:rPr>
      </w:pPr>
    </w:p>
    <w:p w14:paraId="550A3B43" w14:textId="77777777" w:rsidR="00D046AA" w:rsidRDefault="00D046AA" w:rsidP="00656C60">
      <w:pPr>
        <w:pStyle w:val="Default"/>
        <w:jc w:val="both"/>
        <w:rPr>
          <w:sz w:val="22"/>
          <w:szCs w:val="22"/>
        </w:rPr>
      </w:pPr>
      <w:r w:rsidRPr="008A2196">
        <w:rPr>
          <w:sz w:val="22"/>
          <w:szCs w:val="22"/>
        </w:rPr>
        <w:t xml:space="preserve">Alokaci pro danou výzvu stanovuje </w:t>
      </w:r>
      <w:r w:rsidR="00735992">
        <w:rPr>
          <w:sz w:val="22"/>
          <w:szCs w:val="22"/>
        </w:rPr>
        <w:t>p</w:t>
      </w:r>
      <w:r w:rsidR="00A916F1" w:rsidRPr="008A2196">
        <w:rPr>
          <w:sz w:val="22"/>
          <w:szCs w:val="22"/>
        </w:rPr>
        <w:t>rogramový výbor</w:t>
      </w:r>
      <w:r w:rsidRPr="008A2196">
        <w:rPr>
          <w:sz w:val="22"/>
          <w:szCs w:val="22"/>
        </w:rPr>
        <w:t xml:space="preserve"> na zák</w:t>
      </w:r>
      <w:r w:rsidR="00A352FB" w:rsidRPr="008A2196">
        <w:rPr>
          <w:sz w:val="22"/>
          <w:szCs w:val="22"/>
        </w:rPr>
        <w:t>ladě finančního plánu SCLLD a absorp</w:t>
      </w:r>
      <w:r w:rsidRPr="008A2196">
        <w:rPr>
          <w:sz w:val="22"/>
          <w:szCs w:val="22"/>
        </w:rPr>
        <w:t>ční kapacity území.</w:t>
      </w:r>
      <w:r>
        <w:rPr>
          <w:sz w:val="22"/>
          <w:szCs w:val="22"/>
        </w:rPr>
        <w:t xml:space="preserve">  </w:t>
      </w:r>
    </w:p>
    <w:p w14:paraId="7CEB216A" w14:textId="7E0F0538" w:rsidR="004665A0" w:rsidRDefault="004665A0" w:rsidP="00656C60">
      <w:pPr>
        <w:pStyle w:val="Default"/>
        <w:jc w:val="both"/>
        <w:rPr>
          <w:sz w:val="22"/>
          <w:szCs w:val="22"/>
        </w:rPr>
      </w:pPr>
    </w:p>
    <w:p w14:paraId="4E6D5E5B" w14:textId="7E05FE83" w:rsidR="004665A0" w:rsidRDefault="004665A0" w:rsidP="00656C60">
      <w:pPr>
        <w:pStyle w:val="Default"/>
        <w:jc w:val="both"/>
        <w:rPr>
          <w:sz w:val="22"/>
          <w:szCs w:val="22"/>
        </w:rPr>
      </w:pPr>
      <w:r w:rsidRPr="008A2196">
        <w:rPr>
          <w:sz w:val="22"/>
          <w:szCs w:val="22"/>
        </w:rPr>
        <w:t>Výzva MA</w:t>
      </w:r>
      <w:r>
        <w:rPr>
          <w:sz w:val="22"/>
          <w:szCs w:val="22"/>
        </w:rPr>
        <w:t>S bude předložena ke schválení p</w:t>
      </w:r>
      <w:r w:rsidRPr="008A2196">
        <w:rPr>
          <w:sz w:val="22"/>
          <w:szCs w:val="22"/>
        </w:rPr>
        <w:t>rogramovému výboru MAS. Připravenou a schválenou</w:t>
      </w:r>
      <w:r>
        <w:rPr>
          <w:sz w:val="22"/>
          <w:szCs w:val="22"/>
        </w:rPr>
        <w:t xml:space="preserve"> výzvu předloží kancelář MAS</w:t>
      </w:r>
      <w:r w:rsidR="00965FDD">
        <w:rPr>
          <w:sz w:val="22"/>
          <w:szCs w:val="22"/>
        </w:rPr>
        <w:t xml:space="preserve"> přes metodika CLLD na ŘO IROP</w:t>
      </w:r>
      <w:r>
        <w:rPr>
          <w:sz w:val="22"/>
          <w:szCs w:val="22"/>
        </w:rPr>
        <w:t xml:space="preserve"> </w:t>
      </w:r>
      <w:r w:rsidR="00965FDD">
        <w:rPr>
          <w:sz w:val="22"/>
          <w:szCs w:val="22"/>
        </w:rPr>
        <w:t>ke</w:t>
      </w:r>
      <w:r w:rsidRPr="002C6E3E">
        <w:rPr>
          <w:sz w:val="22"/>
          <w:szCs w:val="22"/>
        </w:rPr>
        <w:t xml:space="preserve"> schválení.</w:t>
      </w:r>
      <w:r>
        <w:rPr>
          <w:sz w:val="22"/>
          <w:szCs w:val="22"/>
        </w:rPr>
        <w:t xml:space="preserve"> Po schválení výzvy ŘO IROP je</w:t>
      </w:r>
      <w:r w:rsidR="00965FDD">
        <w:rPr>
          <w:sz w:val="22"/>
          <w:szCs w:val="22"/>
        </w:rPr>
        <w:t xml:space="preserve"> výzva</w:t>
      </w:r>
      <w:r>
        <w:rPr>
          <w:sz w:val="22"/>
          <w:szCs w:val="22"/>
        </w:rPr>
        <w:t xml:space="preserve"> prostře</w:t>
      </w:r>
      <w:r w:rsidR="00656C60">
        <w:rPr>
          <w:sz w:val="22"/>
          <w:szCs w:val="22"/>
        </w:rPr>
        <w:t>dnictvím elektronického systému</w:t>
      </w:r>
      <w:r w:rsidR="00965FDD">
        <w:rPr>
          <w:sz w:val="22"/>
          <w:szCs w:val="22"/>
        </w:rPr>
        <w:t xml:space="preserve"> MS2014+</w:t>
      </w:r>
      <w:r>
        <w:rPr>
          <w:sz w:val="22"/>
          <w:szCs w:val="22"/>
        </w:rPr>
        <w:t xml:space="preserve"> zveřejněna. Zveřejnění výzvy proběhne na webových stránkách MAS.</w:t>
      </w:r>
    </w:p>
    <w:p w14:paraId="59E3007F" w14:textId="77777777" w:rsidR="00402160" w:rsidRDefault="00402160" w:rsidP="00656C60">
      <w:pPr>
        <w:pStyle w:val="Default"/>
        <w:jc w:val="both"/>
        <w:rPr>
          <w:b/>
          <w:sz w:val="22"/>
          <w:szCs w:val="22"/>
        </w:rPr>
      </w:pPr>
    </w:p>
    <w:p w14:paraId="7496EBF0" w14:textId="77777777" w:rsidR="00473B70" w:rsidRDefault="00473B70" w:rsidP="00656C60">
      <w:pPr>
        <w:pStyle w:val="Default"/>
        <w:jc w:val="both"/>
        <w:rPr>
          <w:sz w:val="22"/>
          <w:szCs w:val="22"/>
        </w:rPr>
      </w:pPr>
      <w:r>
        <w:rPr>
          <w:sz w:val="22"/>
          <w:szCs w:val="22"/>
        </w:rPr>
        <w:t xml:space="preserve">Pro žadatele/příjemce </w:t>
      </w:r>
      <w:r w:rsidR="00590D15">
        <w:rPr>
          <w:sz w:val="22"/>
          <w:szCs w:val="22"/>
        </w:rPr>
        <w:t>ŘO IROP</w:t>
      </w:r>
      <w:r>
        <w:rPr>
          <w:sz w:val="22"/>
          <w:szCs w:val="22"/>
        </w:rPr>
        <w:t xml:space="preserve"> zprac</w:t>
      </w:r>
      <w:r w:rsidR="00590D15">
        <w:rPr>
          <w:sz w:val="22"/>
          <w:szCs w:val="22"/>
        </w:rPr>
        <w:t>uje</w:t>
      </w:r>
      <w:r>
        <w:rPr>
          <w:sz w:val="22"/>
          <w:szCs w:val="22"/>
        </w:rPr>
        <w:t xml:space="preserve"> </w:t>
      </w:r>
      <w:r w:rsidR="007037AA" w:rsidRPr="007100C8">
        <w:rPr>
          <w:sz w:val="22"/>
          <w:szCs w:val="22"/>
        </w:rPr>
        <w:t>P</w:t>
      </w:r>
      <w:r w:rsidR="00590D15">
        <w:rPr>
          <w:sz w:val="22"/>
          <w:szCs w:val="22"/>
        </w:rPr>
        <w:t xml:space="preserve">ravidla </w:t>
      </w:r>
      <w:r w:rsidRPr="007100C8">
        <w:rPr>
          <w:sz w:val="22"/>
          <w:szCs w:val="22"/>
        </w:rPr>
        <w:t>pro žadatele a příjemce</w:t>
      </w:r>
      <w:r w:rsidR="007100C8">
        <w:rPr>
          <w:sz w:val="22"/>
          <w:szCs w:val="22"/>
        </w:rPr>
        <w:t xml:space="preserve">. </w:t>
      </w:r>
      <w:r w:rsidR="003B5093">
        <w:rPr>
          <w:sz w:val="22"/>
          <w:szCs w:val="22"/>
        </w:rPr>
        <w:t>Zde žadatel</w:t>
      </w:r>
      <w:r>
        <w:rPr>
          <w:sz w:val="22"/>
          <w:szCs w:val="22"/>
        </w:rPr>
        <w:t xml:space="preserve"> najde informace k vyplnění žádosti, seznam povinných a nepovinných příloh, seznam </w:t>
      </w:r>
      <w:r w:rsidR="00590D15">
        <w:rPr>
          <w:sz w:val="22"/>
          <w:szCs w:val="22"/>
        </w:rPr>
        <w:t>způsobil</w:t>
      </w:r>
      <w:r>
        <w:rPr>
          <w:sz w:val="22"/>
          <w:szCs w:val="22"/>
        </w:rPr>
        <w:t>ých a nez</w:t>
      </w:r>
      <w:r w:rsidR="00590D15">
        <w:rPr>
          <w:sz w:val="22"/>
          <w:szCs w:val="22"/>
        </w:rPr>
        <w:t>působi</w:t>
      </w:r>
      <w:r>
        <w:rPr>
          <w:sz w:val="22"/>
          <w:szCs w:val="22"/>
        </w:rPr>
        <w:t xml:space="preserve">lých </w:t>
      </w:r>
      <w:r w:rsidR="00590D15">
        <w:rPr>
          <w:sz w:val="22"/>
          <w:szCs w:val="22"/>
        </w:rPr>
        <w:t>výdaj</w:t>
      </w:r>
      <w:r>
        <w:rPr>
          <w:sz w:val="22"/>
          <w:szCs w:val="22"/>
        </w:rPr>
        <w:t xml:space="preserve">ů, kritéria </w:t>
      </w:r>
      <w:r w:rsidR="00590D15">
        <w:rPr>
          <w:sz w:val="22"/>
          <w:szCs w:val="22"/>
        </w:rPr>
        <w:t>závěrečného ověření způsobilosti projektů</w:t>
      </w:r>
      <w:r>
        <w:rPr>
          <w:sz w:val="22"/>
          <w:szCs w:val="22"/>
        </w:rPr>
        <w:t>, formu před</w:t>
      </w:r>
      <w:r w:rsidR="00590D15">
        <w:rPr>
          <w:sz w:val="22"/>
          <w:szCs w:val="22"/>
        </w:rPr>
        <w:t>ložen</w:t>
      </w:r>
      <w:r>
        <w:rPr>
          <w:sz w:val="22"/>
          <w:szCs w:val="22"/>
        </w:rPr>
        <w:t>í žádosti a všechny důležité informace související s podáním žádosti a s realizací projektu. P</w:t>
      </w:r>
      <w:r w:rsidR="00590D15">
        <w:rPr>
          <w:sz w:val="22"/>
          <w:szCs w:val="22"/>
        </w:rPr>
        <w:t>ravidla</w:t>
      </w:r>
      <w:r>
        <w:rPr>
          <w:sz w:val="22"/>
          <w:szCs w:val="22"/>
        </w:rPr>
        <w:t xml:space="preserve"> budou ke stažení na webových stránkách </w:t>
      </w:r>
      <w:r w:rsidR="00354BB1">
        <w:rPr>
          <w:sz w:val="22"/>
          <w:szCs w:val="22"/>
        </w:rPr>
        <w:t>IROP</w:t>
      </w:r>
      <w:r>
        <w:rPr>
          <w:sz w:val="22"/>
          <w:szCs w:val="22"/>
        </w:rPr>
        <w:t xml:space="preserve">. </w:t>
      </w:r>
    </w:p>
    <w:p w14:paraId="5CE6544A" w14:textId="77777777" w:rsidR="00402160" w:rsidRDefault="00973942" w:rsidP="00656C60">
      <w:pPr>
        <w:spacing w:after="0" w:line="240" w:lineRule="auto"/>
        <w:jc w:val="both"/>
      </w:pPr>
      <w:r>
        <w:t xml:space="preserve">     </w:t>
      </w:r>
    </w:p>
    <w:p w14:paraId="0B3C8FB3" w14:textId="77777777" w:rsidR="00473B70" w:rsidRDefault="00473B70" w:rsidP="00656C60">
      <w:pPr>
        <w:spacing w:after="0" w:line="240" w:lineRule="auto"/>
        <w:jc w:val="both"/>
      </w:pPr>
      <w:r>
        <w:t>Ke každé výzvě bud</w:t>
      </w:r>
      <w:r w:rsidR="00A53B20">
        <w:t>e MAS</w:t>
      </w:r>
      <w:r>
        <w:t xml:space="preserve"> pořád</w:t>
      </w:r>
      <w:r w:rsidR="00A53B20">
        <w:t>at</w:t>
      </w:r>
      <w:r>
        <w:t xml:space="preserve"> semináře pro žadatele</w:t>
      </w:r>
      <w:r w:rsidR="00187056">
        <w:rPr>
          <w:rStyle w:val="Odkaznakoment"/>
        </w:rPr>
        <w:t xml:space="preserve">. </w:t>
      </w:r>
      <w:r>
        <w:t>Osobní konzultace budou na požádání poskytnuty každému potencionálnímu žadateli. Konzultac</w:t>
      </w:r>
      <w:r w:rsidR="00E2674D">
        <w:t xml:space="preserve">e bude poskytovat kancelář MAS, především po předchozí telefonické domluvě. </w:t>
      </w:r>
    </w:p>
    <w:p w14:paraId="2D618053" w14:textId="77777777" w:rsidR="00945E3A" w:rsidRDefault="00945E3A" w:rsidP="00656C60">
      <w:pPr>
        <w:pStyle w:val="Default"/>
        <w:jc w:val="both"/>
        <w:rPr>
          <w:sz w:val="22"/>
          <w:szCs w:val="22"/>
        </w:rPr>
      </w:pPr>
    </w:p>
    <w:p w14:paraId="1084AFC5" w14:textId="77777777" w:rsidR="003F0DF8" w:rsidRPr="003F0DF8" w:rsidRDefault="003F0DF8" w:rsidP="00656C60">
      <w:pPr>
        <w:pStyle w:val="Default"/>
        <w:pBdr>
          <w:top w:val="single" w:sz="4" w:space="1" w:color="auto"/>
          <w:left w:val="single" w:sz="4" w:space="4" w:color="auto"/>
          <w:bottom w:val="single" w:sz="4" w:space="1" w:color="auto"/>
          <w:right w:val="single" w:sz="4" w:space="4" w:color="auto"/>
        </w:pBdr>
        <w:jc w:val="both"/>
        <w:rPr>
          <w:b/>
          <w:sz w:val="22"/>
          <w:szCs w:val="22"/>
          <w:u w:val="single"/>
        </w:rPr>
      </w:pPr>
      <w:r w:rsidRPr="003F0DF8">
        <w:rPr>
          <w:b/>
          <w:sz w:val="22"/>
          <w:szCs w:val="22"/>
          <w:u w:val="single"/>
        </w:rPr>
        <w:t>UPOZORNĚNÍ</w:t>
      </w:r>
    </w:p>
    <w:p w14:paraId="4D57D435" w14:textId="77777777" w:rsidR="003F0DF8" w:rsidRDefault="003F0DF8" w:rsidP="00656C60">
      <w:pPr>
        <w:pStyle w:val="Default"/>
        <w:pBdr>
          <w:top w:val="single" w:sz="4" w:space="1" w:color="auto"/>
          <w:left w:val="single" w:sz="4" w:space="4" w:color="auto"/>
          <w:bottom w:val="single" w:sz="4" w:space="1" w:color="auto"/>
          <w:right w:val="single" w:sz="4" w:space="4" w:color="auto"/>
        </w:pBdr>
        <w:jc w:val="both"/>
        <w:rPr>
          <w:b/>
          <w:sz w:val="22"/>
          <w:szCs w:val="22"/>
        </w:rPr>
      </w:pPr>
      <w:r w:rsidRPr="00A1452F">
        <w:rPr>
          <w:b/>
          <w:sz w:val="22"/>
          <w:szCs w:val="22"/>
        </w:rPr>
        <w:t xml:space="preserve">Nutné je zřízení platného elektronického podpisu. Bez něj není možné podávat žádost či projekt administrovat. </w:t>
      </w:r>
    </w:p>
    <w:p w14:paraId="3D74E592" w14:textId="77777777" w:rsidR="009B7F85" w:rsidRDefault="009B7F85" w:rsidP="00656C60">
      <w:pPr>
        <w:pStyle w:val="Default"/>
        <w:pBdr>
          <w:top w:val="single" w:sz="4" w:space="1" w:color="auto"/>
          <w:left w:val="single" w:sz="4" w:space="4" w:color="auto"/>
          <w:bottom w:val="single" w:sz="4" w:space="1" w:color="auto"/>
          <w:right w:val="single" w:sz="4" w:space="4" w:color="auto"/>
        </w:pBdr>
        <w:jc w:val="both"/>
        <w:rPr>
          <w:b/>
          <w:sz w:val="22"/>
          <w:szCs w:val="22"/>
        </w:rPr>
      </w:pPr>
      <w:r>
        <w:rPr>
          <w:b/>
          <w:sz w:val="22"/>
          <w:szCs w:val="22"/>
        </w:rPr>
        <w:t xml:space="preserve">Žádost a všechny přílohy </w:t>
      </w:r>
      <w:r w:rsidR="00F23C54">
        <w:rPr>
          <w:b/>
          <w:sz w:val="22"/>
          <w:szCs w:val="22"/>
        </w:rPr>
        <w:t xml:space="preserve">(budou uvedeny v příslušných výzvách) </w:t>
      </w:r>
      <w:r>
        <w:rPr>
          <w:b/>
          <w:sz w:val="22"/>
          <w:szCs w:val="22"/>
        </w:rPr>
        <w:t>je třeba vyplnit pečlivě a co nejsrozumitelněji, aby byl v průběhu hodnocení žádosti správně pochopen jejich obsah, především způsob dosažení cílů projektu, přínosy projektu a jeho příspěvek k dosažení cílů programu.</w:t>
      </w:r>
    </w:p>
    <w:p w14:paraId="4897F698" w14:textId="77777777" w:rsidR="009B7F85" w:rsidRPr="00A1452F" w:rsidRDefault="009B7F85" w:rsidP="00656C60">
      <w:pPr>
        <w:pStyle w:val="Default"/>
        <w:pBdr>
          <w:top w:val="single" w:sz="4" w:space="1" w:color="auto"/>
          <w:left w:val="single" w:sz="4" w:space="4" w:color="auto"/>
          <w:bottom w:val="single" w:sz="4" w:space="1" w:color="auto"/>
          <w:right w:val="single" w:sz="4" w:space="4" w:color="auto"/>
        </w:pBdr>
        <w:jc w:val="both"/>
        <w:rPr>
          <w:b/>
          <w:sz w:val="22"/>
          <w:szCs w:val="22"/>
        </w:rPr>
      </w:pPr>
      <w:r>
        <w:rPr>
          <w:b/>
          <w:sz w:val="22"/>
          <w:szCs w:val="22"/>
        </w:rPr>
        <w:t xml:space="preserve">Žádost o podporu na tentýž projekt nelze podávat do více specifických cílů. </w:t>
      </w:r>
    </w:p>
    <w:p w14:paraId="08DBF5EC" w14:textId="77777777" w:rsidR="003F0DF8" w:rsidRDefault="003F0DF8" w:rsidP="00656C60">
      <w:pPr>
        <w:pStyle w:val="Default"/>
        <w:jc w:val="both"/>
        <w:rPr>
          <w:sz w:val="22"/>
          <w:szCs w:val="22"/>
        </w:rPr>
      </w:pPr>
    </w:p>
    <w:p w14:paraId="797603E5" w14:textId="77777777" w:rsidR="009B7F85" w:rsidRDefault="009B7F85" w:rsidP="00656C60">
      <w:pPr>
        <w:pStyle w:val="Default"/>
        <w:jc w:val="both"/>
        <w:rPr>
          <w:sz w:val="22"/>
          <w:szCs w:val="22"/>
        </w:rPr>
      </w:pPr>
      <w:r>
        <w:rPr>
          <w:sz w:val="22"/>
          <w:szCs w:val="22"/>
        </w:rPr>
        <w:t xml:space="preserve">Rozhodným okamžikem podání a registrace žádosti je </w:t>
      </w:r>
      <w:r w:rsidRPr="00F23C54">
        <w:rPr>
          <w:b/>
          <w:sz w:val="22"/>
          <w:szCs w:val="22"/>
          <w:u w:val="single"/>
        </w:rPr>
        <w:t>datum a čas</w:t>
      </w:r>
      <w:r>
        <w:rPr>
          <w:sz w:val="22"/>
          <w:szCs w:val="22"/>
        </w:rPr>
        <w:t xml:space="preserve"> podání žádosti. V MS2014+ je žadatel dialogovým oknem informován, že žádost byla podána. </w:t>
      </w:r>
    </w:p>
    <w:p w14:paraId="3F806BFE" w14:textId="77777777" w:rsidR="009B7F85" w:rsidRDefault="009B7F85" w:rsidP="00656C60">
      <w:pPr>
        <w:pStyle w:val="Default"/>
        <w:jc w:val="both"/>
        <w:rPr>
          <w:sz w:val="22"/>
          <w:szCs w:val="22"/>
        </w:rPr>
      </w:pPr>
    </w:p>
    <w:p w14:paraId="3CBBB63B" w14:textId="77777777" w:rsidR="00F23C54" w:rsidRDefault="00F23C54" w:rsidP="00656C60">
      <w:pPr>
        <w:pStyle w:val="Default"/>
        <w:jc w:val="both"/>
        <w:rPr>
          <w:sz w:val="22"/>
          <w:szCs w:val="22"/>
        </w:rPr>
      </w:pPr>
      <w:r w:rsidRPr="00F23C54">
        <w:rPr>
          <w:b/>
          <w:sz w:val="22"/>
          <w:szCs w:val="22"/>
          <w:u w:val="single"/>
        </w:rPr>
        <w:t>Registrace</w:t>
      </w:r>
      <w:r>
        <w:rPr>
          <w:sz w:val="22"/>
          <w:szCs w:val="22"/>
        </w:rPr>
        <w:t xml:space="preserve"> žádosti následuje po podání žádosti. Provádí se automaticky v MS2014+. Žadatel obdrží depeši o registraci a stav žádosti o podporu se změní na „zaregistrována“. Registrační číslo projektu uvidí žadatel v MS2014+.</w:t>
      </w:r>
    </w:p>
    <w:p w14:paraId="084ACFCD" w14:textId="77777777" w:rsidR="00F23C54" w:rsidRDefault="00F23C54" w:rsidP="00656C60">
      <w:pPr>
        <w:pStyle w:val="Default"/>
        <w:jc w:val="both"/>
        <w:rPr>
          <w:sz w:val="22"/>
          <w:szCs w:val="22"/>
        </w:rPr>
      </w:pPr>
    </w:p>
    <w:p w14:paraId="3912A132" w14:textId="77777777" w:rsidR="009B7F85" w:rsidRDefault="00F23C54" w:rsidP="00656C60">
      <w:pPr>
        <w:pStyle w:val="Default"/>
        <w:jc w:val="both"/>
        <w:rPr>
          <w:sz w:val="22"/>
          <w:szCs w:val="22"/>
        </w:rPr>
      </w:pPr>
      <w:r>
        <w:rPr>
          <w:sz w:val="22"/>
          <w:szCs w:val="22"/>
        </w:rPr>
        <w:t>Předloženou žádost nemůže žadatel během hodnocení a výběru projektů upravovat, pokud žadatel není vyzván k tomu, aby napravil formální nedostatky žádosti. Novou verzi podepisuje a podává stejný</w:t>
      </w:r>
      <w:r w:rsidR="0069633E">
        <w:rPr>
          <w:sz w:val="22"/>
          <w:szCs w:val="22"/>
        </w:rPr>
        <w:t>m způsobem jako původní žádost.</w:t>
      </w:r>
    </w:p>
    <w:p w14:paraId="275A2963" w14:textId="756CBAD9" w:rsidR="00473B70" w:rsidRDefault="00473B70" w:rsidP="00656C60">
      <w:pPr>
        <w:spacing w:after="0" w:line="240" w:lineRule="auto"/>
        <w:jc w:val="both"/>
        <w:rPr>
          <w:rFonts w:cs="Arial"/>
          <w:color w:val="000000" w:themeColor="text1"/>
          <w:highlight w:val="yellow"/>
        </w:rPr>
      </w:pPr>
    </w:p>
    <w:p w14:paraId="48F2946E" w14:textId="77777777" w:rsidR="00D327C0" w:rsidRPr="00D327C0" w:rsidRDefault="004C6FCF" w:rsidP="00656C60">
      <w:pPr>
        <w:pBdr>
          <w:top w:val="single" w:sz="4" w:space="1" w:color="auto"/>
          <w:left w:val="single" w:sz="4" w:space="4" w:color="auto"/>
          <w:bottom w:val="single" w:sz="4" w:space="1" w:color="auto"/>
          <w:right w:val="single" w:sz="4" w:space="4" w:color="auto"/>
        </w:pBdr>
        <w:spacing w:after="0" w:line="240" w:lineRule="auto"/>
        <w:jc w:val="both"/>
        <w:rPr>
          <w:b/>
        </w:rPr>
      </w:pPr>
      <w:r w:rsidRPr="00615017">
        <w:rPr>
          <w:b/>
        </w:rPr>
        <w:t>Odp</w:t>
      </w:r>
      <w:r w:rsidR="00F45DA6" w:rsidRPr="00615017">
        <w:rPr>
          <w:b/>
        </w:rPr>
        <w:t xml:space="preserve">ovědnost za provádění činnosti </w:t>
      </w:r>
      <w:r w:rsidR="00AA0A93">
        <w:rPr>
          <w:b/>
        </w:rPr>
        <w:t>–</w:t>
      </w:r>
      <w:r w:rsidR="00F45DA6" w:rsidRPr="00615017">
        <w:rPr>
          <w:b/>
        </w:rPr>
        <w:t xml:space="preserve"> </w:t>
      </w:r>
      <w:r w:rsidR="00AA0A93">
        <w:rPr>
          <w:b/>
        </w:rPr>
        <w:t xml:space="preserve">příprava, </w:t>
      </w:r>
      <w:r w:rsidRPr="00615017">
        <w:rPr>
          <w:b/>
        </w:rPr>
        <w:t>vyhlášení</w:t>
      </w:r>
      <w:r w:rsidR="00D327C0">
        <w:rPr>
          <w:b/>
        </w:rPr>
        <w:t>, uveřejnění</w:t>
      </w:r>
      <w:r w:rsidRPr="00615017">
        <w:rPr>
          <w:b/>
        </w:rPr>
        <w:t xml:space="preserve"> výzvy</w:t>
      </w:r>
      <w:r w:rsidR="00D327C0">
        <w:rPr>
          <w:b/>
        </w:rPr>
        <w:t xml:space="preserve"> a jejích změn</w:t>
      </w:r>
      <w:r w:rsidR="00AA0A93">
        <w:rPr>
          <w:b/>
        </w:rPr>
        <w:t xml:space="preserve">, zpracování harmonogramu výzev, změn harmonogramu </w:t>
      </w:r>
      <w:r w:rsidR="00AA0A93" w:rsidRPr="00AA0A93">
        <w:rPr>
          <w:b/>
        </w:rPr>
        <w:t>a jeho odeslání na metodika CLLD a ŘO IROP</w:t>
      </w:r>
      <w:r w:rsidR="00F45DA6" w:rsidRPr="00AA0A93">
        <w:rPr>
          <w:b/>
        </w:rPr>
        <w:t>:</w:t>
      </w:r>
    </w:p>
    <w:p w14:paraId="1D351528" w14:textId="77777777" w:rsidR="00F45DA6" w:rsidRPr="00615017" w:rsidRDefault="00F45DA6" w:rsidP="00656C60">
      <w:pPr>
        <w:pBdr>
          <w:top w:val="single" w:sz="4" w:space="1" w:color="auto"/>
          <w:left w:val="single" w:sz="4" w:space="4" w:color="auto"/>
          <w:bottom w:val="single" w:sz="4" w:space="1" w:color="auto"/>
          <w:right w:val="single" w:sz="4" w:space="4" w:color="auto"/>
        </w:pBdr>
        <w:spacing w:after="0" w:line="240" w:lineRule="auto"/>
        <w:jc w:val="both"/>
      </w:pPr>
      <w:r w:rsidRPr="00615017">
        <w:t>vedouc</w:t>
      </w:r>
      <w:r w:rsidR="009F73A1">
        <w:t>í pracovník pro realizaci SCLLD</w:t>
      </w:r>
    </w:p>
    <w:p w14:paraId="1879672A" w14:textId="77777777" w:rsidR="004C6FCF" w:rsidRPr="00615017" w:rsidRDefault="004C6FCF" w:rsidP="00656C60">
      <w:pPr>
        <w:pBdr>
          <w:top w:val="single" w:sz="4" w:space="1" w:color="auto"/>
          <w:left w:val="single" w:sz="4" w:space="4" w:color="auto"/>
          <w:bottom w:val="single" w:sz="4" w:space="1" w:color="auto"/>
          <w:right w:val="single" w:sz="4" w:space="4" w:color="auto"/>
        </w:pBdr>
        <w:spacing w:after="0" w:line="240" w:lineRule="auto"/>
        <w:jc w:val="both"/>
        <w:rPr>
          <w:b/>
        </w:rPr>
      </w:pPr>
      <w:r w:rsidRPr="00615017">
        <w:rPr>
          <w:b/>
        </w:rPr>
        <w:t>Termín splnění činnosti:</w:t>
      </w:r>
    </w:p>
    <w:p w14:paraId="0477829D" w14:textId="77777777" w:rsidR="009F73A1" w:rsidRPr="00B704A0" w:rsidRDefault="003A2782" w:rsidP="00656C60">
      <w:pPr>
        <w:pBdr>
          <w:top w:val="single" w:sz="4" w:space="1" w:color="auto"/>
          <w:left w:val="single" w:sz="4" w:space="4" w:color="auto"/>
          <w:bottom w:val="single" w:sz="4" w:space="1" w:color="auto"/>
          <w:right w:val="single" w:sz="4" w:space="4" w:color="auto"/>
        </w:pBdr>
        <w:spacing w:after="0" w:line="240" w:lineRule="auto"/>
        <w:jc w:val="both"/>
      </w:pPr>
      <w:r>
        <w:t>d</w:t>
      </w:r>
      <w:r w:rsidR="00B704A0" w:rsidRPr="00B704A0">
        <w:t xml:space="preserve">le rozhodnutí </w:t>
      </w:r>
      <w:r w:rsidR="0069633E">
        <w:t>p</w:t>
      </w:r>
      <w:r w:rsidR="002A4201" w:rsidRPr="00AA0A93">
        <w:t>rogramového výboru</w:t>
      </w:r>
    </w:p>
    <w:p w14:paraId="77DA7808" w14:textId="77777777" w:rsidR="004C6FCF" w:rsidRPr="00615017" w:rsidRDefault="004C6FCF" w:rsidP="00656C60">
      <w:pPr>
        <w:pBdr>
          <w:top w:val="single" w:sz="4" w:space="1" w:color="auto"/>
          <w:left w:val="single" w:sz="4" w:space="4" w:color="auto"/>
          <w:bottom w:val="single" w:sz="4" w:space="1" w:color="auto"/>
          <w:right w:val="single" w:sz="4" w:space="4" w:color="auto"/>
        </w:pBdr>
        <w:spacing w:after="0" w:line="240" w:lineRule="auto"/>
        <w:jc w:val="both"/>
        <w:rPr>
          <w:b/>
        </w:rPr>
      </w:pPr>
      <w:r w:rsidRPr="00615017">
        <w:rPr>
          <w:b/>
        </w:rPr>
        <w:t>Odpovědnost za zadávání do MS2014+:</w:t>
      </w:r>
    </w:p>
    <w:p w14:paraId="133BB130" w14:textId="77777777" w:rsidR="00F45DA6" w:rsidRPr="00615017" w:rsidRDefault="006424B1" w:rsidP="00656C60">
      <w:pPr>
        <w:pBdr>
          <w:top w:val="single" w:sz="4" w:space="1" w:color="auto"/>
          <w:left w:val="single" w:sz="4" w:space="4" w:color="auto"/>
          <w:bottom w:val="single" w:sz="4" w:space="1" w:color="auto"/>
          <w:right w:val="single" w:sz="4" w:space="4" w:color="auto"/>
        </w:pBdr>
        <w:spacing w:after="0" w:line="240" w:lineRule="auto"/>
        <w:jc w:val="both"/>
      </w:pPr>
      <w:r w:rsidRPr="00615017">
        <w:t>vedouc</w:t>
      </w:r>
      <w:r>
        <w:t xml:space="preserve">í pracovník pro realizaci SCLLD </w:t>
      </w:r>
      <w:r w:rsidR="00B704A0">
        <w:t xml:space="preserve"> </w:t>
      </w:r>
    </w:p>
    <w:p w14:paraId="74092FAA" w14:textId="77777777" w:rsidR="004C6FCF" w:rsidRPr="00615017" w:rsidRDefault="004C6FCF" w:rsidP="00656C60">
      <w:pPr>
        <w:pBdr>
          <w:top w:val="single" w:sz="4" w:space="1" w:color="auto"/>
          <w:left w:val="single" w:sz="4" w:space="4" w:color="auto"/>
          <w:bottom w:val="single" w:sz="4" w:space="1" w:color="auto"/>
          <w:right w:val="single" w:sz="4" w:space="4" w:color="auto"/>
        </w:pBdr>
        <w:spacing w:after="0" w:line="240" w:lineRule="auto"/>
        <w:jc w:val="both"/>
        <w:rPr>
          <w:b/>
        </w:rPr>
      </w:pPr>
      <w:r w:rsidRPr="00615017">
        <w:rPr>
          <w:b/>
        </w:rPr>
        <w:t>Odpovědnost za archivaci:</w:t>
      </w:r>
    </w:p>
    <w:p w14:paraId="1F767390" w14:textId="77777777" w:rsidR="00F45DA6" w:rsidRPr="00615017" w:rsidRDefault="00615017" w:rsidP="00656C60">
      <w:pPr>
        <w:pBdr>
          <w:top w:val="single" w:sz="4" w:space="1" w:color="auto"/>
          <w:left w:val="single" w:sz="4" w:space="4" w:color="auto"/>
          <w:bottom w:val="single" w:sz="4" w:space="1" w:color="auto"/>
          <w:right w:val="single" w:sz="4" w:space="4" w:color="auto"/>
        </w:pBdr>
        <w:spacing w:after="0" w:line="240" w:lineRule="auto"/>
        <w:jc w:val="both"/>
      </w:pPr>
      <w:r w:rsidRPr="00615017">
        <w:t>vedouc</w:t>
      </w:r>
      <w:r w:rsidR="009F73A1">
        <w:t>í pracovník pro realizaci SCLLD</w:t>
      </w:r>
    </w:p>
    <w:p w14:paraId="02469F17" w14:textId="1BF0BB34" w:rsidR="00CC0715" w:rsidRPr="00E76650" w:rsidRDefault="00BA1AC1" w:rsidP="00656C60">
      <w:pPr>
        <w:pStyle w:val="Default"/>
        <w:jc w:val="both"/>
        <w:rPr>
          <w:b/>
          <w:u w:val="single"/>
        </w:rPr>
      </w:pPr>
      <w:r w:rsidRPr="00E76650">
        <w:rPr>
          <w:b/>
          <w:sz w:val="22"/>
          <w:szCs w:val="22"/>
          <w:u w:val="single"/>
        </w:rPr>
        <w:lastRenderedPageBreak/>
        <w:t>Změny ve výzvě MAS</w:t>
      </w:r>
    </w:p>
    <w:p w14:paraId="6A51F7AA" w14:textId="77777777" w:rsidR="002E4077" w:rsidRDefault="002E4077" w:rsidP="00656C60">
      <w:pPr>
        <w:spacing w:after="0" w:line="240" w:lineRule="auto"/>
        <w:jc w:val="both"/>
        <w:rPr>
          <w:rFonts w:cs="Arial"/>
          <w:color w:val="000000" w:themeColor="text1"/>
        </w:rPr>
      </w:pPr>
    </w:p>
    <w:p w14:paraId="65972B72" w14:textId="77777777" w:rsidR="002E4077" w:rsidRPr="006424B1" w:rsidRDefault="00F03DAB" w:rsidP="00656C60">
      <w:pPr>
        <w:spacing w:after="0"/>
      </w:pPr>
      <w:r>
        <w:rPr>
          <w:rFonts w:cs="Arial"/>
          <w:color w:val="000000" w:themeColor="text1"/>
        </w:rPr>
        <w:t xml:space="preserve">V předem neočekávatelných případech lze upravit vyhlášenou výzvu MAS. Změnu musí MAS řádně zdůvodnit. </w:t>
      </w:r>
      <w:r w:rsidR="00F112BF">
        <w:rPr>
          <w:rFonts w:cs="Arial"/>
          <w:color w:val="000000" w:themeColor="text1"/>
        </w:rPr>
        <w:t xml:space="preserve">O změně jsou žadatelé a příjemci informováni prostřednictvím MS2014+ a webu </w:t>
      </w:r>
      <w:hyperlink r:id="rId14" w:history="1">
        <w:r w:rsidR="002A4201" w:rsidRPr="001148D1">
          <w:rPr>
            <w:rStyle w:val="Hypertextovodkaz"/>
            <w:rFonts w:cs="Arial"/>
          </w:rPr>
          <w:t>www.kjh.cz</w:t>
        </w:r>
      </w:hyperlink>
      <w:r w:rsidR="00F112BF">
        <w:rPr>
          <w:rFonts w:cs="Arial"/>
          <w:color w:val="000000" w:themeColor="text1"/>
        </w:rPr>
        <w:t xml:space="preserve">, resp. všemi způsoby, kterými byli žadatelé informováni o vyhlášení výzvy. </w:t>
      </w:r>
      <w:r w:rsidR="006424B1">
        <w:rPr>
          <w:bCs/>
        </w:rPr>
        <w:t xml:space="preserve">U </w:t>
      </w:r>
      <w:r w:rsidR="006424B1" w:rsidRPr="00E86680">
        <w:rPr>
          <w:bCs/>
        </w:rPr>
        <w:t xml:space="preserve">výzev MAS je </w:t>
      </w:r>
      <w:r w:rsidR="006424B1" w:rsidRPr="006424B1">
        <w:rPr>
          <w:b/>
          <w:bCs/>
          <w:u w:val="single"/>
        </w:rPr>
        <w:t>nepřípustné</w:t>
      </w:r>
      <w:r w:rsidR="006424B1" w:rsidRPr="00E86680">
        <w:rPr>
          <w:bCs/>
        </w:rPr>
        <w:t xml:space="preserve"> provádět následující změny podmínek pro poskytnutí podpory </w:t>
      </w:r>
      <w:r w:rsidR="006424B1" w:rsidRPr="00E86680">
        <w:t>(pokud nejsou vynuceny právními předpisy nebo změnou jednotného metodického prostředí):</w:t>
      </w:r>
    </w:p>
    <w:p w14:paraId="736A9A77" w14:textId="77777777" w:rsidR="00CC0715" w:rsidRDefault="004E1017" w:rsidP="00656C60">
      <w:pPr>
        <w:pStyle w:val="Odstavecseseznamem"/>
        <w:numPr>
          <w:ilvl w:val="0"/>
          <w:numId w:val="29"/>
        </w:numPr>
        <w:spacing w:after="0" w:line="240" w:lineRule="auto"/>
        <w:jc w:val="both"/>
        <w:rPr>
          <w:rFonts w:cs="Arial"/>
          <w:color w:val="000000" w:themeColor="text1"/>
        </w:rPr>
      </w:pPr>
      <w:r>
        <w:rPr>
          <w:rFonts w:cs="Arial"/>
          <w:color w:val="000000" w:themeColor="text1"/>
        </w:rPr>
        <w:t>z</w:t>
      </w:r>
      <w:r w:rsidR="004D190B">
        <w:rPr>
          <w:rFonts w:cs="Arial"/>
          <w:color w:val="000000" w:themeColor="text1"/>
        </w:rPr>
        <w:t>rušit výzvu</w:t>
      </w:r>
      <w:r w:rsidR="002138CC">
        <w:rPr>
          <w:rFonts w:cs="Arial"/>
          <w:color w:val="000000" w:themeColor="text1"/>
        </w:rPr>
        <w:t>,</w:t>
      </w:r>
    </w:p>
    <w:p w14:paraId="5BB4B034" w14:textId="77777777" w:rsidR="00CC0715" w:rsidRDefault="004E1017" w:rsidP="00656C60">
      <w:pPr>
        <w:pStyle w:val="Odstavecseseznamem"/>
        <w:numPr>
          <w:ilvl w:val="0"/>
          <w:numId w:val="29"/>
        </w:numPr>
        <w:spacing w:after="0" w:line="240" w:lineRule="auto"/>
        <w:jc w:val="both"/>
        <w:rPr>
          <w:rFonts w:cs="Arial"/>
          <w:color w:val="000000" w:themeColor="text1"/>
        </w:rPr>
      </w:pPr>
      <w:r>
        <w:rPr>
          <w:rFonts w:cs="Arial"/>
          <w:color w:val="000000" w:themeColor="text1"/>
        </w:rPr>
        <w:t>s</w:t>
      </w:r>
      <w:r w:rsidR="004D190B">
        <w:rPr>
          <w:rFonts w:cs="Arial"/>
          <w:color w:val="000000" w:themeColor="text1"/>
        </w:rPr>
        <w:t>nížit alokaci na výzvu</w:t>
      </w:r>
      <w:r w:rsidR="002138CC">
        <w:rPr>
          <w:rFonts w:cs="Arial"/>
          <w:color w:val="000000" w:themeColor="text1"/>
        </w:rPr>
        <w:t>,</w:t>
      </w:r>
    </w:p>
    <w:p w14:paraId="3DD8A72A" w14:textId="77777777" w:rsidR="00CC0715" w:rsidRDefault="004E1017" w:rsidP="00656C60">
      <w:pPr>
        <w:pStyle w:val="Odstavecseseznamem"/>
        <w:numPr>
          <w:ilvl w:val="0"/>
          <w:numId w:val="29"/>
        </w:numPr>
        <w:spacing w:after="0" w:line="240" w:lineRule="auto"/>
        <w:jc w:val="both"/>
        <w:rPr>
          <w:rFonts w:cs="Arial"/>
          <w:color w:val="000000" w:themeColor="text1"/>
        </w:rPr>
      </w:pPr>
      <w:r>
        <w:rPr>
          <w:rFonts w:cs="Arial"/>
          <w:color w:val="000000" w:themeColor="text1"/>
        </w:rPr>
        <w:t>z</w:t>
      </w:r>
      <w:r w:rsidR="004D190B">
        <w:rPr>
          <w:rFonts w:cs="Arial"/>
          <w:color w:val="000000" w:themeColor="text1"/>
        </w:rPr>
        <w:t>měnit maximální a minimální výši celkových způsobilých výdajů</w:t>
      </w:r>
      <w:r w:rsidR="002138CC">
        <w:rPr>
          <w:rFonts w:cs="Arial"/>
          <w:color w:val="000000" w:themeColor="text1"/>
        </w:rPr>
        <w:t>,</w:t>
      </w:r>
    </w:p>
    <w:p w14:paraId="3B91BBCB" w14:textId="34DB62ED" w:rsidR="00CC0715" w:rsidRDefault="004E1017" w:rsidP="00656C60">
      <w:pPr>
        <w:pStyle w:val="Odstavecseseznamem"/>
        <w:numPr>
          <w:ilvl w:val="0"/>
          <w:numId w:val="29"/>
        </w:numPr>
        <w:spacing w:after="0" w:line="240" w:lineRule="auto"/>
        <w:jc w:val="both"/>
        <w:rPr>
          <w:rFonts w:cs="Arial"/>
          <w:color w:val="000000" w:themeColor="text1"/>
        </w:rPr>
      </w:pPr>
      <w:r>
        <w:rPr>
          <w:rFonts w:cs="Arial"/>
          <w:color w:val="000000" w:themeColor="text1"/>
        </w:rPr>
        <w:t>z</w:t>
      </w:r>
      <w:r w:rsidR="004D190B">
        <w:rPr>
          <w:rFonts w:cs="Arial"/>
          <w:color w:val="000000" w:themeColor="text1"/>
        </w:rPr>
        <w:t>měnit míru</w:t>
      </w:r>
      <w:r w:rsidR="00965FDD">
        <w:rPr>
          <w:rFonts w:cs="Arial"/>
          <w:color w:val="000000" w:themeColor="text1"/>
        </w:rPr>
        <w:t xml:space="preserve"> spolufinancování</w:t>
      </w:r>
      <w:r w:rsidR="002138CC">
        <w:rPr>
          <w:rFonts w:cs="Arial"/>
          <w:color w:val="000000" w:themeColor="text1"/>
        </w:rPr>
        <w:t>,</w:t>
      </w:r>
    </w:p>
    <w:p w14:paraId="60DE23CD" w14:textId="77777777" w:rsidR="00CC0715" w:rsidRDefault="004E1017" w:rsidP="00656C60">
      <w:pPr>
        <w:pStyle w:val="Odstavecseseznamem"/>
        <w:numPr>
          <w:ilvl w:val="0"/>
          <w:numId w:val="29"/>
        </w:numPr>
        <w:spacing w:after="0" w:line="240" w:lineRule="auto"/>
        <w:jc w:val="both"/>
        <w:rPr>
          <w:rFonts w:cs="Arial"/>
          <w:color w:val="000000" w:themeColor="text1"/>
        </w:rPr>
      </w:pPr>
      <w:r>
        <w:rPr>
          <w:rFonts w:cs="Arial"/>
          <w:color w:val="000000" w:themeColor="text1"/>
        </w:rPr>
        <w:t>z</w:t>
      </w:r>
      <w:r w:rsidR="004D190B">
        <w:rPr>
          <w:rFonts w:cs="Arial"/>
          <w:color w:val="000000" w:themeColor="text1"/>
        </w:rPr>
        <w:t>měnit věcné zaměření výzvy</w:t>
      </w:r>
      <w:r w:rsidR="002138CC">
        <w:rPr>
          <w:rFonts w:cs="Arial"/>
          <w:color w:val="000000" w:themeColor="text1"/>
        </w:rPr>
        <w:t>,</w:t>
      </w:r>
    </w:p>
    <w:p w14:paraId="45104D22" w14:textId="77777777" w:rsidR="00CC0715" w:rsidRDefault="004E1017" w:rsidP="00656C60">
      <w:pPr>
        <w:pStyle w:val="Odstavecseseznamem"/>
        <w:numPr>
          <w:ilvl w:val="0"/>
          <w:numId w:val="29"/>
        </w:numPr>
        <w:spacing w:after="0" w:line="240" w:lineRule="auto"/>
        <w:jc w:val="both"/>
        <w:rPr>
          <w:rFonts w:cs="Arial"/>
          <w:color w:val="000000" w:themeColor="text1"/>
        </w:rPr>
      </w:pPr>
      <w:r>
        <w:rPr>
          <w:rFonts w:cs="Arial"/>
          <w:color w:val="000000" w:themeColor="text1"/>
        </w:rPr>
        <w:t>z</w:t>
      </w:r>
      <w:r w:rsidR="004D190B">
        <w:rPr>
          <w:rFonts w:cs="Arial"/>
          <w:color w:val="000000" w:themeColor="text1"/>
        </w:rPr>
        <w:t>měnit definici oprávněného žadatele</w:t>
      </w:r>
      <w:r w:rsidR="002138CC">
        <w:rPr>
          <w:rFonts w:cs="Arial"/>
          <w:color w:val="000000" w:themeColor="text1"/>
        </w:rPr>
        <w:t>,</w:t>
      </w:r>
    </w:p>
    <w:p w14:paraId="1D6BED24" w14:textId="77777777" w:rsidR="00CC0715" w:rsidRDefault="004E1017" w:rsidP="00656C60">
      <w:pPr>
        <w:pStyle w:val="Odstavecseseznamem"/>
        <w:numPr>
          <w:ilvl w:val="0"/>
          <w:numId w:val="29"/>
        </w:numPr>
        <w:spacing w:after="0" w:line="240" w:lineRule="auto"/>
        <w:jc w:val="both"/>
        <w:rPr>
          <w:rFonts w:cs="Arial"/>
          <w:color w:val="000000" w:themeColor="text1"/>
        </w:rPr>
      </w:pPr>
      <w:r>
        <w:rPr>
          <w:rFonts w:cs="Arial"/>
          <w:color w:val="000000" w:themeColor="text1"/>
        </w:rPr>
        <w:t>p</w:t>
      </w:r>
      <w:r w:rsidR="004D190B">
        <w:rPr>
          <w:rFonts w:cs="Arial"/>
          <w:color w:val="000000" w:themeColor="text1"/>
        </w:rPr>
        <w:t>osun nejzazšího data pro ukončení fyzické realizace operace na dřívější datum</w:t>
      </w:r>
      <w:r w:rsidR="002138CC">
        <w:rPr>
          <w:rFonts w:cs="Arial"/>
          <w:color w:val="000000" w:themeColor="text1"/>
        </w:rPr>
        <w:t>,</w:t>
      </w:r>
    </w:p>
    <w:p w14:paraId="5075451C" w14:textId="77777777" w:rsidR="00CC0715" w:rsidRDefault="004E1017" w:rsidP="00656C60">
      <w:pPr>
        <w:pStyle w:val="Odstavecseseznamem"/>
        <w:numPr>
          <w:ilvl w:val="0"/>
          <w:numId w:val="29"/>
        </w:numPr>
        <w:spacing w:after="0" w:line="240" w:lineRule="auto"/>
        <w:jc w:val="both"/>
        <w:rPr>
          <w:rFonts w:cs="Arial"/>
          <w:color w:val="000000" w:themeColor="text1"/>
        </w:rPr>
      </w:pPr>
      <w:r>
        <w:rPr>
          <w:rFonts w:cs="Arial"/>
          <w:color w:val="000000" w:themeColor="text1"/>
        </w:rPr>
        <w:t>p</w:t>
      </w:r>
      <w:r w:rsidR="004D190B">
        <w:rPr>
          <w:rFonts w:cs="Arial"/>
          <w:color w:val="000000" w:themeColor="text1"/>
        </w:rPr>
        <w:t>osun data ukončení příjmu žádostí o podporu na dřívější datum</w:t>
      </w:r>
      <w:r w:rsidR="002138CC">
        <w:rPr>
          <w:rFonts w:cs="Arial"/>
          <w:color w:val="000000" w:themeColor="text1"/>
        </w:rPr>
        <w:t>,</w:t>
      </w:r>
    </w:p>
    <w:p w14:paraId="3DE92481" w14:textId="5F6EE8A6" w:rsidR="00CC0715" w:rsidRDefault="004E1017" w:rsidP="00656C60">
      <w:pPr>
        <w:pStyle w:val="Odstavecseseznamem"/>
        <w:numPr>
          <w:ilvl w:val="0"/>
          <w:numId w:val="29"/>
        </w:numPr>
        <w:spacing w:after="0" w:line="240" w:lineRule="auto"/>
        <w:jc w:val="both"/>
        <w:rPr>
          <w:rFonts w:cs="Arial"/>
          <w:color w:val="000000" w:themeColor="text1"/>
        </w:rPr>
      </w:pPr>
      <w:r>
        <w:rPr>
          <w:rFonts w:cs="Arial"/>
          <w:color w:val="000000" w:themeColor="text1"/>
        </w:rPr>
        <w:t>m</w:t>
      </w:r>
      <w:r w:rsidR="004D190B">
        <w:rPr>
          <w:rFonts w:cs="Arial"/>
          <w:color w:val="000000" w:themeColor="text1"/>
        </w:rPr>
        <w:t>ěnit kritéria pro hodnocení projektů</w:t>
      </w:r>
      <w:r w:rsidR="002138CC">
        <w:rPr>
          <w:rFonts w:cs="Arial"/>
          <w:color w:val="000000" w:themeColor="text1"/>
        </w:rPr>
        <w:t>.</w:t>
      </w:r>
    </w:p>
    <w:p w14:paraId="342A40D5" w14:textId="77777777" w:rsidR="00F102B8" w:rsidRDefault="00F102B8" w:rsidP="00656C60">
      <w:pPr>
        <w:spacing w:after="0" w:line="240" w:lineRule="auto"/>
        <w:jc w:val="both"/>
        <w:rPr>
          <w:rFonts w:cs="Arial"/>
          <w:color w:val="000000" w:themeColor="text1"/>
        </w:rPr>
      </w:pPr>
    </w:p>
    <w:p w14:paraId="5405E84B" w14:textId="77777777" w:rsidR="00A614D7" w:rsidRDefault="00A614D7" w:rsidP="00656C60">
      <w:pPr>
        <w:spacing w:after="0" w:line="240" w:lineRule="auto"/>
        <w:jc w:val="both"/>
        <w:rPr>
          <w:rFonts w:cs="Arial"/>
          <w:color w:val="000000" w:themeColor="text1"/>
        </w:rPr>
      </w:pPr>
      <w:r>
        <w:rPr>
          <w:rFonts w:cs="Arial"/>
          <w:color w:val="000000" w:themeColor="text1"/>
        </w:rPr>
        <w:t>Při změně výzvy, resp. navazující dokumentace</w:t>
      </w:r>
      <w:r w:rsidR="00F31CA2">
        <w:rPr>
          <w:rFonts w:cs="Arial"/>
          <w:color w:val="000000" w:themeColor="text1"/>
        </w:rPr>
        <w:t xml:space="preserve"> k </w:t>
      </w:r>
      <w:r w:rsidR="003B5093">
        <w:rPr>
          <w:rFonts w:cs="Arial"/>
          <w:color w:val="000000" w:themeColor="text1"/>
        </w:rPr>
        <w:t>výzvě, musí</w:t>
      </w:r>
      <w:r w:rsidR="00F31CA2">
        <w:rPr>
          <w:rFonts w:cs="Arial"/>
          <w:color w:val="000000" w:themeColor="text1"/>
        </w:rPr>
        <w:t xml:space="preserve"> být dodržena všechna níže uvedená pravidla:</w:t>
      </w:r>
    </w:p>
    <w:p w14:paraId="01AD78F1" w14:textId="77777777" w:rsidR="00F31CA2" w:rsidRDefault="0069633E" w:rsidP="00656C60">
      <w:pPr>
        <w:pStyle w:val="Odstavecseseznamem"/>
        <w:numPr>
          <w:ilvl w:val="0"/>
          <w:numId w:val="30"/>
        </w:numPr>
        <w:spacing w:after="0" w:line="240" w:lineRule="auto"/>
        <w:jc w:val="both"/>
        <w:rPr>
          <w:rFonts w:cs="Arial"/>
          <w:color w:val="000000" w:themeColor="text1"/>
        </w:rPr>
      </w:pPr>
      <w:r>
        <w:rPr>
          <w:rFonts w:cs="Arial"/>
          <w:color w:val="000000" w:themeColor="text1"/>
        </w:rPr>
        <w:t>n</w:t>
      </w:r>
      <w:r w:rsidR="00A53B20">
        <w:rPr>
          <w:rFonts w:cs="Arial"/>
          <w:color w:val="000000" w:themeColor="text1"/>
        </w:rPr>
        <w:t xml:space="preserve">a základě návrhu MAS </w:t>
      </w:r>
      <w:r w:rsidR="00F31CA2">
        <w:rPr>
          <w:rFonts w:cs="Arial"/>
          <w:color w:val="000000" w:themeColor="text1"/>
        </w:rPr>
        <w:t>ŘO</w:t>
      </w:r>
      <w:r w:rsidR="00A53B20">
        <w:rPr>
          <w:rFonts w:cs="Arial"/>
          <w:color w:val="000000" w:themeColor="text1"/>
        </w:rPr>
        <w:t xml:space="preserve"> IROP</w:t>
      </w:r>
      <w:r w:rsidR="00F31CA2">
        <w:rPr>
          <w:rFonts w:cs="Arial"/>
          <w:color w:val="000000" w:themeColor="text1"/>
        </w:rPr>
        <w:t xml:space="preserve"> stanoví datum nabytí účinnosti změny tak, aby zohledňovala předpokládanou dobu, kterou žadatel potřebuje, aby projekt (resp. žádost o podporu) změně přizpůsobil</w:t>
      </w:r>
      <w:r w:rsidR="003D6E22">
        <w:rPr>
          <w:rFonts w:cs="Arial"/>
          <w:color w:val="000000" w:themeColor="text1"/>
        </w:rPr>
        <w:t>,</w:t>
      </w:r>
    </w:p>
    <w:p w14:paraId="7705540B" w14:textId="77777777" w:rsidR="00F31CA2" w:rsidRDefault="0057586A" w:rsidP="00656C60">
      <w:pPr>
        <w:pStyle w:val="Odstavecseseznamem"/>
        <w:numPr>
          <w:ilvl w:val="0"/>
          <w:numId w:val="30"/>
        </w:numPr>
        <w:spacing w:after="0" w:line="240" w:lineRule="auto"/>
        <w:jc w:val="both"/>
        <w:rPr>
          <w:rFonts w:cs="Arial"/>
          <w:color w:val="000000" w:themeColor="text1"/>
        </w:rPr>
      </w:pPr>
      <w:r>
        <w:rPr>
          <w:rFonts w:cs="Arial"/>
          <w:color w:val="000000" w:themeColor="text1"/>
        </w:rPr>
        <w:t>v</w:t>
      </w:r>
      <w:r w:rsidR="00F31CA2">
        <w:rPr>
          <w:rFonts w:cs="Arial"/>
          <w:color w:val="000000" w:themeColor="text1"/>
        </w:rPr>
        <w:t> případě změny, u které je nutné provést úpravy v informačním systému MS2014+, ŘO stanoví datum nabytí účinnosti změny tak, aby zohledňovala předpokládanou dobu potřebnou pro provedení úpravy informačního systému</w:t>
      </w:r>
      <w:r w:rsidR="003D6E22">
        <w:rPr>
          <w:rFonts w:cs="Arial"/>
          <w:color w:val="000000" w:themeColor="text1"/>
        </w:rPr>
        <w:t>,</w:t>
      </w:r>
    </w:p>
    <w:p w14:paraId="2276276E" w14:textId="77777777" w:rsidR="00F31CA2" w:rsidRPr="00F31CA2" w:rsidRDefault="0057586A" w:rsidP="00656C60">
      <w:pPr>
        <w:pStyle w:val="Odstavecseseznamem"/>
        <w:numPr>
          <w:ilvl w:val="0"/>
          <w:numId w:val="30"/>
        </w:numPr>
        <w:spacing w:after="0" w:line="240" w:lineRule="auto"/>
        <w:jc w:val="both"/>
        <w:rPr>
          <w:rFonts w:cs="Arial"/>
          <w:color w:val="000000" w:themeColor="text1"/>
        </w:rPr>
      </w:pPr>
      <w:r>
        <w:rPr>
          <w:rFonts w:cs="Arial"/>
          <w:color w:val="000000" w:themeColor="text1"/>
        </w:rPr>
        <w:t>z</w:t>
      </w:r>
      <w:r w:rsidR="00F06898" w:rsidRPr="00F31CA2">
        <w:rPr>
          <w:rFonts w:cs="Arial"/>
          <w:color w:val="000000" w:themeColor="text1"/>
        </w:rPr>
        <w:t>měna musí být řádně odůvodněná a musí obsahovat:</w:t>
      </w:r>
    </w:p>
    <w:p w14:paraId="29D37410" w14:textId="77777777" w:rsidR="00CC0715" w:rsidRDefault="00590D15" w:rsidP="00656C60">
      <w:pPr>
        <w:pStyle w:val="Odstavecseseznamem"/>
        <w:numPr>
          <w:ilvl w:val="1"/>
          <w:numId w:val="31"/>
        </w:numPr>
        <w:spacing w:after="0" w:line="240" w:lineRule="auto"/>
        <w:jc w:val="both"/>
        <w:rPr>
          <w:rFonts w:cs="Arial"/>
          <w:color w:val="000000" w:themeColor="text1"/>
        </w:rPr>
      </w:pPr>
      <w:r>
        <w:rPr>
          <w:rFonts w:cs="Arial"/>
          <w:color w:val="000000" w:themeColor="text1"/>
        </w:rPr>
        <w:t>p</w:t>
      </w:r>
      <w:r w:rsidR="00F06898">
        <w:rPr>
          <w:rFonts w:cs="Arial"/>
          <w:color w:val="000000" w:themeColor="text1"/>
        </w:rPr>
        <w:t>opis změny</w:t>
      </w:r>
    </w:p>
    <w:p w14:paraId="30186022" w14:textId="77777777" w:rsidR="00CC0715" w:rsidRDefault="00590D15" w:rsidP="00656C60">
      <w:pPr>
        <w:pStyle w:val="Odstavecseseznamem"/>
        <w:numPr>
          <w:ilvl w:val="1"/>
          <w:numId w:val="31"/>
        </w:numPr>
        <w:spacing w:after="0" w:line="240" w:lineRule="auto"/>
        <w:jc w:val="both"/>
        <w:rPr>
          <w:rFonts w:cs="Arial"/>
          <w:color w:val="000000" w:themeColor="text1"/>
        </w:rPr>
      </w:pPr>
      <w:r>
        <w:rPr>
          <w:rFonts w:cs="Arial"/>
          <w:color w:val="000000" w:themeColor="text1"/>
        </w:rPr>
        <w:t>d</w:t>
      </w:r>
      <w:r w:rsidR="00F06898" w:rsidRPr="00F31CA2">
        <w:rPr>
          <w:rFonts w:cs="Arial"/>
          <w:color w:val="000000" w:themeColor="text1"/>
        </w:rPr>
        <w:t>ůvod provedení změny</w:t>
      </w:r>
      <w:r w:rsidR="00F31CA2">
        <w:rPr>
          <w:rFonts w:cs="Arial"/>
          <w:color w:val="000000" w:themeColor="text1"/>
        </w:rPr>
        <w:t>.</w:t>
      </w:r>
    </w:p>
    <w:p w14:paraId="322CB56B" w14:textId="77777777" w:rsidR="00F31CA2" w:rsidRPr="008E2FB1" w:rsidRDefault="00F31CA2" w:rsidP="00656C60">
      <w:pPr>
        <w:spacing w:after="0" w:line="240" w:lineRule="auto"/>
        <w:ind w:left="1080"/>
        <w:jc w:val="both"/>
        <w:rPr>
          <w:rFonts w:cs="Arial"/>
          <w:color w:val="000000" w:themeColor="text1"/>
        </w:rPr>
      </w:pPr>
    </w:p>
    <w:p w14:paraId="7838A521" w14:textId="77777777" w:rsidR="002E4077" w:rsidRDefault="00F06898" w:rsidP="00656C60">
      <w:pPr>
        <w:spacing w:after="0" w:line="240" w:lineRule="auto"/>
        <w:jc w:val="both"/>
        <w:rPr>
          <w:rFonts w:cs="Arial"/>
          <w:color w:val="000000" w:themeColor="text1"/>
        </w:rPr>
      </w:pPr>
      <w:r>
        <w:rPr>
          <w:rFonts w:cs="Arial"/>
          <w:color w:val="000000" w:themeColor="text1"/>
        </w:rPr>
        <w:t>Změna je zveřejněna na webových stránkách MAS a oznámena žadatelům v dané výzvě.</w:t>
      </w:r>
    </w:p>
    <w:p w14:paraId="3023EC55" w14:textId="77777777" w:rsidR="00FE66A7" w:rsidRDefault="00FE66A7" w:rsidP="00656C60">
      <w:pPr>
        <w:pStyle w:val="Nadpis1"/>
        <w:spacing w:before="0"/>
      </w:pPr>
    </w:p>
    <w:p w14:paraId="6D2E50C4" w14:textId="77777777" w:rsidR="002905AC" w:rsidRDefault="00B30DF9" w:rsidP="00FE66A7">
      <w:pPr>
        <w:pStyle w:val="Nadpis1"/>
        <w:spacing w:before="0"/>
      </w:pPr>
      <w:bookmarkStart w:id="7" w:name="_Toc465850135"/>
      <w:r>
        <w:t>4</w:t>
      </w:r>
      <w:r w:rsidR="007A58F9" w:rsidRPr="007A58F9">
        <w:t xml:space="preserve">. </w:t>
      </w:r>
      <w:r w:rsidR="0039787B">
        <w:t>Hodnocení a v</w:t>
      </w:r>
      <w:r w:rsidR="007A58F9" w:rsidRPr="007A58F9">
        <w:t>ýběr projektů</w:t>
      </w:r>
      <w:bookmarkEnd w:id="7"/>
    </w:p>
    <w:p w14:paraId="24DD71E1" w14:textId="77777777" w:rsidR="0039787B" w:rsidRDefault="00B30DF9" w:rsidP="00FE66A7">
      <w:pPr>
        <w:pStyle w:val="Nadpis2"/>
        <w:spacing w:before="0"/>
      </w:pPr>
      <w:bookmarkStart w:id="8" w:name="_Toc465850136"/>
      <w:r>
        <w:t>4</w:t>
      </w:r>
      <w:r w:rsidR="0039787B" w:rsidRPr="00D54C4C">
        <w:t>.</w:t>
      </w:r>
      <w:r w:rsidR="0039787B">
        <w:t>1</w:t>
      </w:r>
      <w:r w:rsidR="0039787B" w:rsidRPr="00D54C4C">
        <w:t xml:space="preserve"> </w:t>
      </w:r>
      <w:r w:rsidR="0039787B" w:rsidRPr="00E76650">
        <w:t>Tvorba</w:t>
      </w:r>
      <w:r w:rsidR="0039787B" w:rsidRPr="00D54C4C">
        <w:t xml:space="preserve"> kritérií</w:t>
      </w:r>
      <w:bookmarkEnd w:id="8"/>
      <w:r w:rsidR="0039787B" w:rsidRPr="00D54C4C">
        <w:t xml:space="preserve"> </w:t>
      </w:r>
    </w:p>
    <w:p w14:paraId="5E66962F" w14:textId="77777777" w:rsidR="00C5307F" w:rsidRDefault="00C5307F" w:rsidP="0039787B">
      <w:pPr>
        <w:spacing w:after="0" w:line="240" w:lineRule="auto"/>
        <w:jc w:val="both"/>
        <w:rPr>
          <w:rFonts w:cs="Arial"/>
          <w:color w:val="000000" w:themeColor="text1"/>
        </w:rPr>
      </w:pPr>
    </w:p>
    <w:p w14:paraId="209C73ED" w14:textId="77777777" w:rsidR="0039787B" w:rsidRPr="00D54C4C" w:rsidRDefault="0039787B" w:rsidP="0039787B">
      <w:pPr>
        <w:spacing w:after="0" w:line="240" w:lineRule="auto"/>
        <w:jc w:val="both"/>
        <w:rPr>
          <w:rFonts w:cs="Arial"/>
          <w:color w:val="000000" w:themeColor="text1"/>
        </w:rPr>
      </w:pPr>
      <w:r w:rsidRPr="00D54C4C">
        <w:rPr>
          <w:rFonts w:cs="Arial"/>
          <w:color w:val="000000" w:themeColor="text1"/>
        </w:rPr>
        <w:t>Cílem procesu schvalování projektů je vybrat k financování kvalitní projekty, které budou splňovat cíle programu</w:t>
      </w:r>
      <w:r w:rsidR="00942B3D">
        <w:rPr>
          <w:rFonts w:cs="Arial"/>
          <w:color w:val="000000" w:themeColor="text1"/>
        </w:rPr>
        <w:t xml:space="preserve"> a SCLLD</w:t>
      </w:r>
      <w:r w:rsidRPr="00D54C4C">
        <w:rPr>
          <w:rFonts w:cs="Arial"/>
          <w:color w:val="000000" w:themeColor="text1"/>
        </w:rPr>
        <w:t xml:space="preserve">. </w:t>
      </w:r>
      <w:r w:rsidR="00957E79">
        <w:rPr>
          <w:rFonts w:cs="Arial"/>
          <w:color w:val="000000" w:themeColor="text1"/>
        </w:rPr>
        <w:t>J</w:t>
      </w:r>
      <w:r w:rsidRPr="00D54C4C">
        <w:rPr>
          <w:rFonts w:cs="Arial"/>
          <w:color w:val="000000" w:themeColor="text1"/>
        </w:rPr>
        <w:t>e třeba zajistit, aby projekty splňovaly tyto aspekty:</w:t>
      </w:r>
    </w:p>
    <w:p w14:paraId="2D17FF53" w14:textId="77777777" w:rsidR="0039787B" w:rsidRPr="00D54C4C" w:rsidRDefault="0039787B" w:rsidP="00436D6E">
      <w:pPr>
        <w:pStyle w:val="Odstavecseseznamem"/>
        <w:numPr>
          <w:ilvl w:val="0"/>
          <w:numId w:val="6"/>
        </w:numPr>
        <w:spacing w:after="0" w:line="240" w:lineRule="auto"/>
        <w:jc w:val="both"/>
        <w:rPr>
          <w:rFonts w:cs="Arial"/>
          <w:color w:val="000000" w:themeColor="text1"/>
        </w:rPr>
      </w:pPr>
      <w:r w:rsidRPr="00D54C4C">
        <w:rPr>
          <w:rFonts w:cs="Arial"/>
          <w:color w:val="000000" w:themeColor="text1"/>
        </w:rPr>
        <w:t>Účelnost projektu</w:t>
      </w:r>
    </w:p>
    <w:p w14:paraId="0CAADDC9" w14:textId="77777777" w:rsidR="0039787B" w:rsidRPr="00D54C4C" w:rsidRDefault="0039787B" w:rsidP="00436D6E">
      <w:pPr>
        <w:pStyle w:val="Odstavecseseznamem"/>
        <w:numPr>
          <w:ilvl w:val="0"/>
          <w:numId w:val="6"/>
        </w:numPr>
        <w:spacing w:after="0" w:line="240" w:lineRule="auto"/>
        <w:jc w:val="both"/>
        <w:rPr>
          <w:rFonts w:cs="Arial"/>
          <w:color w:val="000000" w:themeColor="text1"/>
        </w:rPr>
      </w:pPr>
      <w:r w:rsidRPr="00D54C4C">
        <w:rPr>
          <w:rFonts w:cs="Arial"/>
          <w:color w:val="000000" w:themeColor="text1"/>
        </w:rPr>
        <w:t>Potřebnost projektu</w:t>
      </w:r>
    </w:p>
    <w:p w14:paraId="120B1834" w14:textId="77777777" w:rsidR="0039787B" w:rsidRPr="00D54C4C" w:rsidRDefault="0039787B" w:rsidP="00436D6E">
      <w:pPr>
        <w:pStyle w:val="Odstavecseseznamem"/>
        <w:numPr>
          <w:ilvl w:val="0"/>
          <w:numId w:val="6"/>
        </w:numPr>
        <w:spacing w:after="0" w:line="240" w:lineRule="auto"/>
        <w:jc w:val="both"/>
        <w:rPr>
          <w:rFonts w:cs="Arial"/>
          <w:color w:val="000000" w:themeColor="text1"/>
        </w:rPr>
      </w:pPr>
      <w:r w:rsidRPr="00D54C4C">
        <w:rPr>
          <w:rFonts w:cs="Arial"/>
          <w:color w:val="000000" w:themeColor="text1"/>
        </w:rPr>
        <w:t>Efektivnost projektu</w:t>
      </w:r>
    </w:p>
    <w:p w14:paraId="4EAC2E80" w14:textId="77777777" w:rsidR="0039787B" w:rsidRPr="00D54C4C" w:rsidRDefault="0039787B" w:rsidP="00436D6E">
      <w:pPr>
        <w:pStyle w:val="Odstavecseseznamem"/>
        <w:numPr>
          <w:ilvl w:val="0"/>
          <w:numId w:val="6"/>
        </w:numPr>
        <w:spacing w:after="0" w:line="240" w:lineRule="auto"/>
        <w:jc w:val="both"/>
        <w:rPr>
          <w:rFonts w:cs="Arial"/>
          <w:color w:val="000000" w:themeColor="text1"/>
        </w:rPr>
      </w:pPr>
      <w:r w:rsidRPr="00D54C4C">
        <w:rPr>
          <w:rFonts w:cs="Arial"/>
          <w:color w:val="000000" w:themeColor="text1"/>
        </w:rPr>
        <w:t>Hospodárnost projektu</w:t>
      </w:r>
    </w:p>
    <w:p w14:paraId="3E80B366" w14:textId="77777777" w:rsidR="0039787B" w:rsidRPr="00D54C4C" w:rsidRDefault="0039787B" w:rsidP="00436D6E">
      <w:pPr>
        <w:pStyle w:val="Odstavecseseznamem"/>
        <w:numPr>
          <w:ilvl w:val="0"/>
          <w:numId w:val="6"/>
        </w:numPr>
        <w:spacing w:after="0" w:line="240" w:lineRule="auto"/>
        <w:jc w:val="both"/>
        <w:rPr>
          <w:rFonts w:cs="Arial"/>
          <w:color w:val="000000" w:themeColor="text1"/>
        </w:rPr>
      </w:pPr>
      <w:r w:rsidRPr="00D54C4C">
        <w:rPr>
          <w:rFonts w:cs="Arial"/>
          <w:color w:val="000000" w:themeColor="text1"/>
        </w:rPr>
        <w:t>Proveditelnost projektu</w:t>
      </w:r>
    </w:p>
    <w:p w14:paraId="6A6F3428" w14:textId="77777777" w:rsidR="0039787B" w:rsidRPr="00D54C4C" w:rsidRDefault="0039787B" w:rsidP="003E6771">
      <w:pPr>
        <w:pStyle w:val="Odstavecseseznamem"/>
        <w:numPr>
          <w:ilvl w:val="0"/>
          <w:numId w:val="6"/>
        </w:numPr>
        <w:spacing w:after="120" w:line="240" w:lineRule="auto"/>
        <w:ind w:left="714" w:hanging="357"/>
        <w:jc w:val="both"/>
        <w:rPr>
          <w:rFonts w:cs="Arial"/>
          <w:color w:val="000000" w:themeColor="text1"/>
        </w:rPr>
      </w:pPr>
      <w:r w:rsidRPr="00D54C4C">
        <w:rPr>
          <w:rFonts w:cs="Arial"/>
          <w:color w:val="000000" w:themeColor="text1"/>
        </w:rPr>
        <w:t>S</w:t>
      </w:r>
      <w:r w:rsidR="003E6771">
        <w:rPr>
          <w:rFonts w:cs="Arial"/>
          <w:color w:val="000000" w:themeColor="text1"/>
        </w:rPr>
        <w:t>oulad s horizontálními principy</w:t>
      </w:r>
    </w:p>
    <w:p w14:paraId="4730D625" w14:textId="77777777" w:rsidR="0039787B" w:rsidRPr="00D54C4C" w:rsidRDefault="0039787B" w:rsidP="0039787B">
      <w:pPr>
        <w:spacing w:after="0" w:line="240" w:lineRule="auto"/>
        <w:jc w:val="both"/>
        <w:rPr>
          <w:rFonts w:cs="Arial"/>
          <w:color w:val="000000" w:themeColor="text1"/>
        </w:rPr>
      </w:pPr>
      <w:r w:rsidRPr="00D54C4C">
        <w:rPr>
          <w:rFonts w:cs="Arial"/>
          <w:color w:val="000000" w:themeColor="text1"/>
        </w:rPr>
        <w:t>Jednotlivé aspekty nepředstavují samotná kritéria</w:t>
      </w:r>
      <w:r>
        <w:rPr>
          <w:rFonts w:cs="Arial"/>
          <w:color w:val="000000" w:themeColor="text1"/>
        </w:rPr>
        <w:t xml:space="preserve">, specifikují aspekty kvality projektů pro jednotlivé podporované aktivity. Kritéria jsou stanovena s ohledem na charakter podporovaných aktivit. </w:t>
      </w:r>
    </w:p>
    <w:p w14:paraId="37942DB2" w14:textId="77777777" w:rsidR="0039787B" w:rsidRPr="00D54C4C" w:rsidRDefault="0039787B" w:rsidP="0039787B">
      <w:pPr>
        <w:spacing w:after="0" w:line="240" w:lineRule="auto"/>
        <w:jc w:val="both"/>
        <w:rPr>
          <w:rFonts w:cs="Arial"/>
          <w:color w:val="000000" w:themeColor="text1"/>
        </w:rPr>
      </w:pPr>
    </w:p>
    <w:p w14:paraId="4AA9E0DA" w14:textId="77777777" w:rsidR="00B467B6" w:rsidRDefault="0012582B" w:rsidP="0039787B">
      <w:pPr>
        <w:spacing w:after="0" w:line="240" w:lineRule="auto"/>
        <w:jc w:val="both"/>
        <w:rPr>
          <w:rFonts w:cs="Arial"/>
          <w:color w:val="000000" w:themeColor="text1"/>
        </w:rPr>
      </w:pPr>
      <w:r>
        <w:rPr>
          <w:rFonts w:cs="Arial"/>
          <w:color w:val="000000" w:themeColor="text1"/>
        </w:rPr>
        <w:t>Návrh k</w:t>
      </w:r>
      <w:r w:rsidR="00B467B6">
        <w:rPr>
          <w:rFonts w:cs="Arial"/>
          <w:color w:val="000000" w:themeColor="text1"/>
        </w:rPr>
        <w:t>ritéri</w:t>
      </w:r>
      <w:r w:rsidR="003E6771">
        <w:rPr>
          <w:rFonts w:cs="Arial"/>
          <w:color w:val="000000" w:themeColor="text1"/>
        </w:rPr>
        <w:t>í bude zaslán</w:t>
      </w:r>
      <w:r>
        <w:rPr>
          <w:rFonts w:cs="Arial"/>
          <w:color w:val="000000" w:themeColor="text1"/>
        </w:rPr>
        <w:t xml:space="preserve"> krajskému metodikovi CRR nejpozději 10 pracovních dní před vyhlášením výzvy. </w:t>
      </w:r>
      <w:r w:rsidR="00B467B6">
        <w:rPr>
          <w:rFonts w:cs="Arial"/>
          <w:color w:val="000000" w:themeColor="text1"/>
        </w:rPr>
        <w:t xml:space="preserve">  </w:t>
      </w:r>
    </w:p>
    <w:p w14:paraId="7223E734" w14:textId="77777777" w:rsidR="00942B3D" w:rsidRDefault="00942B3D" w:rsidP="0039787B">
      <w:pPr>
        <w:spacing w:after="0" w:line="240" w:lineRule="auto"/>
        <w:jc w:val="both"/>
        <w:rPr>
          <w:rFonts w:cs="Arial"/>
          <w:color w:val="000000" w:themeColor="text1"/>
        </w:rPr>
      </w:pPr>
    </w:p>
    <w:p w14:paraId="6669B830" w14:textId="77777777" w:rsidR="0039787B" w:rsidRPr="00D54C4C" w:rsidRDefault="00723552" w:rsidP="0039787B">
      <w:pPr>
        <w:spacing w:after="0" w:line="240" w:lineRule="auto"/>
        <w:jc w:val="both"/>
        <w:rPr>
          <w:rFonts w:cs="Arial"/>
          <w:color w:val="000000" w:themeColor="text1"/>
        </w:rPr>
      </w:pPr>
      <w:r>
        <w:rPr>
          <w:rFonts w:cs="Arial"/>
          <w:color w:val="000000" w:themeColor="text1"/>
        </w:rPr>
        <w:lastRenderedPageBreak/>
        <w:t>Kritéria jsou v každé výzvě jednoznačně vymezena, aby byla srozumitelná a byla zajištěna jednoznačná interpretace obsahu kritéria, tj. toho, co má být hodnoceno, jakým způsobem a na základě čeho (zdroj informací). Kritéria budou stanovena co nejvíce konkrétně</w:t>
      </w:r>
      <w:r w:rsidR="001B7159">
        <w:rPr>
          <w:rFonts w:cs="Arial"/>
          <w:color w:val="000000" w:themeColor="text1"/>
        </w:rPr>
        <w:t>,</w:t>
      </w:r>
      <w:r>
        <w:rPr>
          <w:rFonts w:cs="Arial"/>
          <w:color w:val="000000" w:themeColor="text1"/>
        </w:rPr>
        <w:t xml:space="preserve"> s vymezením postupu hodnocení a bez rizika duplicit (tentýž aspekt projektu se nehodnotí dvakrát nebo vícekrát) nebo překrývání kritérií (kritérium v sobě nebude zahrnovat ještě jiné kritérium).</w:t>
      </w:r>
    </w:p>
    <w:p w14:paraId="00CC04D9" w14:textId="77777777" w:rsidR="00942B3D" w:rsidRDefault="00942B3D" w:rsidP="0039787B">
      <w:pPr>
        <w:spacing w:after="0" w:line="240" w:lineRule="auto"/>
        <w:jc w:val="both"/>
        <w:rPr>
          <w:rFonts w:cs="Arial"/>
          <w:color w:val="000000" w:themeColor="text1"/>
        </w:rPr>
      </w:pPr>
    </w:p>
    <w:p w14:paraId="2DE2B287" w14:textId="77777777" w:rsidR="0039787B" w:rsidRPr="001B7159" w:rsidRDefault="0039787B" w:rsidP="0039787B">
      <w:pPr>
        <w:spacing w:after="0" w:line="240" w:lineRule="auto"/>
        <w:jc w:val="both"/>
        <w:rPr>
          <w:rFonts w:cs="Arial"/>
          <w:b/>
          <w:color w:val="000000" w:themeColor="text1"/>
        </w:rPr>
      </w:pPr>
      <w:r w:rsidRPr="001B7159">
        <w:rPr>
          <w:rFonts w:cs="Arial"/>
          <w:b/>
          <w:color w:val="000000" w:themeColor="text1"/>
        </w:rPr>
        <w:t>Zásady tvorby kritérií:</w:t>
      </w:r>
    </w:p>
    <w:p w14:paraId="6CE7B9A3" w14:textId="77777777" w:rsidR="0039787B" w:rsidRPr="00D54C4C" w:rsidRDefault="00E34307" w:rsidP="00436D6E">
      <w:pPr>
        <w:pStyle w:val="Odstavecseseznamem"/>
        <w:numPr>
          <w:ilvl w:val="0"/>
          <w:numId w:val="5"/>
        </w:numPr>
        <w:spacing w:after="0" w:line="240" w:lineRule="auto"/>
        <w:jc w:val="both"/>
        <w:rPr>
          <w:rFonts w:cs="Arial"/>
          <w:color w:val="000000" w:themeColor="text1"/>
        </w:rPr>
      </w:pPr>
      <w:r>
        <w:rPr>
          <w:rFonts w:cs="Arial"/>
          <w:color w:val="000000" w:themeColor="text1"/>
        </w:rPr>
        <w:t>o</w:t>
      </w:r>
      <w:r w:rsidR="0039787B" w:rsidRPr="00D54C4C">
        <w:rPr>
          <w:rFonts w:cs="Arial"/>
          <w:color w:val="000000" w:themeColor="text1"/>
        </w:rPr>
        <w:t>perace přispívá k dosažení cílů a výsledků příslušného opatření a strategie CLLD</w:t>
      </w:r>
      <w:r w:rsidR="00E36FD0">
        <w:rPr>
          <w:rFonts w:cs="Arial"/>
          <w:color w:val="000000" w:themeColor="text1"/>
        </w:rPr>
        <w:t>;</w:t>
      </w:r>
    </w:p>
    <w:p w14:paraId="10C98A55" w14:textId="77777777" w:rsidR="0039787B" w:rsidRPr="00D54C4C" w:rsidRDefault="00E34307" w:rsidP="00436D6E">
      <w:pPr>
        <w:pStyle w:val="Odstavecseseznamem"/>
        <w:numPr>
          <w:ilvl w:val="0"/>
          <w:numId w:val="5"/>
        </w:numPr>
        <w:spacing w:after="0" w:line="240" w:lineRule="auto"/>
        <w:jc w:val="both"/>
        <w:rPr>
          <w:rFonts w:cs="Arial"/>
          <w:color w:val="000000" w:themeColor="text1"/>
        </w:rPr>
      </w:pPr>
      <w:r>
        <w:rPr>
          <w:rFonts w:cs="Arial"/>
          <w:color w:val="000000" w:themeColor="text1"/>
        </w:rPr>
        <w:t>k</w:t>
      </w:r>
      <w:r w:rsidR="001B7159">
        <w:rPr>
          <w:rFonts w:cs="Arial"/>
          <w:color w:val="000000" w:themeColor="text1"/>
        </w:rPr>
        <w:t>ritéria j</w:t>
      </w:r>
      <w:r w:rsidR="0039787B" w:rsidRPr="00D54C4C">
        <w:rPr>
          <w:rFonts w:cs="Arial"/>
          <w:color w:val="000000" w:themeColor="text1"/>
        </w:rPr>
        <w:t>sou nediskriminační a transparentní v souladu s čl. 7 a 8 nařízení 1303/2013</w:t>
      </w:r>
      <w:r w:rsidR="00E36FD0">
        <w:rPr>
          <w:rFonts w:cs="Arial"/>
          <w:color w:val="000000" w:themeColor="text1"/>
        </w:rPr>
        <w:t>;</w:t>
      </w:r>
    </w:p>
    <w:p w14:paraId="1ECC8E29" w14:textId="77777777" w:rsidR="0039787B" w:rsidRPr="00D54C4C" w:rsidRDefault="0039787B" w:rsidP="00436D6E">
      <w:pPr>
        <w:pStyle w:val="Odstavecseseznamem"/>
        <w:numPr>
          <w:ilvl w:val="0"/>
          <w:numId w:val="5"/>
        </w:numPr>
        <w:spacing w:after="0" w:line="240" w:lineRule="auto"/>
        <w:jc w:val="both"/>
        <w:rPr>
          <w:rFonts w:cs="Arial"/>
          <w:color w:val="000000" w:themeColor="text1"/>
        </w:rPr>
      </w:pPr>
      <w:r w:rsidRPr="00D54C4C">
        <w:rPr>
          <w:rFonts w:cs="Arial"/>
          <w:color w:val="000000" w:themeColor="text1"/>
        </w:rPr>
        <w:t>MAS stanoví, která kritéria jsou napravitelná a nenapravitelná ve fázi hodnocení formálních náležitostí a přijatelnosti.</w:t>
      </w:r>
    </w:p>
    <w:p w14:paraId="287685F9" w14:textId="77777777" w:rsidR="0039787B" w:rsidRPr="00D54C4C" w:rsidRDefault="0039787B" w:rsidP="0039787B">
      <w:pPr>
        <w:spacing w:after="0" w:line="240" w:lineRule="auto"/>
        <w:jc w:val="both"/>
        <w:rPr>
          <w:rFonts w:cs="Arial"/>
          <w:color w:val="000000" w:themeColor="text1"/>
        </w:rPr>
      </w:pPr>
    </w:p>
    <w:p w14:paraId="65FE7B72" w14:textId="77777777" w:rsidR="0039787B" w:rsidRPr="00C5307F" w:rsidRDefault="0039787B" w:rsidP="006B7B1A">
      <w:pPr>
        <w:spacing w:after="0" w:line="240" w:lineRule="auto"/>
        <w:jc w:val="both"/>
        <w:rPr>
          <w:rFonts w:cs="Arial"/>
          <w:color w:val="FF0000"/>
        </w:rPr>
      </w:pPr>
      <w:r w:rsidRPr="00D54C4C">
        <w:rPr>
          <w:rFonts w:cs="Arial"/>
          <w:color w:val="000000" w:themeColor="text1"/>
        </w:rPr>
        <w:t xml:space="preserve">Alespoň jedno z kritérií bude posuzovat soulad projektu se schválenou strategií. V hodnocení musí být uvedena ta část dokumentace, ze které bude </w:t>
      </w:r>
      <w:r w:rsidR="00AB743C">
        <w:rPr>
          <w:rFonts w:cs="Arial"/>
          <w:color w:val="000000" w:themeColor="text1"/>
        </w:rPr>
        <w:t>výběrový výbor</w:t>
      </w:r>
      <w:r w:rsidRPr="00D54C4C">
        <w:rPr>
          <w:rFonts w:cs="Arial"/>
          <w:color w:val="000000" w:themeColor="text1"/>
        </w:rPr>
        <w:t xml:space="preserve"> při hodnocení kritéria vycházet. </w:t>
      </w:r>
    </w:p>
    <w:p w14:paraId="6ED2A405" w14:textId="77777777" w:rsidR="00942B3D" w:rsidRDefault="00942B3D" w:rsidP="006B7B1A">
      <w:pPr>
        <w:spacing w:after="0" w:line="240" w:lineRule="auto"/>
        <w:jc w:val="both"/>
        <w:rPr>
          <w:rFonts w:cs="Arial"/>
          <w:color w:val="000000" w:themeColor="text1"/>
        </w:rPr>
      </w:pPr>
    </w:p>
    <w:p w14:paraId="21EB4B54" w14:textId="77777777" w:rsidR="002E4077" w:rsidRDefault="00B006A2" w:rsidP="006B7B1A">
      <w:pPr>
        <w:spacing w:after="0" w:line="240" w:lineRule="auto"/>
        <w:jc w:val="both"/>
        <w:rPr>
          <w:rFonts w:cs="Arial"/>
          <w:color w:val="000000" w:themeColor="text1"/>
        </w:rPr>
      </w:pPr>
      <w:r>
        <w:rPr>
          <w:rFonts w:cs="Arial"/>
          <w:color w:val="000000" w:themeColor="text1"/>
        </w:rPr>
        <w:t xml:space="preserve">Kancelář </w:t>
      </w:r>
      <w:r w:rsidR="00BA1AC1" w:rsidRPr="00E76650">
        <w:rPr>
          <w:rFonts w:cs="Arial"/>
          <w:color w:val="000000" w:themeColor="text1"/>
        </w:rPr>
        <w:t>MAS</w:t>
      </w:r>
      <w:r w:rsidR="00723552">
        <w:rPr>
          <w:rFonts w:cs="Arial"/>
          <w:color w:val="000000" w:themeColor="text1"/>
        </w:rPr>
        <w:t xml:space="preserve"> k jednotlivým částem hodnocení bude vyplňovat kontrolní list, aby byl zajištěn jednotný přístup ke všem žadatelům. </w:t>
      </w:r>
      <w:r>
        <w:rPr>
          <w:rFonts w:cs="Arial"/>
          <w:color w:val="000000" w:themeColor="text1"/>
        </w:rPr>
        <w:t>Tento kontrolní list bude součástí navazující dokumentace k výzvě zveřejněné na webových stránkách MAS.</w:t>
      </w:r>
    </w:p>
    <w:p w14:paraId="5AB5A490" w14:textId="77777777" w:rsidR="00CC0193" w:rsidRPr="00BE25B8" w:rsidRDefault="00CC0193" w:rsidP="006B7B1A">
      <w:pPr>
        <w:spacing w:after="0" w:line="240" w:lineRule="auto"/>
        <w:jc w:val="both"/>
        <w:rPr>
          <w:rFonts w:cs="Arial"/>
          <w:color w:val="000000" w:themeColor="text1"/>
        </w:rPr>
      </w:pPr>
    </w:p>
    <w:p w14:paraId="05771A5B" w14:textId="3CE01E3E" w:rsidR="00A16EE2" w:rsidRPr="008854CD" w:rsidRDefault="00CF75DF" w:rsidP="00656C60">
      <w:pPr>
        <w:spacing w:after="0" w:line="240" w:lineRule="auto"/>
        <w:jc w:val="both"/>
      </w:pPr>
      <w:r w:rsidRPr="00656C60">
        <w:rPr>
          <w:rFonts w:cs="Arial"/>
        </w:rPr>
        <w:t>Pracovník kanceláře MAS (</w:t>
      </w:r>
      <w:r w:rsidRPr="00656C60">
        <w:t>vedoucí pracovník pro realizaci SCLLD</w:t>
      </w:r>
      <w:r w:rsidRPr="00656C60">
        <w:rPr>
          <w:rFonts w:cs="Arial"/>
          <w:color w:val="000000" w:themeColor="text1"/>
        </w:rPr>
        <w:t>, nebo m</w:t>
      </w:r>
      <w:r w:rsidRPr="00656C60">
        <w:t>anažerka pro realizaci SCLLD)</w:t>
      </w:r>
      <w:r>
        <w:t xml:space="preserve"> </w:t>
      </w:r>
      <w:r w:rsidR="00AA0A93" w:rsidRPr="00BE25B8">
        <w:rPr>
          <w:rFonts w:cs="Arial"/>
        </w:rPr>
        <w:t>zašle</w:t>
      </w:r>
      <w:r w:rsidR="00A16EE2" w:rsidRPr="00BE25B8">
        <w:rPr>
          <w:rFonts w:cs="Arial"/>
        </w:rPr>
        <w:t xml:space="preserve"> kontrolní listy metodikovi CLLD na krajské pracoviště CRR nejpozději deset pracovních dní před zahájením hodnocení, metodik zkontroluje, zda MAS uvedla v kontrolním listě kritéria, která schválil ŘO, a svoje připomínky předá na ŘO IROP, oddělení implem</w:t>
      </w:r>
      <w:r w:rsidR="00BE25B8" w:rsidRPr="00BE25B8">
        <w:rPr>
          <w:rFonts w:cs="Arial"/>
        </w:rPr>
        <w:t xml:space="preserve">entace integrovaných nástrojů. </w:t>
      </w:r>
    </w:p>
    <w:p w14:paraId="6358A631" w14:textId="77777777" w:rsidR="00114FBA" w:rsidRDefault="00114FBA" w:rsidP="00656C60">
      <w:pPr>
        <w:pStyle w:val="Nadpis2"/>
        <w:spacing w:before="0"/>
      </w:pPr>
      <w:bookmarkStart w:id="9" w:name="_Toc465850137"/>
    </w:p>
    <w:p w14:paraId="453ADA11" w14:textId="1CAAE67A" w:rsidR="005B4BA3" w:rsidRDefault="00B30DF9" w:rsidP="00656C60">
      <w:pPr>
        <w:pStyle w:val="Nadpis2"/>
        <w:spacing w:before="0"/>
      </w:pPr>
      <w:r>
        <w:t>4</w:t>
      </w:r>
      <w:r w:rsidR="005B4BA3" w:rsidRPr="005B4BA3">
        <w:t>.</w:t>
      </w:r>
      <w:r w:rsidR="0039787B">
        <w:t>2</w:t>
      </w:r>
      <w:r w:rsidR="005B4BA3" w:rsidRPr="005B4BA3">
        <w:t xml:space="preserve"> Kontrola formálních náležitostí a přijatelnosti</w:t>
      </w:r>
      <w:bookmarkEnd w:id="9"/>
      <w:r w:rsidR="005B4BA3" w:rsidRPr="005B4BA3">
        <w:t xml:space="preserve"> </w:t>
      </w:r>
    </w:p>
    <w:p w14:paraId="7DCCA32D" w14:textId="77777777" w:rsidR="00942B3D" w:rsidRDefault="00942B3D" w:rsidP="00656C60">
      <w:pPr>
        <w:spacing w:after="0" w:line="240" w:lineRule="auto"/>
        <w:jc w:val="both"/>
      </w:pPr>
    </w:p>
    <w:p w14:paraId="41CC7EA8" w14:textId="7CF5069D" w:rsidR="00114FBA" w:rsidRPr="00656C60" w:rsidRDefault="00E95041" w:rsidP="00656C60">
      <w:pPr>
        <w:spacing w:after="0" w:line="240" w:lineRule="auto"/>
        <w:rPr>
          <w:rFonts w:cs="Arial"/>
          <w:color w:val="000000" w:themeColor="text1"/>
        </w:rPr>
      </w:pPr>
      <w:r w:rsidRPr="00114FBA">
        <w:rPr>
          <w:rFonts w:cs="Arial"/>
          <w:color w:val="000000" w:themeColor="text1"/>
        </w:rPr>
        <w:t>Kontrola přijatelnosti a formálních náležitostí je prováděna v rámci jedné fáze hodnocení</w:t>
      </w:r>
      <w:r w:rsidR="00BC1BE3" w:rsidRPr="00114FBA">
        <w:rPr>
          <w:rFonts w:cs="Arial"/>
          <w:color w:val="000000" w:themeColor="text1"/>
        </w:rPr>
        <w:t xml:space="preserve"> a to </w:t>
      </w:r>
      <w:r w:rsidR="00BC1BE3" w:rsidRPr="00114FBA">
        <w:rPr>
          <w:rFonts w:cs="Arial"/>
          <w:b/>
          <w:color w:val="000000" w:themeColor="text1"/>
        </w:rPr>
        <w:t>do 29 pracovních dní</w:t>
      </w:r>
      <w:r w:rsidR="00BC1BE3" w:rsidRPr="00114FBA">
        <w:rPr>
          <w:rFonts w:cs="Arial"/>
          <w:color w:val="000000" w:themeColor="text1"/>
        </w:rPr>
        <w:t xml:space="preserve"> od konečného termínu pro podání projektů v kolové výzvě</w:t>
      </w:r>
      <w:r w:rsidRPr="00114FBA">
        <w:rPr>
          <w:rFonts w:cs="Arial"/>
          <w:color w:val="000000" w:themeColor="text1"/>
        </w:rPr>
        <w:t xml:space="preserve">. Cílem této kontroly je zejména posouzení základních požadavků kladených na projekt v příslušné výzvě, </w:t>
      </w:r>
      <w:proofErr w:type="spellStart"/>
      <w:r w:rsidRPr="00114FBA">
        <w:rPr>
          <w:rFonts w:cs="Arial"/>
          <w:color w:val="000000" w:themeColor="text1"/>
        </w:rPr>
        <w:t>hodnotitelnosti</w:t>
      </w:r>
      <w:proofErr w:type="spellEnd"/>
      <w:r w:rsidRPr="00114FBA">
        <w:rPr>
          <w:rFonts w:cs="Arial"/>
          <w:color w:val="000000" w:themeColor="text1"/>
        </w:rPr>
        <w:t xml:space="preserve"> žádosti o podporu a naplnění nezbytných administrativních požadavků. Při výkonu kontroly přijatelnosti a formálních náležitostí musí být uplatněno </w:t>
      </w:r>
      <w:r w:rsidRPr="00114FBA">
        <w:rPr>
          <w:rFonts w:cs="Arial"/>
          <w:b/>
          <w:color w:val="000000" w:themeColor="text1"/>
        </w:rPr>
        <w:t>pravidlo čtyř očí</w:t>
      </w:r>
      <w:r w:rsidR="00D705E6" w:rsidRPr="00114FBA">
        <w:rPr>
          <w:rFonts w:cs="Arial"/>
          <w:b/>
          <w:color w:val="000000" w:themeColor="text1"/>
        </w:rPr>
        <w:t xml:space="preserve"> </w:t>
      </w:r>
      <w:r w:rsidR="00D705E6" w:rsidRPr="00114FBA">
        <w:rPr>
          <w:rFonts w:cs="Arial"/>
          <w:color w:val="000000" w:themeColor="text1"/>
        </w:rPr>
        <w:t>– nezávislé hodnocení</w:t>
      </w:r>
      <w:r w:rsidR="00CC0193" w:rsidRPr="00114FBA">
        <w:rPr>
          <w:rFonts w:cs="Arial"/>
          <w:color w:val="000000" w:themeColor="text1"/>
        </w:rPr>
        <w:t xml:space="preserve"> dvěma </w:t>
      </w:r>
      <w:r w:rsidR="00921C7F" w:rsidRPr="00114FBA">
        <w:rPr>
          <w:rFonts w:cs="Arial"/>
          <w:color w:val="000000" w:themeColor="text1"/>
        </w:rPr>
        <w:t>pracovníky kanceláře</w:t>
      </w:r>
      <w:r w:rsidR="00CC0193" w:rsidRPr="00114FBA">
        <w:rPr>
          <w:rFonts w:cs="Arial"/>
          <w:color w:val="000000" w:themeColor="text1"/>
        </w:rPr>
        <w:t xml:space="preserve"> MAS</w:t>
      </w:r>
      <w:r w:rsidR="00247206" w:rsidRPr="00114FBA">
        <w:rPr>
          <w:rFonts w:cs="Arial"/>
          <w:color w:val="000000" w:themeColor="text1"/>
        </w:rPr>
        <w:t xml:space="preserve"> </w:t>
      </w:r>
      <w:r w:rsidR="00247206" w:rsidRPr="00114FBA">
        <w:t>(vedoucí pracovník pro realizaci SCLLD; manažerka pro realizaci SCLLD I</w:t>
      </w:r>
      <w:r w:rsidR="00247206" w:rsidRPr="00114FBA">
        <w:rPr>
          <w:rFonts w:cs="Arial"/>
          <w:color w:val="000000" w:themeColor="text1"/>
        </w:rPr>
        <w:t xml:space="preserve"> a II; asistent SCLLD; asistent animace OP VVV – pracovníci jsou pro potřeby kontroly </w:t>
      </w:r>
      <w:r w:rsidR="00247206" w:rsidRPr="00656C60">
        <w:rPr>
          <w:rFonts w:cs="Arial"/>
          <w:color w:val="000000" w:themeColor="text1"/>
        </w:rPr>
        <w:t xml:space="preserve">přijatelnosti a formálních náležitostí vzájemně zastupitelní). </w:t>
      </w:r>
      <w:r w:rsidR="00866281" w:rsidRPr="00656C60">
        <w:rPr>
          <w:rFonts w:cs="Arial"/>
        </w:rPr>
        <w:t xml:space="preserve">Hodnocení nesmí být prováděno společně hodnotiteli ani společně konzultováno. </w:t>
      </w:r>
    </w:p>
    <w:p w14:paraId="2E9CEFDB" w14:textId="5F0BA9EC" w:rsidR="005B4BA3" w:rsidRDefault="00D705E6" w:rsidP="00247206">
      <w:pPr>
        <w:spacing w:after="0" w:line="240" w:lineRule="auto"/>
        <w:rPr>
          <w:rFonts w:cs="Arial"/>
          <w:color w:val="000000" w:themeColor="text1"/>
        </w:rPr>
      </w:pPr>
      <w:r w:rsidRPr="00656C60">
        <w:rPr>
          <w:rFonts w:cs="Arial"/>
          <w:color w:val="000000" w:themeColor="text1"/>
        </w:rPr>
        <w:t>Hodnotitel ověřuje splnění kritérií podle Kontrolního seznamu pro kontrolu přijatelnosti a formálních náležitostí, který definuje povinn</w:t>
      </w:r>
      <w:r w:rsidR="00D26F76" w:rsidRPr="00656C60">
        <w:rPr>
          <w:rFonts w:cs="Arial"/>
          <w:color w:val="000000" w:themeColor="text1"/>
        </w:rPr>
        <w:t>é</w:t>
      </w:r>
      <w:r w:rsidRPr="00656C60">
        <w:rPr>
          <w:rFonts w:cs="Arial"/>
          <w:color w:val="000000" w:themeColor="text1"/>
        </w:rPr>
        <w:t xml:space="preserve"> kontrolní otázk</w:t>
      </w:r>
      <w:r w:rsidR="00D26F76" w:rsidRPr="00656C60">
        <w:rPr>
          <w:rFonts w:cs="Arial"/>
          <w:color w:val="000000" w:themeColor="text1"/>
        </w:rPr>
        <w:t>y</w:t>
      </w:r>
      <w:r w:rsidR="00545654" w:rsidRPr="00656C60">
        <w:rPr>
          <w:rFonts w:cs="Arial"/>
          <w:color w:val="000000" w:themeColor="text1"/>
        </w:rPr>
        <w:t>.</w:t>
      </w:r>
      <w:r w:rsidR="00E95041" w:rsidRPr="00656C60">
        <w:rPr>
          <w:rFonts w:cs="Arial"/>
          <w:color w:val="000000" w:themeColor="text1"/>
        </w:rPr>
        <w:t xml:space="preserve"> </w:t>
      </w:r>
      <w:r w:rsidR="00866281" w:rsidRPr="00656C60">
        <w:rPr>
          <w:rFonts w:cs="Arial"/>
          <w:color w:val="000000" w:themeColor="text1"/>
        </w:rPr>
        <w:t xml:space="preserve"> </w:t>
      </w:r>
      <w:r w:rsidR="00866281" w:rsidRPr="00656C60">
        <w:rPr>
          <w:rFonts w:cs="Arial"/>
        </w:rPr>
        <w:t>Pracovník kanceláře MAS (</w:t>
      </w:r>
      <w:r w:rsidR="00866281" w:rsidRPr="00656C60">
        <w:t>vedoucí pracovník pro realizaci SCLLD</w:t>
      </w:r>
      <w:r w:rsidR="00866281" w:rsidRPr="00656C60">
        <w:rPr>
          <w:rFonts w:cs="Arial"/>
          <w:color w:val="000000" w:themeColor="text1"/>
        </w:rPr>
        <w:t>, nebo m</w:t>
      </w:r>
      <w:r w:rsidR="00866281" w:rsidRPr="00656C60">
        <w:t>anažerka pro realizaci SCLLD)</w:t>
      </w:r>
      <w:r w:rsidR="00866281" w:rsidRPr="00656C60">
        <w:rPr>
          <w:rFonts w:cs="Arial"/>
          <w:color w:val="000000" w:themeColor="text1"/>
        </w:rPr>
        <w:t xml:space="preserve"> </w:t>
      </w:r>
      <w:r w:rsidR="00E95041" w:rsidRPr="00656C60">
        <w:rPr>
          <w:rFonts w:cs="Arial"/>
          <w:color w:val="000000" w:themeColor="text1"/>
        </w:rPr>
        <w:t>zajistí, aby byl výsledek hodnocení následně</w:t>
      </w:r>
      <w:r w:rsidR="00E95041">
        <w:rPr>
          <w:rFonts w:cs="Arial"/>
          <w:color w:val="000000" w:themeColor="text1"/>
        </w:rPr>
        <w:t xml:space="preserve"> vložen do informačního systému MS2014+.</w:t>
      </w:r>
      <w:r>
        <w:rPr>
          <w:rFonts w:cs="Arial"/>
          <w:color w:val="000000" w:themeColor="text1"/>
        </w:rPr>
        <w:t xml:space="preserve"> </w:t>
      </w:r>
    </w:p>
    <w:p w14:paraId="55AA7DCC" w14:textId="77777777" w:rsidR="00AF65DF" w:rsidRDefault="00AF65DF" w:rsidP="005B4BA3">
      <w:pPr>
        <w:spacing w:after="0" w:line="240" w:lineRule="auto"/>
        <w:jc w:val="both"/>
        <w:rPr>
          <w:rFonts w:cs="Arial"/>
          <w:color w:val="000000" w:themeColor="text1"/>
        </w:rPr>
      </w:pPr>
    </w:p>
    <w:p w14:paraId="08A8E1C4" w14:textId="77777777" w:rsidR="00BC1BE3" w:rsidRPr="00066E33" w:rsidRDefault="00BC1BE3" w:rsidP="005B4BA3">
      <w:pPr>
        <w:spacing w:after="0" w:line="240" w:lineRule="auto"/>
        <w:jc w:val="both"/>
        <w:rPr>
          <w:rFonts w:cs="Arial"/>
          <w:color w:val="000000" w:themeColor="text1"/>
        </w:rPr>
      </w:pPr>
      <w:r w:rsidRPr="00066E33">
        <w:rPr>
          <w:rFonts w:cs="Arial"/>
          <w:color w:val="000000" w:themeColor="text1"/>
        </w:rPr>
        <w:t>Kritéria pro kontrolu přijatelnosti a formálních náležitostí mají formu kritérií v podobě:</w:t>
      </w:r>
    </w:p>
    <w:p w14:paraId="51E9C9D5" w14:textId="77777777" w:rsidR="00BC1BE3" w:rsidRPr="00066E33" w:rsidRDefault="00BC1BE3" w:rsidP="00436D6E">
      <w:pPr>
        <w:pStyle w:val="Odstavecseseznamem"/>
        <w:numPr>
          <w:ilvl w:val="0"/>
          <w:numId w:val="41"/>
        </w:numPr>
        <w:spacing w:after="0" w:line="240" w:lineRule="auto"/>
        <w:jc w:val="both"/>
        <w:rPr>
          <w:rFonts w:cs="Arial"/>
          <w:b/>
          <w:color w:val="000000" w:themeColor="text1"/>
        </w:rPr>
      </w:pPr>
      <w:r w:rsidRPr="00066E33">
        <w:rPr>
          <w:rFonts w:cs="Arial"/>
          <w:b/>
          <w:color w:val="000000" w:themeColor="text1"/>
        </w:rPr>
        <w:t>splněno</w:t>
      </w:r>
    </w:p>
    <w:p w14:paraId="10F0E1F9" w14:textId="77777777" w:rsidR="00BC1BE3" w:rsidRPr="00066E33" w:rsidRDefault="00BC1BE3" w:rsidP="00436D6E">
      <w:pPr>
        <w:pStyle w:val="Odstavecseseznamem"/>
        <w:numPr>
          <w:ilvl w:val="0"/>
          <w:numId w:val="41"/>
        </w:numPr>
        <w:spacing w:after="0" w:line="240" w:lineRule="auto"/>
        <w:jc w:val="both"/>
        <w:rPr>
          <w:rFonts w:cs="Arial"/>
          <w:b/>
          <w:color w:val="000000" w:themeColor="text1"/>
        </w:rPr>
      </w:pPr>
      <w:r w:rsidRPr="00066E33">
        <w:rPr>
          <w:rFonts w:cs="Arial"/>
          <w:b/>
          <w:color w:val="000000" w:themeColor="text1"/>
        </w:rPr>
        <w:t>nesplněno</w:t>
      </w:r>
    </w:p>
    <w:p w14:paraId="0419CF06" w14:textId="77777777" w:rsidR="00BC1BE3" w:rsidRPr="00066E33" w:rsidRDefault="00BC1BE3" w:rsidP="00436D6E">
      <w:pPr>
        <w:pStyle w:val="Odstavecseseznamem"/>
        <w:numPr>
          <w:ilvl w:val="0"/>
          <w:numId w:val="41"/>
        </w:numPr>
        <w:spacing w:after="0" w:line="240" w:lineRule="auto"/>
        <w:jc w:val="both"/>
        <w:rPr>
          <w:rFonts w:cs="Arial"/>
          <w:color w:val="000000" w:themeColor="text1"/>
        </w:rPr>
      </w:pPr>
      <w:r w:rsidRPr="00066E33">
        <w:rPr>
          <w:rFonts w:cs="Arial"/>
          <w:b/>
          <w:color w:val="000000" w:themeColor="text1"/>
        </w:rPr>
        <w:t>nehodnoceno</w:t>
      </w:r>
      <w:r w:rsidRPr="00066E33">
        <w:rPr>
          <w:rFonts w:cs="Arial"/>
          <w:color w:val="000000" w:themeColor="text1"/>
        </w:rPr>
        <w:t xml:space="preserve"> (v případě, kdy je pro vyhodnocení kritéria nutné vyžádat doplnění informace od žadatele)</w:t>
      </w:r>
    </w:p>
    <w:p w14:paraId="6D27CA2E" w14:textId="77777777" w:rsidR="00BC1BE3" w:rsidRPr="00066E33" w:rsidRDefault="00BC1BE3" w:rsidP="00436D6E">
      <w:pPr>
        <w:pStyle w:val="Odstavecseseznamem"/>
        <w:numPr>
          <w:ilvl w:val="0"/>
          <w:numId w:val="41"/>
        </w:numPr>
        <w:spacing w:after="0" w:line="240" w:lineRule="auto"/>
        <w:jc w:val="both"/>
        <w:rPr>
          <w:rFonts w:cs="Arial"/>
          <w:color w:val="000000" w:themeColor="text1"/>
        </w:rPr>
      </w:pPr>
      <w:r w:rsidRPr="00066E33">
        <w:rPr>
          <w:rFonts w:cs="Arial"/>
          <w:b/>
          <w:color w:val="000000" w:themeColor="text1"/>
        </w:rPr>
        <w:t>nerelevantní</w:t>
      </w:r>
      <w:r w:rsidRPr="00066E33">
        <w:rPr>
          <w:rFonts w:cs="Arial"/>
          <w:color w:val="000000" w:themeColor="text1"/>
        </w:rPr>
        <w:t xml:space="preserve"> (v případě, kdy se kritérium na daný projekt nevztahuje).</w:t>
      </w:r>
    </w:p>
    <w:p w14:paraId="2A843EF9" w14:textId="77777777" w:rsidR="00484721" w:rsidRPr="00066E33" w:rsidRDefault="00484721" w:rsidP="00484721">
      <w:pPr>
        <w:spacing w:after="0" w:line="240" w:lineRule="auto"/>
        <w:jc w:val="both"/>
        <w:rPr>
          <w:rFonts w:cs="Arial"/>
          <w:color w:val="000000" w:themeColor="text1"/>
        </w:rPr>
      </w:pPr>
    </w:p>
    <w:p w14:paraId="317C0410" w14:textId="5D82AA5C" w:rsidR="00381868" w:rsidRDefault="00242F7D" w:rsidP="005B4BA3">
      <w:pPr>
        <w:spacing w:after="0" w:line="240" w:lineRule="auto"/>
        <w:jc w:val="both"/>
        <w:rPr>
          <w:rFonts w:cs="Arial"/>
          <w:color w:val="000000" w:themeColor="text1"/>
        </w:rPr>
      </w:pPr>
      <w:r w:rsidRPr="00066E33">
        <w:rPr>
          <w:rFonts w:cs="Arial"/>
          <w:color w:val="000000" w:themeColor="text1"/>
        </w:rPr>
        <w:t>Obecná kritéria pro kontrolu přijatelnosti a formálních náležitostí jsou společná pro všechny specifické cíle.</w:t>
      </w:r>
    </w:p>
    <w:p w14:paraId="32C6A5B5" w14:textId="77777777" w:rsidR="00242F7D" w:rsidRDefault="00242F7D" w:rsidP="005B4BA3">
      <w:pPr>
        <w:spacing w:after="0" w:line="240" w:lineRule="auto"/>
        <w:jc w:val="both"/>
        <w:rPr>
          <w:rFonts w:cs="Arial"/>
          <w:color w:val="000000" w:themeColor="text1"/>
        </w:rPr>
      </w:pPr>
    </w:p>
    <w:p w14:paraId="7DB4A290" w14:textId="58F93311" w:rsidR="00C20EC3" w:rsidRDefault="00271B0F" w:rsidP="008E2498">
      <w:pPr>
        <w:spacing w:line="240" w:lineRule="auto"/>
        <w:jc w:val="both"/>
        <w:rPr>
          <w:u w:val="single"/>
        </w:rPr>
      </w:pPr>
      <w:r w:rsidRPr="00656C60">
        <w:rPr>
          <w:color w:val="000000" w:themeColor="text1"/>
        </w:rPr>
        <w:t>O výsledku kontroly bude žadatel</w:t>
      </w:r>
      <w:r w:rsidR="00CE6E58" w:rsidRPr="00656C60">
        <w:rPr>
          <w:color w:val="000000" w:themeColor="text1"/>
        </w:rPr>
        <w:t xml:space="preserve"> informován změnou stavu v MS2014+.</w:t>
      </w:r>
      <w:r w:rsidR="00CE6E58">
        <w:rPr>
          <w:color w:val="000000" w:themeColor="text1"/>
        </w:rPr>
        <w:t xml:space="preserve"> </w:t>
      </w:r>
    </w:p>
    <w:p w14:paraId="15CD7CD4" w14:textId="77777777" w:rsidR="008E2498" w:rsidRPr="00401B52" w:rsidRDefault="008E2498" w:rsidP="008E2498">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Arial"/>
          <w:b/>
          <w:color w:val="000000" w:themeColor="text1"/>
        </w:rPr>
      </w:pPr>
      <w:r w:rsidRPr="00401B52">
        <w:rPr>
          <w:rFonts w:cs="Arial"/>
          <w:b/>
          <w:color w:val="000000" w:themeColor="text1"/>
        </w:rPr>
        <w:lastRenderedPageBreak/>
        <w:t>Obecná kritéria formálních náležitostí:</w:t>
      </w:r>
    </w:p>
    <w:p w14:paraId="073A9714" w14:textId="77777777" w:rsidR="00A74D92" w:rsidRDefault="00A74D92" w:rsidP="005200CE">
      <w:pPr>
        <w:spacing w:after="0" w:line="240" w:lineRule="auto"/>
        <w:jc w:val="both"/>
        <w:rPr>
          <w:rFonts w:cs="Arial"/>
          <w:b/>
          <w:color w:val="000000" w:themeColor="text1"/>
        </w:rPr>
      </w:pPr>
    </w:p>
    <w:p w14:paraId="6DC2875F" w14:textId="77777777" w:rsidR="00B321FB" w:rsidRPr="00A74D92" w:rsidRDefault="003E47F1" w:rsidP="005200CE">
      <w:pPr>
        <w:spacing w:after="0" w:line="240" w:lineRule="auto"/>
        <w:jc w:val="both"/>
        <w:rPr>
          <w:b/>
        </w:rPr>
      </w:pPr>
      <w:r w:rsidRPr="003E47F1">
        <w:rPr>
          <w:rFonts w:cs="Arial"/>
          <w:b/>
          <w:color w:val="000000" w:themeColor="text1"/>
        </w:rPr>
        <w:t xml:space="preserve">Kritéria formálních náležitostí jsou vždy napravitelná. </w:t>
      </w:r>
    </w:p>
    <w:p w14:paraId="5AD02EB0" w14:textId="77777777" w:rsidR="008E2498" w:rsidRPr="00401B52" w:rsidRDefault="00E34307" w:rsidP="00436D6E">
      <w:pPr>
        <w:pStyle w:val="Odstavecseseznamem"/>
        <w:numPr>
          <w:ilvl w:val="0"/>
          <w:numId w:val="7"/>
        </w:numPr>
        <w:spacing w:after="0" w:line="240" w:lineRule="auto"/>
        <w:jc w:val="both"/>
        <w:rPr>
          <w:rFonts w:cs="Arial"/>
          <w:color w:val="000000" w:themeColor="text1"/>
        </w:rPr>
      </w:pPr>
      <w:r>
        <w:rPr>
          <w:rFonts w:cs="Arial"/>
          <w:color w:val="000000" w:themeColor="text1"/>
        </w:rPr>
        <w:t>ž</w:t>
      </w:r>
      <w:r w:rsidR="008E2498" w:rsidRPr="00401B52">
        <w:rPr>
          <w:rFonts w:cs="Arial"/>
          <w:color w:val="000000" w:themeColor="text1"/>
        </w:rPr>
        <w:t>ádost o podporu je podána v předepsané formě</w:t>
      </w:r>
      <w:r>
        <w:rPr>
          <w:rFonts w:cs="Arial"/>
          <w:color w:val="000000" w:themeColor="text1"/>
        </w:rPr>
        <w:t>,</w:t>
      </w:r>
    </w:p>
    <w:p w14:paraId="7F9BF46B" w14:textId="77777777" w:rsidR="008E2498" w:rsidRPr="00401B52" w:rsidRDefault="00E34307" w:rsidP="00436D6E">
      <w:pPr>
        <w:pStyle w:val="Odstavecseseznamem"/>
        <w:numPr>
          <w:ilvl w:val="0"/>
          <w:numId w:val="7"/>
        </w:numPr>
        <w:spacing w:after="0" w:line="240" w:lineRule="auto"/>
        <w:jc w:val="both"/>
        <w:rPr>
          <w:rFonts w:cs="Arial"/>
          <w:color w:val="000000" w:themeColor="text1"/>
        </w:rPr>
      </w:pPr>
      <w:r>
        <w:rPr>
          <w:rFonts w:cs="Arial"/>
          <w:color w:val="000000" w:themeColor="text1"/>
        </w:rPr>
        <w:t>ž</w:t>
      </w:r>
      <w:r w:rsidR="008E2498" w:rsidRPr="00401B52">
        <w:rPr>
          <w:rFonts w:cs="Arial"/>
          <w:color w:val="000000" w:themeColor="text1"/>
        </w:rPr>
        <w:t>ádost o podporu je podepsána oprávněným zástupcem žadatele</w:t>
      </w:r>
      <w:r>
        <w:rPr>
          <w:rFonts w:cs="Arial"/>
          <w:color w:val="000000" w:themeColor="text1"/>
        </w:rPr>
        <w:t>,</w:t>
      </w:r>
    </w:p>
    <w:p w14:paraId="1CFCAEF3" w14:textId="77777777" w:rsidR="000F1840" w:rsidRPr="00CF74AD" w:rsidRDefault="00E34307" w:rsidP="00436D6E">
      <w:pPr>
        <w:pStyle w:val="Odstavecseseznamem"/>
        <w:numPr>
          <w:ilvl w:val="0"/>
          <w:numId w:val="7"/>
        </w:numPr>
        <w:spacing w:after="0" w:line="240" w:lineRule="auto"/>
        <w:jc w:val="both"/>
        <w:rPr>
          <w:rFonts w:cs="Arial"/>
          <w:color w:val="000000" w:themeColor="text1"/>
        </w:rPr>
      </w:pPr>
      <w:r>
        <w:rPr>
          <w:rFonts w:cs="Arial"/>
          <w:color w:val="000000" w:themeColor="text1"/>
        </w:rPr>
        <w:t>j</w:t>
      </w:r>
      <w:r w:rsidR="008E2498" w:rsidRPr="00401B52">
        <w:rPr>
          <w:rFonts w:cs="Arial"/>
          <w:color w:val="000000" w:themeColor="text1"/>
        </w:rPr>
        <w:t>sou doloženy všechny povinné přílohy a obsahově splňují náležitosti, požadované v dokumentaci k</w:t>
      </w:r>
      <w:r w:rsidR="008E2498">
        <w:rPr>
          <w:rFonts w:cs="Arial"/>
          <w:color w:val="000000" w:themeColor="text1"/>
        </w:rPr>
        <w:t> </w:t>
      </w:r>
      <w:r w:rsidR="008E2498" w:rsidRPr="00401B52">
        <w:rPr>
          <w:rFonts w:cs="Arial"/>
          <w:color w:val="000000" w:themeColor="text1"/>
        </w:rPr>
        <w:t>výzvě</w:t>
      </w:r>
    </w:p>
    <w:p w14:paraId="690CCF0E" w14:textId="1A679D11" w:rsidR="00066E33" w:rsidRDefault="00066E33" w:rsidP="00D26F76">
      <w:pPr>
        <w:spacing w:after="0" w:line="240" w:lineRule="auto"/>
        <w:jc w:val="both"/>
        <w:rPr>
          <w:b/>
          <w:color w:val="000000" w:themeColor="text1"/>
          <w:u w:val="single"/>
        </w:rPr>
      </w:pPr>
    </w:p>
    <w:p w14:paraId="2B704A0B" w14:textId="77777777" w:rsidR="008E2498" w:rsidRPr="00401B52" w:rsidRDefault="008E2498" w:rsidP="008E2498">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Arial"/>
          <w:b/>
          <w:color w:val="000000" w:themeColor="text1"/>
        </w:rPr>
      </w:pPr>
      <w:r w:rsidRPr="00401B52">
        <w:rPr>
          <w:rFonts w:cs="Arial"/>
          <w:b/>
          <w:color w:val="000000" w:themeColor="text1"/>
        </w:rPr>
        <w:t>Obecná kritéria přijatelnosti:</w:t>
      </w:r>
    </w:p>
    <w:p w14:paraId="0DD54870" w14:textId="77777777" w:rsidR="00A74D92" w:rsidRDefault="00A74D92" w:rsidP="00B321FB">
      <w:pPr>
        <w:pStyle w:val="Odstavecseseznamem"/>
        <w:spacing w:after="0" w:line="240" w:lineRule="auto"/>
        <w:jc w:val="both"/>
        <w:rPr>
          <w:color w:val="000000" w:themeColor="text1"/>
        </w:rPr>
      </w:pPr>
    </w:p>
    <w:p w14:paraId="79B321B1" w14:textId="77777777" w:rsidR="00CE6E58" w:rsidRDefault="00CE6E58" w:rsidP="00CE6E58">
      <w:pPr>
        <w:pStyle w:val="Odstavecseseznamem"/>
        <w:spacing w:after="0" w:line="240" w:lineRule="auto"/>
        <w:ind w:left="0"/>
        <w:jc w:val="both"/>
        <w:rPr>
          <w:b/>
        </w:rPr>
      </w:pPr>
      <w:r w:rsidRPr="00EA1916">
        <w:t>Kritéria přijatelnosti se dělí na napravitelná a nenapravitelná.</w:t>
      </w:r>
      <w:r>
        <w:rPr>
          <w:b/>
        </w:rPr>
        <w:t xml:space="preserve"> V případě nesplnění jednoho kritéria s příznakem „nenapravitelné“ musí být žádost o podporu vyloučena z dalšího procesu hodnocení.</w:t>
      </w:r>
    </w:p>
    <w:p w14:paraId="35BAA2F6" w14:textId="77777777" w:rsidR="00EA1916" w:rsidRDefault="00EA1916" w:rsidP="002C5241">
      <w:pPr>
        <w:pStyle w:val="Odstavecseseznamem"/>
        <w:spacing w:after="0" w:line="240" w:lineRule="auto"/>
        <w:ind w:left="0"/>
        <w:jc w:val="both"/>
        <w:rPr>
          <w:b/>
        </w:rPr>
      </w:pPr>
    </w:p>
    <w:p w14:paraId="605F7A98" w14:textId="77777777" w:rsidR="00CE6E58" w:rsidRDefault="00CE6E58" w:rsidP="00CE6E58">
      <w:pPr>
        <w:pStyle w:val="Odstavecseseznamem"/>
        <w:spacing w:after="0" w:line="240" w:lineRule="auto"/>
        <w:ind w:left="0"/>
        <w:jc w:val="both"/>
        <w:rPr>
          <w:b/>
        </w:rPr>
      </w:pPr>
      <w:r>
        <w:rPr>
          <w:b/>
        </w:rPr>
        <w:t>Nenapravitelná kritéria</w:t>
      </w:r>
    </w:p>
    <w:p w14:paraId="49EEF9A7" w14:textId="77777777" w:rsidR="00CE6E58" w:rsidRPr="00656C60" w:rsidRDefault="00CE6E58" w:rsidP="00CE6E58">
      <w:pPr>
        <w:pStyle w:val="Odstavecseseznamem"/>
        <w:numPr>
          <w:ilvl w:val="0"/>
          <w:numId w:val="8"/>
        </w:numPr>
        <w:spacing w:after="0" w:line="240" w:lineRule="auto"/>
        <w:jc w:val="both"/>
        <w:rPr>
          <w:rFonts w:cs="Arial"/>
          <w:color w:val="000000" w:themeColor="text1"/>
        </w:rPr>
      </w:pPr>
      <w:r w:rsidRPr="00656C60">
        <w:rPr>
          <w:rFonts w:cs="Arial"/>
          <w:color w:val="000000" w:themeColor="text1"/>
        </w:rPr>
        <w:t>žadatel splňuje definici oprávněného příjemce pro příslušný specifický cíl a výzvu;</w:t>
      </w:r>
    </w:p>
    <w:p w14:paraId="3B873505" w14:textId="7C8E467E" w:rsidR="00EA1916" w:rsidRDefault="00EA1916" w:rsidP="002C5241">
      <w:pPr>
        <w:pStyle w:val="Odstavecseseznamem"/>
        <w:spacing w:after="0" w:line="240" w:lineRule="auto"/>
        <w:ind w:left="0"/>
        <w:jc w:val="both"/>
        <w:rPr>
          <w:b/>
        </w:rPr>
      </w:pPr>
    </w:p>
    <w:p w14:paraId="4A48AC41" w14:textId="49ECAF61" w:rsidR="00A74D92" w:rsidRPr="002C5241" w:rsidRDefault="00EA1916" w:rsidP="002C5241">
      <w:pPr>
        <w:pStyle w:val="Odstavecseseznamem"/>
        <w:spacing w:after="0" w:line="240" w:lineRule="auto"/>
        <w:ind w:left="0"/>
        <w:jc w:val="both"/>
        <w:rPr>
          <w:rFonts w:cs="Arial"/>
        </w:rPr>
      </w:pPr>
      <w:r>
        <w:rPr>
          <w:b/>
        </w:rPr>
        <w:t>N</w:t>
      </w:r>
      <w:r w:rsidR="002C5241" w:rsidRPr="002C5241">
        <w:rPr>
          <w:b/>
        </w:rPr>
        <w:t>apravitelná</w:t>
      </w:r>
      <w:r>
        <w:rPr>
          <w:b/>
        </w:rPr>
        <w:t xml:space="preserve"> kritéria</w:t>
      </w:r>
    </w:p>
    <w:p w14:paraId="610522F6" w14:textId="77777777" w:rsidR="008E2498" w:rsidRPr="007331AE" w:rsidRDefault="00E34307" w:rsidP="00436D6E">
      <w:pPr>
        <w:pStyle w:val="Odstavecseseznamem"/>
        <w:numPr>
          <w:ilvl w:val="0"/>
          <w:numId w:val="8"/>
        </w:numPr>
        <w:spacing w:after="0" w:line="240" w:lineRule="auto"/>
        <w:jc w:val="both"/>
        <w:rPr>
          <w:color w:val="000000" w:themeColor="text1"/>
        </w:rPr>
      </w:pPr>
      <w:r>
        <w:rPr>
          <w:color w:val="000000" w:themeColor="text1"/>
        </w:rPr>
        <w:t>p</w:t>
      </w:r>
      <w:r w:rsidR="008E2498" w:rsidRPr="007331AE">
        <w:rPr>
          <w:color w:val="000000" w:themeColor="text1"/>
        </w:rPr>
        <w:t>rojekt je real</w:t>
      </w:r>
      <w:r w:rsidR="00545654">
        <w:rPr>
          <w:color w:val="000000" w:themeColor="text1"/>
        </w:rPr>
        <w:t>izován na území působnosti MAS Království – Jestřebí hory, o.p.s.;</w:t>
      </w:r>
    </w:p>
    <w:p w14:paraId="1D1B200B" w14:textId="77777777" w:rsidR="008E2498" w:rsidRPr="007B3307" w:rsidRDefault="00E34307" w:rsidP="00436D6E">
      <w:pPr>
        <w:pStyle w:val="Odstavecseseznamem"/>
        <w:numPr>
          <w:ilvl w:val="0"/>
          <w:numId w:val="8"/>
        </w:numPr>
        <w:spacing w:after="0" w:line="240" w:lineRule="auto"/>
        <w:jc w:val="both"/>
        <w:rPr>
          <w:color w:val="000000" w:themeColor="text1"/>
        </w:rPr>
      </w:pPr>
      <w:r>
        <w:rPr>
          <w:color w:val="000000" w:themeColor="text1"/>
        </w:rPr>
        <w:t>p</w:t>
      </w:r>
      <w:r w:rsidR="008E2498" w:rsidRPr="007331AE">
        <w:rPr>
          <w:color w:val="000000" w:themeColor="text1"/>
        </w:rPr>
        <w:t>rojekt je v souladu s</w:t>
      </w:r>
      <w:r w:rsidR="008E2498">
        <w:rPr>
          <w:color w:val="000000" w:themeColor="text1"/>
        </w:rPr>
        <w:t>e</w:t>
      </w:r>
      <w:r w:rsidR="00545654">
        <w:rPr>
          <w:color w:val="000000" w:themeColor="text1"/>
        </w:rPr>
        <w:t> SCLLD MAS Království – Jestřebí hory, o.p.s.;</w:t>
      </w:r>
    </w:p>
    <w:p w14:paraId="34A91652" w14:textId="77777777" w:rsidR="008E2498" w:rsidRPr="00401B52" w:rsidRDefault="00E34307" w:rsidP="00436D6E">
      <w:pPr>
        <w:pStyle w:val="Odstavecseseznamem"/>
        <w:numPr>
          <w:ilvl w:val="0"/>
          <w:numId w:val="8"/>
        </w:numPr>
        <w:spacing w:after="0" w:line="240" w:lineRule="auto"/>
        <w:jc w:val="both"/>
        <w:rPr>
          <w:rFonts w:cs="Arial"/>
          <w:color w:val="000000" w:themeColor="text1"/>
        </w:rPr>
      </w:pPr>
      <w:r>
        <w:rPr>
          <w:rFonts w:cs="Arial"/>
          <w:color w:val="000000" w:themeColor="text1"/>
        </w:rPr>
        <w:t>p</w:t>
      </w:r>
      <w:r w:rsidR="008E2498" w:rsidRPr="00401B52">
        <w:rPr>
          <w:rFonts w:cs="Arial"/>
          <w:color w:val="000000" w:themeColor="text1"/>
        </w:rPr>
        <w:t>rojekt je svým zaměřením v souladu s cíli a podporovanými aktivitami výzvy</w:t>
      </w:r>
      <w:r w:rsidR="00AB54C3">
        <w:rPr>
          <w:rFonts w:cs="Arial"/>
          <w:color w:val="000000" w:themeColor="text1"/>
        </w:rPr>
        <w:t>;</w:t>
      </w:r>
    </w:p>
    <w:p w14:paraId="55CA16D6" w14:textId="6D98E762" w:rsidR="008E2498" w:rsidRDefault="00E34307" w:rsidP="00436D6E">
      <w:pPr>
        <w:pStyle w:val="Odstavecseseznamem"/>
        <w:numPr>
          <w:ilvl w:val="0"/>
          <w:numId w:val="8"/>
        </w:numPr>
        <w:spacing w:after="0" w:line="240" w:lineRule="auto"/>
        <w:jc w:val="both"/>
        <w:rPr>
          <w:rFonts w:cs="Arial"/>
          <w:color w:val="000000" w:themeColor="text1"/>
        </w:rPr>
      </w:pPr>
      <w:r>
        <w:rPr>
          <w:rFonts w:cs="Arial"/>
          <w:color w:val="000000" w:themeColor="text1"/>
        </w:rPr>
        <w:t>p</w:t>
      </w:r>
      <w:r w:rsidR="008E2498" w:rsidRPr="00401B52">
        <w:rPr>
          <w:rFonts w:cs="Arial"/>
          <w:color w:val="000000" w:themeColor="text1"/>
        </w:rPr>
        <w:t>rojekt je v souladu s podmínkami výzvy</w:t>
      </w:r>
      <w:r w:rsidR="002C5241">
        <w:rPr>
          <w:rFonts w:cs="Arial"/>
          <w:color w:val="000000" w:themeColor="text1"/>
        </w:rPr>
        <w:t xml:space="preserve"> MAS</w:t>
      </w:r>
      <w:r w:rsidR="00AB54C3">
        <w:rPr>
          <w:rFonts w:cs="Arial"/>
          <w:color w:val="000000" w:themeColor="text1"/>
        </w:rPr>
        <w:t>;</w:t>
      </w:r>
    </w:p>
    <w:p w14:paraId="20E04108" w14:textId="77777777" w:rsidR="0062549A" w:rsidRDefault="005200CE" w:rsidP="00436D6E">
      <w:pPr>
        <w:pStyle w:val="Odstavecseseznamem"/>
        <w:numPr>
          <w:ilvl w:val="0"/>
          <w:numId w:val="44"/>
        </w:numPr>
        <w:spacing w:after="0" w:line="240" w:lineRule="auto"/>
        <w:ind w:left="709"/>
        <w:jc w:val="both"/>
        <w:rPr>
          <w:rFonts w:cs="Arial"/>
          <w:color w:val="000000" w:themeColor="text1"/>
        </w:rPr>
      </w:pPr>
      <w:r>
        <w:rPr>
          <w:rFonts w:cs="Arial"/>
          <w:color w:val="000000" w:themeColor="text1"/>
        </w:rPr>
        <w:t>p</w:t>
      </w:r>
      <w:r w:rsidRPr="00401B52">
        <w:rPr>
          <w:rFonts w:cs="Arial"/>
          <w:color w:val="000000" w:themeColor="text1"/>
        </w:rPr>
        <w:t>otřebnost realizace projektu je odůvodněná</w:t>
      </w:r>
      <w:r w:rsidR="00AB54C3">
        <w:rPr>
          <w:rFonts w:cs="Arial"/>
          <w:color w:val="000000" w:themeColor="text1"/>
        </w:rPr>
        <w:t>;</w:t>
      </w:r>
    </w:p>
    <w:p w14:paraId="562B8E8C" w14:textId="77777777" w:rsidR="00A74D92" w:rsidRPr="002C5241" w:rsidRDefault="005200CE" w:rsidP="002C5241">
      <w:pPr>
        <w:pStyle w:val="Odstavecseseznamem"/>
        <w:numPr>
          <w:ilvl w:val="0"/>
          <w:numId w:val="44"/>
        </w:numPr>
        <w:spacing w:after="0" w:line="240" w:lineRule="auto"/>
        <w:ind w:left="709"/>
        <w:jc w:val="both"/>
        <w:rPr>
          <w:rFonts w:cs="Arial"/>
          <w:color w:val="000000" w:themeColor="text1"/>
        </w:rPr>
      </w:pPr>
      <w:r>
        <w:rPr>
          <w:rFonts w:cs="Arial"/>
          <w:color w:val="000000" w:themeColor="text1"/>
        </w:rPr>
        <w:t>p</w:t>
      </w:r>
      <w:r w:rsidRPr="00401B52">
        <w:rPr>
          <w:rFonts w:cs="Arial"/>
          <w:color w:val="000000" w:themeColor="text1"/>
        </w:rPr>
        <w:t>rojekt respektuje minimální a maximální hranici celkových způsobilých výdajů, pokud jsou stanoveny</w:t>
      </w:r>
    </w:p>
    <w:p w14:paraId="60086501" w14:textId="77777777" w:rsidR="00AB54C3" w:rsidRPr="00AB54C3" w:rsidRDefault="00AB54C3" w:rsidP="00AB54C3">
      <w:pPr>
        <w:pStyle w:val="Odstavecseseznamem"/>
        <w:spacing w:after="0" w:line="240" w:lineRule="auto"/>
        <w:ind w:left="709"/>
        <w:jc w:val="both"/>
        <w:rPr>
          <w:rFonts w:cs="Arial"/>
          <w:color w:val="000000" w:themeColor="text1"/>
        </w:rPr>
      </w:pPr>
    </w:p>
    <w:p w14:paraId="3D17B087" w14:textId="77777777" w:rsidR="00694E8F" w:rsidRPr="00801E36" w:rsidRDefault="008B6150" w:rsidP="00E76650">
      <w:pPr>
        <w:spacing w:line="240" w:lineRule="auto"/>
        <w:jc w:val="both"/>
        <w:rPr>
          <w:b/>
          <w:color w:val="000000" w:themeColor="text1"/>
          <w:u w:val="single"/>
        </w:rPr>
      </w:pPr>
      <w:r w:rsidRPr="00801E36">
        <w:rPr>
          <w:color w:val="000000" w:themeColor="text1"/>
        </w:rPr>
        <w:t xml:space="preserve">V případě nesplnění jednoho či více </w:t>
      </w:r>
      <w:r w:rsidR="00C93A8A">
        <w:rPr>
          <w:color w:val="000000" w:themeColor="text1"/>
        </w:rPr>
        <w:t xml:space="preserve">napravitelných </w:t>
      </w:r>
      <w:r w:rsidRPr="00801E36">
        <w:rPr>
          <w:color w:val="000000" w:themeColor="text1"/>
        </w:rPr>
        <w:t xml:space="preserve">kritérií při kontrole přijatelnosti </w:t>
      </w:r>
      <w:r w:rsidR="00801E36" w:rsidRPr="00801E36">
        <w:rPr>
          <w:color w:val="000000" w:themeColor="text1"/>
        </w:rPr>
        <w:t xml:space="preserve">musí být žadatel vyzván </w:t>
      </w:r>
      <w:r w:rsidR="00801E36" w:rsidRPr="00801E36">
        <w:rPr>
          <w:rFonts w:cs="Arial"/>
          <w:color w:val="000000" w:themeColor="text1"/>
        </w:rPr>
        <w:t xml:space="preserve">prostřednictvím depeše k doplnění </w:t>
      </w:r>
      <w:r w:rsidR="00801E36" w:rsidRPr="00801E36">
        <w:rPr>
          <w:color w:val="000000" w:themeColor="text1"/>
        </w:rPr>
        <w:t xml:space="preserve">(nikoliv k dopracování) </w:t>
      </w:r>
      <w:r w:rsidR="00801E36" w:rsidRPr="00801E36">
        <w:rPr>
          <w:rFonts w:cs="Arial"/>
          <w:color w:val="000000" w:themeColor="text1"/>
        </w:rPr>
        <w:t>a žádost</w:t>
      </w:r>
      <w:r w:rsidR="002C5241">
        <w:rPr>
          <w:rFonts w:cs="Arial"/>
          <w:color w:val="000000" w:themeColor="text1"/>
        </w:rPr>
        <w:t xml:space="preserve">, </w:t>
      </w:r>
      <w:r w:rsidR="00801E36" w:rsidRPr="00801E36">
        <w:rPr>
          <w:rFonts w:cs="Arial"/>
          <w:color w:val="000000" w:themeColor="text1"/>
        </w:rPr>
        <w:t>popř. její určená část, je zpřístupněna k editaci v MS2014+.</w:t>
      </w:r>
      <w:r w:rsidR="00AB54C3">
        <w:rPr>
          <w:rFonts w:cs="Arial"/>
          <w:color w:val="000000" w:themeColor="text1"/>
        </w:rPr>
        <w:t xml:space="preserve"> </w:t>
      </w:r>
      <w:r w:rsidR="00694E8F" w:rsidRPr="00801E36">
        <w:rPr>
          <w:rFonts w:cs="Arial"/>
          <w:color w:val="000000" w:themeColor="text1"/>
        </w:rPr>
        <w:t xml:space="preserve">Na doplnění </w:t>
      </w:r>
      <w:r w:rsidR="00484721" w:rsidRPr="00801E36">
        <w:rPr>
          <w:rFonts w:cs="Arial"/>
          <w:color w:val="000000" w:themeColor="text1"/>
        </w:rPr>
        <w:t xml:space="preserve">žádosti pro </w:t>
      </w:r>
      <w:r w:rsidR="00801E36" w:rsidRPr="00801E36">
        <w:rPr>
          <w:rFonts w:cs="Arial"/>
          <w:color w:val="000000" w:themeColor="text1"/>
        </w:rPr>
        <w:t>kontrolu</w:t>
      </w:r>
      <w:r w:rsidR="00484721" w:rsidRPr="00801E36">
        <w:rPr>
          <w:rFonts w:cs="Arial"/>
          <w:color w:val="000000" w:themeColor="text1"/>
        </w:rPr>
        <w:t xml:space="preserve"> přijatelnosti </w:t>
      </w:r>
      <w:r w:rsidR="00694E8F" w:rsidRPr="00801E36">
        <w:rPr>
          <w:rFonts w:cs="Arial"/>
          <w:color w:val="000000" w:themeColor="text1"/>
        </w:rPr>
        <w:t xml:space="preserve">se žadateli stanovuje max. 5 pracovních dnů od data doručení požadavku na doplnění údajů v MS2014+. </w:t>
      </w:r>
      <w:r w:rsidR="00694E8F" w:rsidRPr="00801E36">
        <w:rPr>
          <w:color w:val="000000" w:themeColor="text1"/>
        </w:rPr>
        <w:t>Žadatel může v odůvodněných případech písemně depeší požádat o prodloužení lhůty doplnění žádosti o podporu. Lhůtu pro doplnění žádosti o podporu lze prodloužit max. o 5 pracovních dní. Prodloužení lhůty je žadateli odesláno interní depeší jako odpověď na doručenou žádost o prodloužení lhůty.</w:t>
      </w:r>
      <w:r w:rsidR="00801E36" w:rsidRPr="00801E36">
        <w:rPr>
          <w:color w:val="000000" w:themeColor="text1"/>
        </w:rPr>
        <w:t xml:space="preserve"> Lhůty pro posouzení přijatelnosti se pozastavují do doby, než žadatel zašle doplňující/upřesňující informace. Po obdržení požadovaných informací je hodnocení formálních náležitostí dokončeno. Žadatel může takto provést opravu maximálně dvakrát.</w:t>
      </w:r>
    </w:p>
    <w:p w14:paraId="50DC0ABA" w14:textId="77777777" w:rsidR="00801E36" w:rsidRPr="00E8149D" w:rsidRDefault="00801E36" w:rsidP="00E76650">
      <w:pPr>
        <w:spacing w:line="240" w:lineRule="auto"/>
        <w:jc w:val="both"/>
      </w:pPr>
      <w:r w:rsidRPr="00E8149D">
        <w:t>Po doplnění požadovaných informací hodnotitel zpracuje nov</w:t>
      </w:r>
      <w:r w:rsidR="002056CA">
        <w:t>ý hodnotící posudek. U kritérií nedotčených změnami</w:t>
      </w:r>
      <w:r w:rsidRPr="00E8149D">
        <w:t xml:space="preserve"> je převzato hodnocení z původního hodnotícího posudku, u ostatních provede hodnotitel nové hodnocení, ve kterém zohlední doplněné údaje. </w:t>
      </w:r>
    </w:p>
    <w:p w14:paraId="249459B0" w14:textId="77777777" w:rsidR="00381868" w:rsidRDefault="00E8149D" w:rsidP="00E76650">
      <w:pPr>
        <w:spacing w:line="240" w:lineRule="auto"/>
        <w:jc w:val="both"/>
        <w:rPr>
          <w:color w:val="000000" w:themeColor="text1"/>
        </w:rPr>
      </w:pPr>
      <w:r w:rsidRPr="00E76650">
        <w:rPr>
          <w:color w:val="000000" w:themeColor="text1"/>
        </w:rPr>
        <w:t xml:space="preserve">O výsledku </w:t>
      </w:r>
      <w:r>
        <w:rPr>
          <w:color w:val="000000" w:themeColor="text1"/>
        </w:rPr>
        <w:t xml:space="preserve">kontroly po doplnění projektu </w:t>
      </w:r>
      <w:r w:rsidRPr="00E76650">
        <w:rPr>
          <w:color w:val="000000" w:themeColor="text1"/>
        </w:rPr>
        <w:t>bude žadatel do 5 dnů od jejího ukončení informován prostřednictvím elektronického systému</w:t>
      </w:r>
      <w:r>
        <w:rPr>
          <w:color w:val="000000" w:themeColor="text1"/>
        </w:rPr>
        <w:t xml:space="preserve"> MS2014+.</w:t>
      </w:r>
    </w:p>
    <w:p w14:paraId="6A417FCA" w14:textId="41F4E363" w:rsidR="004352CF" w:rsidRDefault="004352CF" w:rsidP="004352CF">
      <w:pPr>
        <w:jc w:val="both"/>
        <w:rPr>
          <w:rFonts w:cs="Arial"/>
        </w:rPr>
      </w:pPr>
      <w:bookmarkStart w:id="10" w:name="_Hlk479167038"/>
      <w:r w:rsidRPr="004352CF">
        <w:rPr>
          <w:rFonts w:cs="Arial"/>
        </w:rPr>
        <w:t>V případě rozporu mezi výsledky hodnocení jednotlivých hodnotitelů vedoucí pracovník MAS určí arbitra</w:t>
      </w:r>
      <w:r w:rsidR="00D61128">
        <w:rPr>
          <w:rFonts w:cs="Arial"/>
        </w:rPr>
        <w:t xml:space="preserve"> </w:t>
      </w:r>
      <w:r w:rsidR="004B26ED">
        <w:rPr>
          <w:rFonts w:cs="Arial"/>
        </w:rPr>
        <w:t>(</w:t>
      </w:r>
      <w:r w:rsidR="00D61128">
        <w:rPr>
          <w:rFonts w:cs="Arial"/>
        </w:rPr>
        <w:t>z pracovníků kanceláře MAS</w:t>
      </w:r>
      <w:r w:rsidR="004B26ED">
        <w:rPr>
          <w:rFonts w:cs="Arial"/>
        </w:rPr>
        <w:t>)</w:t>
      </w:r>
      <w:r w:rsidRPr="004352CF">
        <w:rPr>
          <w:rFonts w:cs="Arial"/>
        </w:rPr>
        <w:t>.</w:t>
      </w:r>
      <w:bookmarkEnd w:id="10"/>
      <w:r w:rsidR="004B26ED">
        <w:rPr>
          <w:rFonts w:cs="Arial"/>
        </w:rPr>
        <w:t xml:space="preserve"> </w:t>
      </w:r>
    </w:p>
    <w:p w14:paraId="35E239AF" w14:textId="353180BF" w:rsidR="00C33B71" w:rsidRPr="00656C60" w:rsidRDefault="004F5967" w:rsidP="00C33B71">
      <w:pPr>
        <w:pStyle w:val="Default"/>
        <w:rPr>
          <w:rFonts w:asciiTheme="minorHAnsi" w:hAnsiTheme="minorHAnsi" w:cs="Arial"/>
          <w:sz w:val="22"/>
          <w:szCs w:val="22"/>
        </w:rPr>
      </w:pPr>
      <w:r w:rsidRPr="00656C60">
        <w:rPr>
          <w:rFonts w:asciiTheme="minorHAnsi" w:hAnsiTheme="minorHAnsi" w:cs="Arial"/>
          <w:sz w:val="22"/>
          <w:szCs w:val="22"/>
        </w:rPr>
        <w:t xml:space="preserve">Arbitr vypracovává nezávislé hodnocení na základě předchozích výsledků hodnocení obou hodnotitelů. </w:t>
      </w:r>
    </w:p>
    <w:p w14:paraId="54C7DE7A" w14:textId="6BA77F19" w:rsidR="0078070D" w:rsidRDefault="00C33B71" w:rsidP="0041281E">
      <w:pPr>
        <w:pStyle w:val="Default"/>
        <w:rPr>
          <w:rFonts w:eastAsia="Times New Roman" w:cs="Arial"/>
          <w:sz w:val="22"/>
          <w:szCs w:val="22"/>
        </w:rPr>
      </w:pPr>
      <w:r w:rsidRPr="00656C60">
        <w:rPr>
          <w:rFonts w:eastAsia="Times New Roman" w:cs="Arial"/>
          <w:sz w:val="22"/>
          <w:szCs w:val="22"/>
        </w:rPr>
        <w:t>Výsledek kontroly se stanoví následovně: jsou vyhodnoceny rozpory ve výsledcích hodnotících kritérií (</w:t>
      </w:r>
      <w:r w:rsidRPr="00656C60">
        <w:rPr>
          <w:sz w:val="22"/>
          <w:szCs w:val="22"/>
        </w:rPr>
        <w:t>ANO/NE/nerelevantní/nehodnoceno)</w:t>
      </w:r>
      <w:r w:rsidRPr="00656C60">
        <w:rPr>
          <w:rFonts w:eastAsia="Times New Roman" w:cs="Arial"/>
          <w:sz w:val="22"/>
          <w:szCs w:val="22"/>
        </w:rPr>
        <w:t>, výsledkem</w:t>
      </w:r>
      <w:r w:rsidR="000F146B" w:rsidRPr="00656C60">
        <w:rPr>
          <w:rFonts w:eastAsia="Times New Roman" w:cs="Arial"/>
          <w:sz w:val="22"/>
          <w:szCs w:val="22"/>
        </w:rPr>
        <w:t xml:space="preserve"> hodnocení projektu je hodnocení arbitra</w:t>
      </w:r>
      <w:r w:rsidRPr="00656C60">
        <w:rPr>
          <w:rFonts w:eastAsia="Times New Roman" w:cs="Arial"/>
          <w:sz w:val="22"/>
          <w:szCs w:val="22"/>
        </w:rPr>
        <w:t>.</w:t>
      </w:r>
    </w:p>
    <w:p w14:paraId="13C3C4B1" w14:textId="77777777" w:rsidR="00656C60" w:rsidRPr="00656C60" w:rsidRDefault="00656C60" w:rsidP="0041281E">
      <w:pPr>
        <w:pStyle w:val="Default"/>
        <w:rPr>
          <w:rFonts w:asciiTheme="minorHAnsi" w:hAnsiTheme="minorHAnsi"/>
          <w:sz w:val="22"/>
          <w:szCs w:val="22"/>
        </w:rPr>
      </w:pPr>
    </w:p>
    <w:p w14:paraId="6DD053D4" w14:textId="77777777" w:rsidR="0012582B" w:rsidRPr="00615017" w:rsidRDefault="0012582B" w:rsidP="0012582B">
      <w:pPr>
        <w:pBdr>
          <w:top w:val="single" w:sz="4" w:space="1" w:color="auto"/>
          <w:left w:val="single" w:sz="4" w:space="4" w:color="auto"/>
          <w:bottom w:val="single" w:sz="4" w:space="1" w:color="auto"/>
          <w:right w:val="single" w:sz="4" w:space="4" w:color="auto"/>
        </w:pBdr>
        <w:spacing w:after="0" w:line="240" w:lineRule="auto"/>
        <w:jc w:val="both"/>
        <w:rPr>
          <w:b/>
        </w:rPr>
      </w:pPr>
      <w:r w:rsidRPr="00615017">
        <w:rPr>
          <w:b/>
        </w:rPr>
        <w:lastRenderedPageBreak/>
        <w:t xml:space="preserve">Odpovědnost za provádění činnosti </w:t>
      </w:r>
      <w:r>
        <w:rPr>
          <w:b/>
        </w:rPr>
        <w:t>–</w:t>
      </w:r>
      <w:r w:rsidRPr="00615017">
        <w:rPr>
          <w:b/>
        </w:rPr>
        <w:t xml:space="preserve"> </w:t>
      </w:r>
      <w:r>
        <w:rPr>
          <w:b/>
        </w:rPr>
        <w:t>Formální náležitosti a přijatelnost</w:t>
      </w:r>
      <w:r w:rsidRPr="00615017">
        <w:rPr>
          <w:b/>
        </w:rPr>
        <w:t>:</w:t>
      </w:r>
    </w:p>
    <w:p w14:paraId="6C2CD7FC" w14:textId="77777777" w:rsidR="0012582B" w:rsidRDefault="00AB54C3" w:rsidP="0012582B">
      <w:pPr>
        <w:pBdr>
          <w:top w:val="single" w:sz="4" w:space="1" w:color="auto"/>
          <w:left w:val="single" w:sz="4" w:space="4" w:color="auto"/>
          <w:bottom w:val="single" w:sz="4" w:space="1" w:color="auto"/>
          <w:right w:val="single" w:sz="4" w:space="4" w:color="auto"/>
        </w:pBdr>
        <w:spacing w:after="0" w:line="240" w:lineRule="auto"/>
        <w:jc w:val="both"/>
      </w:pPr>
      <w:r>
        <w:t>h</w:t>
      </w:r>
      <w:r w:rsidR="0012582B">
        <w:t xml:space="preserve">odnotitelé – </w:t>
      </w:r>
      <w:r w:rsidR="00C2468F">
        <w:t>pracovníci kanceláře</w:t>
      </w:r>
      <w:r w:rsidR="0012582B">
        <w:t xml:space="preserve"> MAS vzájemně se za</w:t>
      </w:r>
      <w:r>
        <w:t>stupující</w:t>
      </w:r>
      <w:r w:rsidR="0012582B">
        <w:t xml:space="preserve"> </w:t>
      </w:r>
    </w:p>
    <w:p w14:paraId="0F66D503" w14:textId="77777777" w:rsidR="0012582B" w:rsidRDefault="0012582B" w:rsidP="0012582B">
      <w:pPr>
        <w:pBdr>
          <w:top w:val="single" w:sz="4" w:space="1" w:color="auto"/>
          <w:left w:val="single" w:sz="4" w:space="4" w:color="auto"/>
          <w:bottom w:val="single" w:sz="4" w:space="1" w:color="auto"/>
          <w:right w:val="single" w:sz="4" w:space="4" w:color="auto"/>
        </w:pBdr>
        <w:spacing w:after="0" w:line="240" w:lineRule="auto"/>
        <w:jc w:val="both"/>
        <w:rPr>
          <w:b/>
        </w:rPr>
      </w:pPr>
      <w:r>
        <w:rPr>
          <w:b/>
        </w:rPr>
        <w:t>Vracení žádosti k doplnění a informování žadatelů:</w:t>
      </w:r>
    </w:p>
    <w:p w14:paraId="77068E4E" w14:textId="77777777" w:rsidR="0012582B" w:rsidRPr="0012582B" w:rsidRDefault="00AB54C3" w:rsidP="0012582B">
      <w:pPr>
        <w:pBdr>
          <w:top w:val="single" w:sz="4" w:space="1" w:color="auto"/>
          <w:left w:val="single" w:sz="4" w:space="4" w:color="auto"/>
          <w:bottom w:val="single" w:sz="4" w:space="1" w:color="auto"/>
          <w:right w:val="single" w:sz="4" w:space="4" w:color="auto"/>
        </w:pBdr>
        <w:spacing w:after="0" w:line="240" w:lineRule="auto"/>
        <w:jc w:val="both"/>
      </w:pPr>
      <w:r>
        <w:t>m</w:t>
      </w:r>
      <w:r w:rsidR="0012582B" w:rsidRPr="0012582B">
        <w:t>anažerka</w:t>
      </w:r>
      <w:r>
        <w:t xml:space="preserve"> pro realizaci SCLLD</w:t>
      </w:r>
    </w:p>
    <w:p w14:paraId="518E4BB5" w14:textId="77777777" w:rsidR="0012582B" w:rsidRPr="00615017" w:rsidRDefault="0012582B" w:rsidP="0012582B">
      <w:pPr>
        <w:pBdr>
          <w:top w:val="single" w:sz="4" w:space="1" w:color="auto"/>
          <w:left w:val="single" w:sz="4" w:space="4" w:color="auto"/>
          <w:bottom w:val="single" w:sz="4" w:space="1" w:color="auto"/>
          <w:right w:val="single" w:sz="4" w:space="4" w:color="auto"/>
        </w:pBdr>
        <w:spacing w:after="0" w:line="240" w:lineRule="auto"/>
        <w:jc w:val="both"/>
        <w:rPr>
          <w:b/>
        </w:rPr>
      </w:pPr>
      <w:r w:rsidRPr="00615017">
        <w:rPr>
          <w:b/>
        </w:rPr>
        <w:t>Termín splnění činnosti:</w:t>
      </w:r>
    </w:p>
    <w:p w14:paraId="5AFB44E1" w14:textId="77777777" w:rsidR="0012582B" w:rsidRPr="00942451" w:rsidRDefault="0012582B" w:rsidP="0012582B">
      <w:pPr>
        <w:pBdr>
          <w:top w:val="single" w:sz="4" w:space="1" w:color="auto"/>
          <w:left w:val="single" w:sz="4" w:space="4" w:color="auto"/>
          <w:bottom w:val="single" w:sz="4" w:space="1" w:color="auto"/>
          <w:right w:val="single" w:sz="4" w:space="4" w:color="auto"/>
        </w:pBdr>
        <w:spacing w:after="0" w:line="240" w:lineRule="auto"/>
        <w:jc w:val="both"/>
      </w:pPr>
      <w:r>
        <w:t>29</w:t>
      </w:r>
      <w:r w:rsidRPr="00942451">
        <w:t xml:space="preserve"> pracovních dnů od u</w:t>
      </w:r>
      <w:r>
        <w:t>zavření výzvy</w:t>
      </w:r>
      <w:r w:rsidRPr="00942451">
        <w:t xml:space="preserve"> </w:t>
      </w:r>
    </w:p>
    <w:p w14:paraId="748E5BAE" w14:textId="77777777" w:rsidR="0012582B" w:rsidRDefault="0012582B" w:rsidP="0012582B">
      <w:pPr>
        <w:pBdr>
          <w:top w:val="single" w:sz="4" w:space="1" w:color="auto"/>
          <w:left w:val="single" w:sz="4" w:space="4" w:color="auto"/>
          <w:bottom w:val="single" w:sz="4" w:space="1" w:color="auto"/>
          <w:right w:val="single" w:sz="4" w:space="4" w:color="auto"/>
        </w:pBdr>
        <w:spacing w:after="0" w:line="240" w:lineRule="auto"/>
        <w:jc w:val="both"/>
        <w:rPr>
          <w:b/>
        </w:rPr>
      </w:pPr>
      <w:r w:rsidRPr="00615017">
        <w:rPr>
          <w:b/>
        </w:rPr>
        <w:t>Odpovědnost za zadávání do MS2014+:</w:t>
      </w:r>
    </w:p>
    <w:p w14:paraId="14600A4A" w14:textId="77777777" w:rsidR="0012582B" w:rsidRPr="00615017" w:rsidRDefault="0012582B" w:rsidP="0012582B">
      <w:pPr>
        <w:pBdr>
          <w:top w:val="single" w:sz="4" w:space="1" w:color="auto"/>
          <w:left w:val="single" w:sz="4" w:space="4" w:color="auto"/>
          <w:bottom w:val="single" w:sz="4" w:space="1" w:color="auto"/>
          <w:right w:val="single" w:sz="4" w:space="4" w:color="auto"/>
        </w:pBdr>
        <w:spacing w:after="0" w:line="240" w:lineRule="auto"/>
        <w:jc w:val="both"/>
      </w:pPr>
      <w:r w:rsidRPr="00615017">
        <w:t>vedouc</w:t>
      </w:r>
      <w:r>
        <w:t>í pracovník pro realizaci SCLLD</w:t>
      </w:r>
    </w:p>
    <w:p w14:paraId="437777E6" w14:textId="77777777" w:rsidR="0012582B" w:rsidRDefault="0012582B" w:rsidP="0012582B">
      <w:pPr>
        <w:pBdr>
          <w:top w:val="single" w:sz="4" w:space="1" w:color="auto"/>
          <w:left w:val="single" w:sz="4" w:space="4" w:color="auto"/>
          <w:bottom w:val="single" w:sz="4" w:space="1" w:color="auto"/>
          <w:right w:val="single" w:sz="4" w:space="4" w:color="auto"/>
        </w:pBdr>
        <w:spacing w:after="0" w:line="240" w:lineRule="auto"/>
        <w:jc w:val="both"/>
        <w:rPr>
          <w:b/>
        </w:rPr>
      </w:pPr>
      <w:r w:rsidRPr="00615017">
        <w:rPr>
          <w:b/>
        </w:rPr>
        <w:t>Odpovědnost za archivaci:</w:t>
      </w:r>
    </w:p>
    <w:p w14:paraId="593F832D" w14:textId="77777777" w:rsidR="0012582B" w:rsidRDefault="0012582B" w:rsidP="0012582B">
      <w:pPr>
        <w:pBdr>
          <w:top w:val="single" w:sz="4" w:space="1" w:color="auto"/>
          <w:left w:val="single" w:sz="4" w:space="4" w:color="auto"/>
          <w:bottom w:val="single" w:sz="4" w:space="1" w:color="auto"/>
          <w:right w:val="single" w:sz="4" w:space="4" w:color="auto"/>
        </w:pBdr>
        <w:spacing w:after="0" w:line="240" w:lineRule="auto"/>
        <w:jc w:val="both"/>
      </w:pPr>
      <w:r w:rsidRPr="00615017">
        <w:t>vedouc</w:t>
      </w:r>
      <w:r>
        <w:t>í pracovník pro realizaci SCLLD</w:t>
      </w:r>
    </w:p>
    <w:p w14:paraId="74984044" w14:textId="77777777" w:rsidR="0012582B" w:rsidRDefault="0012582B" w:rsidP="00983BA7">
      <w:pPr>
        <w:spacing w:after="0" w:line="240" w:lineRule="auto"/>
        <w:jc w:val="both"/>
        <w:rPr>
          <w:color w:val="000000" w:themeColor="text1"/>
        </w:rPr>
      </w:pPr>
    </w:p>
    <w:p w14:paraId="0FE678A0" w14:textId="77777777" w:rsidR="005A4619" w:rsidRDefault="00B30DF9" w:rsidP="00983BA7">
      <w:pPr>
        <w:pStyle w:val="Nadpis2"/>
        <w:spacing w:before="0"/>
      </w:pPr>
      <w:bookmarkStart w:id="11" w:name="_Toc465850138"/>
      <w:r>
        <w:t>4</w:t>
      </w:r>
      <w:r w:rsidR="00F44238" w:rsidRPr="00F100B6">
        <w:t>.3 Věcné hodnocení</w:t>
      </w:r>
      <w:bookmarkEnd w:id="11"/>
    </w:p>
    <w:p w14:paraId="17AE58C9" w14:textId="77777777" w:rsidR="008E2498" w:rsidRDefault="008E2498" w:rsidP="005A4619">
      <w:pPr>
        <w:spacing w:after="0" w:line="240" w:lineRule="auto"/>
        <w:jc w:val="both"/>
        <w:rPr>
          <w:rFonts w:cs="Arial"/>
          <w:color w:val="000000" w:themeColor="text1"/>
        </w:rPr>
      </w:pPr>
    </w:p>
    <w:p w14:paraId="1690D583" w14:textId="77777777" w:rsidR="00F100B6" w:rsidRDefault="007B3307" w:rsidP="005A4619">
      <w:pPr>
        <w:spacing w:after="0" w:line="240" w:lineRule="auto"/>
        <w:jc w:val="both"/>
      </w:pPr>
      <w:r w:rsidRPr="00D54C4C">
        <w:rPr>
          <w:rFonts w:cs="Arial"/>
          <w:color w:val="000000" w:themeColor="text1"/>
        </w:rPr>
        <w:t>U žádostí, které prošly formální kontrolou a kontrolou přijatelnosti, bude provedeno bodování projektů</w:t>
      </w:r>
      <w:r>
        <w:rPr>
          <w:rFonts w:cs="Arial"/>
          <w:color w:val="000000" w:themeColor="text1"/>
        </w:rPr>
        <w:t>, tzv. věcné hodnocení</w:t>
      </w:r>
      <w:r w:rsidRPr="00D54C4C">
        <w:rPr>
          <w:rFonts w:cs="Arial"/>
          <w:color w:val="000000" w:themeColor="text1"/>
        </w:rPr>
        <w:t xml:space="preserve">. </w:t>
      </w:r>
      <w:r w:rsidR="00F100B6" w:rsidRPr="00F100B6">
        <w:t xml:space="preserve">Cílem věcného hodnocení projektů je vyhodnotit kvalitu projektů s ohledem k naplňování věcných </w:t>
      </w:r>
      <w:r w:rsidR="008E2498">
        <w:t xml:space="preserve">a finančních </w:t>
      </w:r>
      <w:r w:rsidR="00F100B6" w:rsidRPr="00F100B6">
        <w:t>cílů programu</w:t>
      </w:r>
      <w:r w:rsidR="008E2498">
        <w:t xml:space="preserve"> a SCLLD</w:t>
      </w:r>
      <w:r w:rsidR="00F100B6" w:rsidRPr="00F100B6">
        <w:t xml:space="preserve"> a</w:t>
      </w:r>
      <w:r w:rsidR="00E10A18">
        <w:t xml:space="preserve"> </w:t>
      </w:r>
      <w:r w:rsidR="00F100B6" w:rsidRPr="00F100B6">
        <w:t>umožnit srovnání projektů podle jejich kvality.</w:t>
      </w:r>
    </w:p>
    <w:p w14:paraId="4D5BC8CC" w14:textId="77777777" w:rsidR="00E10A18" w:rsidRPr="008C3DAE" w:rsidRDefault="0036311A" w:rsidP="005A4619">
      <w:pPr>
        <w:spacing w:after="0" w:line="240" w:lineRule="auto"/>
        <w:jc w:val="both"/>
        <w:rPr>
          <w:b/>
          <w:u w:val="single"/>
        </w:rPr>
      </w:pPr>
      <w:r w:rsidRPr="00E8149D">
        <w:t xml:space="preserve">Věcné hodnocení provádí podle předem stanovených kritérií </w:t>
      </w:r>
      <w:r w:rsidR="005D6798">
        <w:t>pro hodnocení projektů členové v</w:t>
      </w:r>
      <w:r w:rsidRPr="00E8149D">
        <w:t>ýběrové</w:t>
      </w:r>
      <w:r w:rsidR="00577A02">
        <w:t>ho výboru</w:t>
      </w:r>
      <w:r w:rsidRPr="00E8149D">
        <w:t xml:space="preserve"> MAS </w:t>
      </w:r>
      <w:r w:rsidRPr="00E8149D">
        <w:rPr>
          <w:b/>
        </w:rPr>
        <w:t>do 30 pracovních dnů</w:t>
      </w:r>
      <w:r w:rsidRPr="00E8149D">
        <w:t xml:space="preserve"> od ukončení kontroly přijatelnosti a formálních náležitostí.</w:t>
      </w:r>
      <w:r>
        <w:t xml:space="preserve"> </w:t>
      </w:r>
    </w:p>
    <w:p w14:paraId="55331B84" w14:textId="77777777" w:rsidR="00E10A18" w:rsidRDefault="00E10A18" w:rsidP="00E10A18">
      <w:pPr>
        <w:spacing w:after="0" w:line="240" w:lineRule="auto"/>
        <w:jc w:val="both"/>
      </w:pPr>
    </w:p>
    <w:p w14:paraId="24B375E4" w14:textId="77777777" w:rsidR="00F44238" w:rsidRDefault="009C1554" w:rsidP="00F44238">
      <w:pPr>
        <w:spacing w:line="240" w:lineRule="auto"/>
        <w:jc w:val="both"/>
      </w:pPr>
      <w:r>
        <w:t>K</w:t>
      </w:r>
      <w:r w:rsidR="00F44238">
        <w:t xml:space="preserve">ritéria jsou ke každé výzvě schvalována </w:t>
      </w:r>
      <w:r w:rsidR="000B2B43">
        <w:t>sněmem MAS</w:t>
      </w:r>
      <w:r w:rsidR="00F44238">
        <w:t xml:space="preserve"> a budou zveřejněna ve výzvě.</w:t>
      </w:r>
      <w:r w:rsidR="001162B1">
        <w:t xml:space="preserve"> Tato kritéria jsou</w:t>
      </w:r>
      <w:r w:rsidR="00A53B20">
        <w:t xml:space="preserve"> prostřednictvím kanceláře MAS</w:t>
      </w:r>
      <w:r w:rsidR="001162B1">
        <w:t xml:space="preserve"> předem zaslána </w:t>
      </w:r>
      <w:r w:rsidR="008F7B0A">
        <w:t xml:space="preserve">krajskému metodikovi CRR </w:t>
      </w:r>
      <w:r w:rsidR="001162B1">
        <w:t xml:space="preserve">k připomínkování na ŘO IROP, nejpozději </w:t>
      </w:r>
      <w:r w:rsidR="008F7B0A">
        <w:t>10</w:t>
      </w:r>
      <w:r w:rsidR="001162B1" w:rsidRPr="00354C5D">
        <w:t xml:space="preserve"> pracovních dní před vyhlášením výzvy.</w:t>
      </w:r>
      <w:r w:rsidR="001162B1">
        <w:t xml:space="preserve"> </w:t>
      </w:r>
    </w:p>
    <w:p w14:paraId="13BE64A0" w14:textId="6B68FD12" w:rsidR="00F44238" w:rsidRPr="00656C60" w:rsidRDefault="00F44238" w:rsidP="00F44238">
      <w:pPr>
        <w:spacing w:line="240" w:lineRule="auto"/>
        <w:jc w:val="both"/>
      </w:pPr>
      <w:r>
        <w:t>Výběrov</w:t>
      </w:r>
      <w:r w:rsidR="00577A02">
        <w:t>ý výbor bude proškolen</w:t>
      </w:r>
      <w:r w:rsidR="00F407D6">
        <w:t>.</w:t>
      </w:r>
      <w:r>
        <w:t xml:space="preserve"> Proškolení bude provádět </w:t>
      </w:r>
      <w:r w:rsidR="00C25235">
        <w:t>vedoucí pracovník</w:t>
      </w:r>
      <w:r w:rsidR="00577A02">
        <w:t xml:space="preserve"> pro realizaci</w:t>
      </w:r>
      <w:r w:rsidR="00E10A18">
        <w:t xml:space="preserve"> </w:t>
      </w:r>
      <w:r>
        <w:t xml:space="preserve">SCLLD. </w:t>
      </w:r>
      <w:r w:rsidR="0078070D" w:rsidRPr="00656C60">
        <w:t xml:space="preserve">Proškolení výběrového výboru proběhne nejpozději 5 pracovních dnů před zahájením věcného hodnocení projektů v rámci první výzvy IROP. </w:t>
      </w:r>
      <w:r w:rsidRPr="00656C60">
        <w:t xml:space="preserve">Po každé změně členů </w:t>
      </w:r>
      <w:r w:rsidR="00F604F7" w:rsidRPr="00656C60">
        <w:t>v</w:t>
      </w:r>
      <w:r w:rsidRPr="00656C60">
        <w:t>ýběrové</w:t>
      </w:r>
      <w:r w:rsidR="00577A02" w:rsidRPr="00656C60">
        <w:t>ho výboru</w:t>
      </w:r>
      <w:r w:rsidR="00BC1FAF" w:rsidRPr="00656C60">
        <w:t xml:space="preserve"> </w:t>
      </w:r>
      <w:r w:rsidRPr="00656C60">
        <w:t xml:space="preserve">(na základě uplynutí funkčního období) bude provedeno nové proškolení. </w:t>
      </w:r>
    </w:p>
    <w:p w14:paraId="0A271BD4" w14:textId="2F88EA94" w:rsidR="0036311A" w:rsidRDefault="00F44238" w:rsidP="00F44238">
      <w:pPr>
        <w:spacing w:line="240" w:lineRule="auto"/>
        <w:jc w:val="both"/>
      </w:pPr>
      <w:r w:rsidRPr="00656C60">
        <w:t xml:space="preserve">Rozdělení projektů jednotlivým </w:t>
      </w:r>
      <w:r w:rsidR="00C93A8A" w:rsidRPr="00656C60">
        <w:t>členům výběrové</w:t>
      </w:r>
      <w:r w:rsidR="00577A02" w:rsidRPr="00656C60">
        <w:t>ho výboru</w:t>
      </w:r>
      <w:r w:rsidRPr="00656C60">
        <w:t xml:space="preserve"> bude probíhat </w:t>
      </w:r>
      <w:r w:rsidR="0078070D" w:rsidRPr="00656C60">
        <w:t xml:space="preserve">losem </w:t>
      </w:r>
      <w:r w:rsidRPr="00656C60">
        <w:t xml:space="preserve">za přítomnosti vedoucího </w:t>
      </w:r>
      <w:r w:rsidR="00577A02" w:rsidRPr="00656C60">
        <w:t>zaměstnance SCLLD,</w:t>
      </w:r>
      <w:r w:rsidRPr="00656C60">
        <w:t xml:space="preserve"> manažerky a předsedy </w:t>
      </w:r>
      <w:r w:rsidR="00F604F7" w:rsidRPr="00656C60">
        <w:t>v</w:t>
      </w:r>
      <w:r w:rsidRPr="00656C60">
        <w:t>ýběrové</w:t>
      </w:r>
      <w:r w:rsidR="001802B0" w:rsidRPr="00656C60">
        <w:t>ho výboru</w:t>
      </w:r>
      <w:r w:rsidRPr="00656C60">
        <w:t xml:space="preserve"> </w:t>
      </w:r>
      <w:r w:rsidR="00BC1FAF" w:rsidRPr="00656C60">
        <w:t>MAS</w:t>
      </w:r>
      <w:r w:rsidR="001802B0" w:rsidRPr="00656C60">
        <w:t xml:space="preserve"> Království – Jestřebí</w:t>
      </w:r>
      <w:r w:rsidR="001802B0">
        <w:t xml:space="preserve"> hory, o.p.s</w:t>
      </w:r>
      <w:r>
        <w:t xml:space="preserve">. Přiřazení projektů jednotlivým hodnotitelům je známo pouze pracovníkům MAS a předsedovi </w:t>
      </w:r>
      <w:r w:rsidR="00F604F7">
        <w:t>v</w:t>
      </w:r>
      <w:r>
        <w:t>ýběrové</w:t>
      </w:r>
      <w:r w:rsidR="001802B0">
        <w:t>ho výboru</w:t>
      </w:r>
      <w:r w:rsidR="00BC1FAF">
        <w:t xml:space="preserve"> MAS</w:t>
      </w:r>
      <w:r>
        <w:t xml:space="preserve">. Každý projekt je hodnocen </w:t>
      </w:r>
      <w:r w:rsidRPr="00C5740C">
        <w:t xml:space="preserve">dvěma hodnotiteli. </w:t>
      </w:r>
      <w:r w:rsidR="00E10A18" w:rsidRPr="00C5740C">
        <w:t>Každý</w:t>
      </w:r>
      <w:r w:rsidR="00E10A18">
        <w:t xml:space="preserve"> hodnotitel p</w:t>
      </w:r>
      <w:r>
        <w:t xml:space="preserve">odepíše </w:t>
      </w:r>
      <w:r w:rsidR="00BC1FAF">
        <w:t>E</w:t>
      </w:r>
      <w:r w:rsidR="00E10A18">
        <w:t>tický kodex</w:t>
      </w:r>
      <w:r>
        <w:t>. Hodnocení jednotlivých projektů provádí každý hodnotitel v daném termínu samostatně</w:t>
      </w:r>
      <w:r w:rsidR="001162B1">
        <w:t>, vyplněním hodnotícího formuláře</w:t>
      </w:r>
      <w:r w:rsidR="00E10A18">
        <w:t>.</w:t>
      </w:r>
      <w:r w:rsidR="001162B1">
        <w:t xml:space="preserve"> V případě bodového hodnocení, musí být počet bodů jasně charakterizován. Ke každému kritériu uvádějí hodnotitelé jasné a srozumitelné odůvodnění výsledku hodnocení. </w:t>
      </w:r>
    </w:p>
    <w:p w14:paraId="24DE95ED" w14:textId="445F6856" w:rsidR="003F1710" w:rsidRDefault="00F100B6" w:rsidP="00F44238">
      <w:pPr>
        <w:spacing w:line="240" w:lineRule="auto"/>
        <w:jc w:val="both"/>
      </w:pPr>
      <w:r>
        <w:t>Výsledný počet bodů u jednotlivých projektů musí překročit minimální</w:t>
      </w:r>
      <w:r w:rsidR="003F3D74">
        <w:t xml:space="preserve"> bodovou hranic</w:t>
      </w:r>
      <w:r w:rsidR="001802B0">
        <w:t>i stanovenou MAS v každé výzvě</w:t>
      </w:r>
      <w:r w:rsidR="00757046">
        <w:t>. M</w:t>
      </w:r>
      <w:r w:rsidR="003F1710">
        <w:t>inimální bodová hranice je alespoň 50 % z maximálního počtu bodů</w:t>
      </w:r>
      <w:r w:rsidR="001802B0">
        <w:t>.</w:t>
      </w:r>
      <w:r w:rsidR="00757046">
        <w:t xml:space="preserve"> Minimálních </w:t>
      </w:r>
      <w:proofErr w:type="gramStart"/>
      <w:r w:rsidR="00757046">
        <w:t>50%</w:t>
      </w:r>
      <w:proofErr w:type="gramEnd"/>
      <w:r w:rsidR="00757046">
        <w:t xml:space="preserve"> se počítá z výsledného bodového hodnocení, tj. z aritmetického průměru obou individuálních hodnocení.</w:t>
      </w:r>
      <w:r>
        <w:t xml:space="preserve"> V případě nepřekročení této hranice musí být žádost o podporu vyloučena </w:t>
      </w:r>
      <w:r w:rsidRPr="00E8149D">
        <w:t xml:space="preserve">z dalšího procesu </w:t>
      </w:r>
      <w:r w:rsidR="00B33F14" w:rsidRPr="00E8149D">
        <w:t xml:space="preserve">věcného </w:t>
      </w:r>
      <w:r w:rsidRPr="00E8149D">
        <w:t xml:space="preserve">hodnocení. </w:t>
      </w:r>
      <w:r w:rsidR="00F44238" w:rsidRPr="00E8149D">
        <w:t xml:space="preserve">Po uplynutí termínu pro bodování jednotlivých projektů se uskuteční zasedání </w:t>
      </w:r>
      <w:r w:rsidR="00F604F7">
        <w:t>v</w:t>
      </w:r>
      <w:r w:rsidR="00F44238" w:rsidRPr="00E8149D">
        <w:t>ýběrové</w:t>
      </w:r>
      <w:r w:rsidR="001802B0">
        <w:t>ho výboru</w:t>
      </w:r>
      <w:r w:rsidR="00F44238" w:rsidRPr="00E8149D">
        <w:t xml:space="preserve"> </w:t>
      </w:r>
      <w:r w:rsidR="00BC1FAF" w:rsidRPr="00E8149D">
        <w:t>MAS</w:t>
      </w:r>
      <w:r w:rsidR="001802B0">
        <w:t xml:space="preserve"> Království – Jestřebí hory, o.p.s</w:t>
      </w:r>
      <w:r w:rsidR="00F44238" w:rsidRPr="00E8149D">
        <w:t xml:space="preserve">. </w:t>
      </w:r>
      <w:r w:rsidR="0036311A" w:rsidRPr="00E8149D">
        <w:t xml:space="preserve">Vzhledem k tomu, že je každý projekt hodnocen dvěma hodnotiteli, je výsledným bodovým hodnocením aritmetický průměr obou individuálních hodnocení. </w:t>
      </w:r>
    </w:p>
    <w:p w14:paraId="17A14D91" w14:textId="088A8040" w:rsidR="000B5B3B" w:rsidRDefault="0036311A" w:rsidP="00F44238">
      <w:pPr>
        <w:spacing w:line="240" w:lineRule="auto"/>
        <w:jc w:val="both"/>
      </w:pPr>
      <w:r w:rsidRPr="00E8149D">
        <w:t>Výsledný počet bodů</w:t>
      </w:r>
      <w:r w:rsidR="005E46A2" w:rsidRPr="00E8149D">
        <w:t xml:space="preserve"> zapíší pracovníci kanceláře MAS do souhrnné tabu</w:t>
      </w:r>
      <w:r w:rsidR="00F604F7">
        <w:t>lky, která bude zaslána členům v</w:t>
      </w:r>
      <w:r w:rsidR="005E46A2" w:rsidRPr="00E8149D">
        <w:t>ýběrové</w:t>
      </w:r>
      <w:r w:rsidR="001802B0">
        <w:t>ho výboru</w:t>
      </w:r>
      <w:r w:rsidR="005E46A2" w:rsidRPr="00E8149D">
        <w:t xml:space="preserve"> jako podklad pro další jednání. </w:t>
      </w:r>
      <w:r w:rsidR="00F44238" w:rsidRPr="00E8149D">
        <w:t xml:space="preserve">Na tomto </w:t>
      </w:r>
      <w:r w:rsidR="005E46A2" w:rsidRPr="00E8149D">
        <w:t>jednání</w:t>
      </w:r>
      <w:r w:rsidR="00F44238" w:rsidRPr="00E8149D">
        <w:t xml:space="preserve"> budou projednány jednotlivé projekty a výsledky jejich hodnocení. V případě, že se bodové hodnocení u jednoho projektu bude lišit </w:t>
      </w:r>
      <w:r w:rsidR="00F44238" w:rsidRPr="00656C60">
        <w:lastRenderedPageBreak/>
        <w:t>o více jak 20</w:t>
      </w:r>
      <w:r w:rsidR="003807C6" w:rsidRPr="00656C60">
        <w:t xml:space="preserve"> </w:t>
      </w:r>
      <w:r w:rsidR="00F44238" w:rsidRPr="00656C60">
        <w:t>%, bude proveden výklad obou hodnocení</w:t>
      </w:r>
      <w:r w:rsidR="00BD2ACD" w:rsidRPr="00656C60">
        <w:t xml:space="preserve">, </w:t>
      </w:r>
      <w:r w:rsidR="000B5B3B" w:rsidRPr="00656C60">
        <w:t>včetně zdůvodnění přidělení bodů. V tomto případě rozhoduje o přidělení bodů Výběrový výbor hlasováním.</w:t>
      </w:r>
    </w:p>
    <w:p w14:paraId="1BF80693" w14:textId="77777777" w:rsidR="008C3DAE" w:rsidRDefault="00F44238" w:rsidP="008C3DAE">
      <w:pPr>
        <w:spacing w:after="0" w:line="240" w:lineRule="auto"/>
        <w:jc w:val="both"/>
      </w:pPr>
      <w:r w:rsidRPr="00E8149D">
        <w:t>Na základě bodových hodnocení realizuje výběrov</w:t>
      </w:r>
      <w:r w:rsidR="00154922">
        <w:t>ý výbor</w:t>
      </w:r>
      <w:r w:rsidR="001C0FF9">
        <w:t xml:space="preserve"> </w:t>
      </w:r>
      <w:r w:rsidRPr="00E8149D">
        <w:t xml:space="preserve">výběr projektů a vyhotoví seznam na základě bodového hodnocení a podle výše alokace na danou výzvu. Z projektů, které nemohou být z důvodu výše alokace v dané výzvě podpořeny, je vyhotoven seznam náhradníků. </w:t>
      </w:r>
      <w:r w:rsidR="005E46A2" w:rsidRPr="00E8149D">
        <w:t>Do tohoto seznamu náhradních projektů budou zařazeny projekty, které splnily podmínky hodnocení projektů a byly doporučeny k financování, ale není možné je financovat z důvodů vyčerpání alokace výzvy.</w:t>
      </w:r>
      <w:r w:rsidR="005E46A2">
        <w:t xml:space="preserve">  </w:t>
      </w:r>
    </w:p>
    <w:p w14:paraId="152101D5" w14:textId="77777777" w:rsidR="005E46A2" w:rsidRDefault="005E46A2" w:rsidP="008C3DAE">
      <w:pPr>
        <w:spacing w:after="0" w:line="240" w:lineRule="auto"/>
        <w:jc w:val="both"/>
      </w:pPr>
      <w:r>
        <w:t>S</w:t>
      </w:r>
      <w:r w:rsidR="00F44238">
        <w:t xml:space="preserve">eznamy jsou předloženy </w:t>
      </w:r>
      <w:r w:rsidR="003811BB">
        <w:t>p</w:t>
      </w:r>
      <w:r w:rsidR="00154922">
        <w:t>rogramovému výboru</w:t>
      </w:r>
      <w:r w:rsidR="00F44238">
        <w:t xml:space="preserve"> </w:t>
      </w:r>
      <w:r w:rsidR="00210CC9">
        <w:t xml:space="preserve">MAS </w:t>
      </w:r>
      <w:r w:rsidR="00154922">
        <w:t>Království – Jestřebí hory</w:t>
      </w:r>
      <w:r w:rsidR="00210CC9">
        <w:t xml:space="preserve"> </w:t>
      </w:r>
      <w:r w:rsidR="00F44238">
        <w:t>ke schválení.</w:t>
      </w:r>
    </w:p>
    <w:p w14:paraId="2E500659" w14:textId="77777777" w:rsidR="00942451" w:rsidRDefault="00942451" w:rsidP="00F44238">
      <w:pPr>
        <w:spacing w:line="240" w:lineRule="auto"/>
        <w:jc w:val="both"/>
        <w:rPr>
          <w:b/>
        </w:rPr>
      </w:pPr>
      <w:r w:rsidRPr="00BC1FAF">
        <w:rPr>
          <w:b/>
        </w:rPr>
        <w:t>V případě rovnosti bodů budou projekty řazeny vzestupně dle data a času registrace projektu v MS2014+.</w:t>
      </w:r>
    </w:p>
    <w:p w14:paraId="368643A8" w14:textId="0E68084D" w:rsidR="00F101B9" w:rsidRDefault="00F101B9" w:rsidP="00F101B9">
      <w:pPr>
        <w:spacing w:line="240" w:lineRule="auto"/>
        <w:jc w:val="both"/>
      </w:pPr>
      <w:r>
        <w:t>Z jednání výběrového výboru bude pořízen písemný zápis (bude obsahovat min. informace požadované dle MP ŘVHP, kap. 6.3.3), za vytvoření zápisu je zodpovědný vedoucí pracovník SCLLD, který jmenuje zapisovatele. Za zveřejnění zápisu je zodpovědný vedoucí pracovník SCLLD.</w:t>
      </w:r>
    </w:p>
    <w:p w14:paraId="6B4B0372" w14:textId="5E40873C" w:rsidR="009A5D3F" w:rsidRDefault="00F101B9" w:rsidP="00F101B9">
      <w:pPr>
        <w:spacing w:line="240" w:lineRule="auto"/>
        <w:jc w:val="both"/>
      </w:pPr>
      <w:r>
        <w:t>Vedoucí pracovník SCLLD nebo manažerka pro realizaci SCLLD do MS2014+ vloží zápis z jednání výběrového výboru, prezenční listinu a vyplní hodnocení za jednotlivé projekty</w:t>
      </w:r>
      <w:r w:rsidR="00BD27B7">
        <w:t xml:space="preserve"> a to do 5 pracovních dní od zasedání výběrového výboru. </w:t>
      </w:r>
    </w:p>
    <w:p w14:paraId="6684B68E" w14:textId="07CC9BA5" w:rsidR="00F101B9" w:rsidRDefault="000F146B" w:rsidP="00942451">
      <w:pPr>
        <w:spacing w:line="240" w:lineRule="auto"/>
        <w:jc w:val="both"/>
      </w:pPr>
      <w:r w:rsidRPr="00656C60">
        <w:rPr>
          <w:rFonts w:eastAsia="Times New Roman" w:cs="Arial"/>
        </w:rPr>
        <w:t>O</w:t>
      </w:r>
      <w:r w:rsidRPr="000F146B">
        <w:rPr>
          <w:rFonts w:eastAsia="Times New Roman" w:cs="Arial"/>
        </w:rPr>
        <w:t xml:space="preserve"> výsledku věcného hodnocení</w:t>
      </w:r>
      <w:r>
        <w:rPr>
          <w:rFonts w:eastAsia="Times New Roman" w:cs="Arial"/>
        </w:rPr>
        <w:t xml:space="preserve"> je žadatel</w:t>
      </w:r>
      <w:r w:rsidRPr="00F101B9">
        <w:rPr>
          <w:rFonts w:eastAsia="Times New Roman" w:cs="Arial"/>
        </w:rPr>
        <w:t xml:space="preserve"> informován</w:t>
      </w:r>
      <w:r w:rsidR="00F101B9" w:rsidRPr="00F101B9">
        <w:rPr>
          <w:rFonts w:eastAsia="Times New Roman" w:cs="Arial"/>
        </w:rPr>
        <w:t xml:space="preserve"> prostřednictvím změny stavu systému MS2014+.</w:t>
      </w:r>
      <w:r w:rsidR="00F101B9" w:rsidRPr="0068318F">
        <w:rPr>
          <w:rFonts w:eastAsia="Times New Roman" w:cs="Arial"/>
        </w:rPr>
        <w:t xml:space="preserve"> </w:t>
      </w:r>
    </w:p>
    <w:p w14:paraId="3D78E384" w14:textId="77777777" w:rsidR="00942451" w:rsidRPr="00C5740C" w:rsidRDefault="00942451" w:rsidP="00F44238">
      <w:pPr>
        <w:spacing w:line="240" w:lineRule="auto"/>
        <w:jc w:val="both"/>
      </w:pPr>
      <w:r w:rsidRPr="00C5740C">
        <w:t>V průběhu celého věcného hodnocení nesmí hodnotitelé komunikovat se žadateli.</w:t>
      </w:r>
    </w:p>
    <w:p w14:paraId="61BD1B43" w14:textId="77777777" w:rsidR="004C6FCF" w:rsidRPr="00615017" w:rsidRDefault="004C6FCF" w:rsidP="004C6FCF">
      <w:pPr>
        <w:pBdr>
          <w:top w:val="single" w:sz="4" w:space="1" w:color="auto"/>
          <w:left w:val="single" w:sz="4" w:space="4" w:color="auto"/>
          <w:bottom w:val="single" w:sz="4" w:space="1" w:color="auto"/>
          <w:right w:val="single" w:sz="4" w:space="4" w:color="auto"/>
        </w:pBdr>
        <w:spacing w:after="0" w:line="240" w:lineRule="auto"/>
        <w:jc w:val="both"/>
        <w:rPr>
          <w:b/>
        </w:rPr>
      </w:pPr>
      <w:r w:rsidRPr="00615017">
        <w:rPr>
          <w:b/>
        </w:rPr>
        <w:t>Odp</w:t>
      </w:r>
      <w:r w:rsidR="00615017" w:rsidRPr="00615017">
        <w:rPr>
          <w:b/>
        </w:rPr>
        <w:t xml:space="preserve">ovědnost za provádění činnosti </w:t>
      </w:r>
      <w:r w:rsidR="00BF2AAA">
        <w:rPr>
          <w:b/>
        </w:rPr>
        <w:t>–</w:t>
      </w:r>
      <w:r w:rsidR="00615017" w:rsidRPr="00615017">
        <w:rPr>
          <w:b/>
        </w:rPr>
        <w:t xml:space="preserve"> </w:t>
      </w:r>
      <w:r w:rsidR="00BF2AAA">
        <w:rPr>
          <w:b/>
        </w:rPr>
        <w:t>Věcné hodnocení</w:t>
      </w:r>
      <w:r w:rsidR="00615017" w:rsidRPr="00615017">
        <w:rPr>
          <w:b/>
        </w:rPr>
        <w:t>:</w:t>
      </w:r>
    </w:p>
    <w:p w14:paraId="2ECBD127" w14:textId="77777777" w:rsidR="00615017" w:rsidRDefault="00154922" w:rsidP="004C6FCF">
      <w:pPr>
        <w:pBdr>
          <w:top w:val="single" w:sz="4" w:space="1" w:color="auto"/>
          <w:left w:val="single" w:sz="4" w:space="4" w:color="auto"/>
          <w:bottom w:val="single" w:sz="4" w:space="1" w:color="auto"/>
          <w:right w:val="single" w:sz="4" w:space="4" w:color="auto"/>
        </w:pBdr>
        <w:spacing w:after="0" w:line="240" w:lineRule="auto"/>
        <w:jc w:val="both"/>
      </w:pPr>
      <w:r>
        <w:t>Výběrový výbor</w:t>
      </w:r>
    </w:p>
    <w:p w14:paraId="5C2389A7" w14:textId="77777777" w:rsidR="004C6FCF" w:rsidRPr="00615017" w:rsidRDefault="004C6FCF" w:rsidP="004C6FCF">
      <w:pPr>
        <w:pBdr>
          <w:top w:val="single" w:sz="4" w:space="1" w:color="auto"/>
          <w:left w:val="single" w:sz="4" w:space="4" w:color="auto"/>
          <w:bottom w:val="single" w:sz="4" w:space="1" w:color="auto"/>
          <w:right w:val="single" w:sz="4" w:space="4" w:color="auto"/>
        </w:pBdr>
        <w:spacing w:after="0" w:line="240" w:lineRule="auto"/>
        <w:jc w:val="both"/>
        <w:rPr>
          <w:b/>
        </w:rPr>
      </w:pPr>
      <w:r w:rsidRPr="00615017">
        <w:rPr>
          <w:b/>
        </w:rPr>
        <w:t>Termín splnění činnosti:</w:t>
      </w:r>
    </w:p>
    <w:p w14:paraId="5A64A641" w14:textId="77777777" w:rsidR="00E97E98" w:rsidRPr="00942451" w:rsidRDefault="00942451" w:rsidP="00942451">
      <w:pPr>
        <w:pBdr>
          <w:top w:val="single" w:sz="4" w:space="1" w:color="auto"/>
          <w:left w:val="single" w:sz="4" w:space="4" w:color="auto"/>
          <w:bottom w:val="single" w:sz="4" w:space="1" w:color="auto"/>
          <w:right w:val="single" w:sz="4" w:space="4" w:color="auto"/>
        </w:pBdr>
        <w:spacing w:after="0" w:line="240" w:lineRule="auto"/>
        <w:jc w:val="both"/>
      </w:pPr>
      <w:r w:rsidRPr="00942451">
        <w:t xml:space="preserve">30 pracovních dnů od ukončení kontroly přijatelnosti a formálních náležitostí </w:t>
      </w:r>
    </w:p>
    <w:p w14:paraId="624AFC9A" w14:textId="77777777" w:rsidR="004C6FCF" w:rsidRDefault="004C6FCF" w:rsidP="004C6FCF">
      <w:pPr>
        <w:pBdr>
          <w:top w:val="single" w:sz="4" w:space="1" w:color="auto"/>
          <w:left w:val="single" w:sz="4" w:space="4" w:color="auto"/>
          <w:bottom w:val="single" w:sz="4" w:space="1" w:color="auto"/>
          <w:right w:val="single" w:sz="4" w:space="4" w:color="auto"/>
        </w:pBdr>
        <w:spacing w:after="0" w:line="240" w:lineRule="auto"/>
        <w:jc w:val="both"/>
        <w:rPr>
          <w:b/>
        </w:rPr>
      </w:pPr>
      <w:r w:rsidRPr="00615017">
        <w:rPr>
          <w:b/>
        </w:rPr>
        <w:t>Odpovědnost za zadávání do MS2014+:</w:t>
      </w:r>
    </w:p>
    <w:p w14:paraId="71C99CD9" w14:textId="77777777" w:rsidR="00615017" w:rsidRPr="00615017" w:rsidRDefault="00615017" w:rsidP="004C6FCF">
      <w:pPr>
        <w:pBdr>
          <w:top w:val="single" w:sz="4" w:space="1" w:color="auto"/>
          <w:left w:val="single" w:sz="4" w:space="4" w:color="auto"/>
          <w:bottom w:val="single" w:sz="4" w:space="1" w:color="auto"/>
          <w:right w:val="single" w:sz="4" w:space="4" w:color="auto"/>
        </w:pBdr>
        <w:spacing w:after="0" w:line="240" w:lineRule="auto"/>
        <w:jc w:val="both"/>
      </w:pPr>
      <w:r w:rsidRPr="00615017">
        <w:t>vedouc</w:t>
      </w:r>
      <w:r w:rsidR="00E97E98">
        <w:t>í pracovník pro realizaci SCLLD</w:t>
      </w:r>
    </w:p>
    <w:p w14:paraId="5E93292A" w14:textId="77777777" w:rsidR="004C6FCF" w:rsidRDefault="004C6FCF" w:rsidP="004C6FCF">
      <w:pPr>
        <w:pBdr>
          <w:top w:val="single" w:sz="4" w:space="1" w:color="auto"/>
          <w:left w:val="single" w:sz="4" w:space="4" w:color="auto"/>
          <w:bottom w:val="single" w:sz="4" w:space="1" w:color="auto"/>
          <w:right w:val="single" w:sz="4" w:space="4" w:color="auto"/>
        </w:pBdr>
        <w:spacing w:after="0" w:line="240" w:lineRule="auto"/>
        <w:jc w:val="both"/>
        <w:rPr>
          <w:b/>
        </w:rPr>
      </w:pPr>
      <w:r w:rsidRPr="00615017">
        <w:rPr>
          <w:b/>
        </w:rPr>
        <w:t>Odpovědnost za archivaci:</w:t>
      </w:r>
    </w:p>
    <w:p w14:paraId="4E9F25AB" w14:textId="77777777" w:rsidR="00196BDA" w:rsidRDefault="00615017" w:rsidP="00B7521C">
      <w:pPr>
        <w:pBdr>
          <w:top w:val="single" w:sz="4" w:space="1" w:color="auto"/>
          <w:left w:val="single" w:sz="4" w:space="4" w:color="auto"/>
          <w:bottom w:val="single" w:sz="4" w:space="1" w:color="auto"/>
          <w:right w:val="single" w:sz="4" w:space="4" w:color="auto"/>
        </w:pBdr>
        <w:spacing w:after="0" w:line="240" w:lineRule="auto"/>
        <w:jc w:val="both"/>
      </w:pPr>
      <w:r w:rsidRPr="00615017">
        <w:t>vedouc</w:t>
      </w:r>
      <w:r w:rsidR="00E97E98">
        <w:t>í pracovník pro realizaci SCLLD</w:t>
      </w:r>
    </w:p>
    <w:p w14:paraId="6313EA0C" w14:textId="77777777" w:rsidR="00983BA7" w:rsidRDefault="00983BA7" w:rsidP="00983BA7">
      <w:pPr>
        <w:pStyle w:val="Nadpis1"/>
        <w:spacing w:before="0"/>
      </w:pPr>
      <w:bookmarkStart w:id="12" w:name="_Toc465850139"/>
    </w:p>
    <w:p w14:paraId="4A750329" w14:textId="18392382" w:rsidR="00F44238" w:rsidRDefault="00B30DF9" w:rsidP="00983BA7">
      <w:pPr>
        <w:pStyle w:val="Nadpis1"/>
        <w:spacing w:before="0"/>
      </w:pPr>
      <w:r>
        <w:t>5</w:t>
      </w:r>
      <w:r w:rsidR="004C6FCF">
        <w:t>.</w:t>
      </w:r>
      <w:r w:rsidR="00F44238">
        <w:t xml:space="preserve"> </w:t>
      </w:r>
      <w:r w:rsidR="00F44238" w:rsidRPr="00F44238">
        <w:t>Výběr projektů</w:t>
      </w:r>
      <w:bookmarkEnd w:id="12"/>
      <w:r w:rsidR="00F44238" w:rsidRPr="00F44238">
        <w:t xml:space="preserve"> </w:t>
      </w:r>
    </w:p>
    <w:p w14:paraId="06072745" w14:textId="77777777" w:rsidR="00196BDA" w:rsidRDefault="00196BDA" w:rsidP="005D37FD">
      <w:pPr>
        <w:autoSpaceDE w:val="0"/>
        <w:autoSpaceDN w:val="0"/>
        <w:adjustRightInd w:val="0"/>
        <w:spacing w:after="0" w:line="240" w:lineRule="auto"/>
        <w:jc w:val="both"/>
      </w:pPr>
    </w:p>
    <w:p w14:paraId="5B7A40B5" w14:textId="118A726E" w:rsidR="003D0E06" w:rsidRDefault="00A508C1" w:rsidP="005D37FD">
      <w:pPr>
        <w:autoSpaceDE w:val="0"/>
        <w:autoSpaceDN w:val="0"/>
        <w:adjustRightInd w:val="0"/>
        <w:spacing w:after="0" w:line="240" w:lineRule="auto"/>
        <w:jc w:val="both"/>
      </w:pPr>
      <w:r>
        <w:t>Cílem fáze výběru projektů je vybrat transparentně na základě výsl</w:t>
      </w:r>
      <w:r w:rsidR="005D37FD">
        <w:t>e</w:t>
      </w:r>
      <w:r>
        <w:t xml:space="preserve">dků fáze hodnocení projektů takové projekty, které přispějí k plnění věcných a finančních cílů programu. </w:t>
      </w:r>
      <w:r w:rsidR="00060ADA">
        <w:t>V</w:t>
      </w:r>
      <w:r>
        <w:t>ýběr</w:t>
      </w:r>
      <w:r w:rsidR="00C42002">
        <w:t xml:space="preserve"> projektů </w:t>
      </w:r>
      <w:r>
        <w:t xml:space="preserve">(hodnocení) </w:t>
      </w:r>
      <w:r w:rsidR="00C42002">
        <w:t xml:space="preserve">provádí </w:t>
      </w:r>
      <w:r>
        <w:t>v</w:t>
      </w:r>
      <w:r w:rsidR="00C42002">
        <w:t>ýběrov</w:t>
      </w:r>
      <w:r w:rsidR="00912010">
        <w:t>ý výbor</w:t>
      </w:r>
      <w:r w:rsidR="00060ADA">
        <w:t xml:space="preserve"> MAS</w:t>
      </w:r>
      <w:r w:rsidR="00C42002">
        <w:t xml:space="preserve">. </w:t>
      </w:r>
      <w:r w:rsidR="00E63859">
        <w:t>Programový výbor</w:t>
      </w:r>
      <w:r w:rsidR="00696ECE">
        <w:t xml:space="preserve"> </w:t>
      </w:r>
      <w:r w:rsidR="00E82C2E">
        <w:t xml:space="preserve">schválí </w:t>
      </w:r>
      <w:r w:rsidR="00AE22C1">
        <w:t xml:space="preserve">projekty k financování na základě </w:t>
      </w:r>
      <w:r w:rsidR="00060ADA">
        <w:t>výběru</w:t>
      </w:r>
      <w:r w:rsidR="00E82C2E">
        <w:t xml:space="preserve"> výběrové</w:t>
      </w:r>
      <w:r w:rsidR="00912010">
        <w:t>ho výboru</w:t>
      </w:r>
      <w:r w:rsidR="00696ECE" w:rsidRPr="00B30DF9">
        <w:t>.</w:t>
      </w:r>
      <w:r w:rsidR="00416F80" w:rsidRPr="00B30DF9">
        <w:t xml:space="preserve"> </w:t>
      </w:r>
      <w:r w:rsidR="00912010" w:rsidRPr="00E63859">
        <w:t>Programový výbor</w:t>
      </w:r>
      <w:r>
        <w:t xml:space="preserve"> nemůže</w:t>
      </w:r>
      <w:r w:rsidR="0093445F">
        <w:t xml:space="preserve"> měnit pořadí projektů ani hodnocení žádosti o podporu.</w:t>
      </w:r>
      <w:r w:rsidR="00B32F3E">
        <w:t xml:space="preserve"> </w:t>
      </w:r>
      <w:r w:rsidR="00E82C2E">
        <w:t xml:space="preserve">Schválení výběru projektů k realizaci </w:t>
      </w:r>
      <w:r w:rsidR="00B32F3E">
        <w:t xml:space="preserve">provádí </w:t>
      </w:r>
      <w:r w:rsidR="00912010" w:rsidRPr="00E63859">
        <w:t>Programový výbor</w:t>
      </w:r>
      <w:r w:rsidR="00B32F3E" w:rsidRPr="00E63859">
        <w:t xml:space="preserve"> </w:t>
      </w:r>
      <w:r w:rsidR="00B32F3E" w:rsidRPr="00E63859">
        <w:rPr>
          <w:b/>
        </w:rPr>
        <w:t>d</w:t>
      </w:r>
      <w:r w:rsidR="00B32F3E" w:rsidRPr="00B32F3E">
        <w:rPr>
          <w:b/>
        </w:rPr>
        <w:t>o 15 pracovních dní</w:t>
      </w:r>
      <w:r w:rsidR="00F86A4F">
        <w:t xml:space="preserve"> od uk</w:t>
      </w:r>
      <w:r w:rsidR="006462F5">
        <w:t>ončení hodnocení projektů</w:t>
      </w:r>
      <w:r w:rsidR="000B5B3B">
        <w:t>, resp. od vypořádání všech přezkumů</w:t>
      </w:r>
      <w:r w:rsidR="006462F5">
        <w:t xml:space="preserve">. </w:t>
      </w:r>
    </w:p>
    <w:p w14:paraId="7C1133E5" w14:textId="77777777" w:rsidR="008F7B0A" w:rsidRDefault="008F7B0A" w:rsidP="005D37FD">
      <w:pPr>
        <w:autoSpaceDE w:val="0"/>
        <w:autoSpaceDN w:val="0"/>
        <w:adjustRightInd w:val="0"/>
        <w:spacing w:after="0" w:line="240" w:lineRule="auto"/>
        <w:jc w:val="both"/>
      </w:pPr>
    </w:p>
    <w:p w14:paraId="3B00D7B8" w14:textId="77777777" w:rsidR="00CC0715" w:rsidRDefault="00416F80" w:rsidP="005D37FD">
      <w:pPr>
        <w:autoSpaceDE w:val="0"/>
        <w:autoSpaceDN w:val="0"/>
        <w:adjustRightInd w:val="0"/>
        <w:spacing w:after="0" w:line="240" w:lineRule="auto"/>
        <w:jc w:val="both"/>
      </w:pPr>
      <w:r w:rsidRPr="00B30DF9">
        <w:t>Projekty, které splnily minimální bodovou hranici pro hodnocení projektů, ale nebyly doporučeny k financování z důvodu vyčer</w:t>
      </w:r>
      <w:r w:rsidR="00E63859">
        <w:t>pání alokace na výzvu, budou</w:t>
      </w:r>
      <w:r w:rsidRPr="00B30DF9">
        <w:t xml:space="preserve"> zařazeny mezi náhradní projekty. </w:t>
      </w:r>
      <w:r w:rsidR="00BA1AC1" w:rsidRPr="00E76650">
        <w:t>Podpořeny jsou nejprve</w:t>
      </w:r>
      <w:r>
        <w:t xml:space="preserve"> </w:t>
      </w:r>
      <w:r w:rsidR="00BA1AC1" w:rsidRPr="00E76650">
        <w:t>projekty, které získají v</w:t>
      </w:r>
      <w:r w:rsidR="001B2CFD">
        <w:t> </w:t>
      </w:r>
      <w:r w:rsidR="00BA1AC1" w:rsidRPr="00E76650">
        <w:t>dané</w:t>
      </w:r>
      <w:r w:rsidR="001B2CFD">
        <w:t xml:space="preserve">m </w:t>
      </w:r>
      <w:r w:rsidR="00A508C1">
        <w:t>opatření</w:t>
      </w:r>
      <w:r w:rsidR="00BA1AC1" w:rsidRPr="00E76650">
        <w:t xml:space="preserve"> nejvíce bodů a beze zbytku naplňují stanovenou</w:t>
      </w:r>
      <w:r>
        <w:t xml:space="preserve"> </w:t>
      </w:r>
      <w:r w:rsidR="00BA1AC1" w:rsidRPr="00E76650">
        <w:t xml:space="preserve">výši alokace. </w:t>
      </w:r>
    </w:p>
    <w:p w14:paraId="2A608DAE" w14:textId="77777777" w:rsidR="005D37FD" w:rsidRDefault="005D37FD" w:rsidP="005D37FD">
      <w:pPr>
        <w:spacing w:after="0" w:line="240" w:lineRule="auto"/>
        <w:jc w:val="both"/>
      </w:pPr>
    </w:p>
    <w:p w14:paraId="55280BE6" w14:textId="77777777" w:rsidR="009F2E48" w:rsidRPr="00E8149D" w:rsidRDefault="009F2E48" w:rsidP="009F2E48">
      <w:pPr>
        <w:autoSpaceDE w:val="0"/>
        <w:autoSpaceDN w:val="0"/>
        <w:adjustRightInd w:val="0"/>
        <w:spacing w:after="0" w:line="240" w:lineRule="auto"/>
        <w:jc w:val="both"/>
        <w:rPr>
          <w:b/>
        </w:rPr>
      </w:pPr>
      <w:r w:rsidRPr="00E8149D">
        <w:rPr>
          <w:b/>
        </w:rPr>
        <w:t>Základní pravidla pro výběr projektů jsou:</w:t>
      </w:r>
    </w:p>
    <w:p w14:paraId="7C5D5F87" w14:textId="77777777" w:rsidR="0086026C" w:rsidRDefault="009F2E48" w:rsidP="00436D6E">
      <w:pPr>
        <w:pStyle w:val="Odstavecseseznamem"/>
        <w:numPr>
          <w:ilvl w:val="0"/>
          <w:numId w:val="35"/>
        </w:numPr>
        <w:autoSpaceDE w:val="0"/>
        <w:autoSpaceDN w:val="0"/>
        <w:adjustRightInd w:val="0"/>
        <w:spacing w:afterLines="100" w:after="240" w:line="240" w:lineRule="auto"/>
        <w:jc w:val="both"/>
        <w:rPr>
          <w:rFonts w:cs="Arial"/>
          <w:color w:val="000000"/>
        </w:rPr>
      </w:pPr>
      <w:r w:rsidRPr="00E8149D">
        <w:rPr>
          <w:rFonts w:cs="Arial"/>
          <w:color w:val="000000"/>
        </w:rPr>
        <w:t xml:space="preserve">Podmínkou zařazení žádosti o podporu do procesu výběru projektů je splnění podmínek všech fází hodnocení projektů, které MAS zařadila do procesu hodnocení. </w:t>
      </w:r>
    </w:p>
    <w:p w14:paraId="2526AA3E" w14:textId="77777777" w:rsidR="0086026C" w:rsidRDefault="0086026C" w:rsidP="00B50D04">
      <w:pPr>
        <w:pStyle w:val="Odstavecseseznamem"/>
        <w:autoSpaceDE w:val="0"/>
        <w:autoSpaceDN w:val="0"/>
        <w:adjustRightInd w:val="0"/>
        <w:spacing w:afterLines="100" w:after="240" w:line="240" w:lineRule="auto"/>
        <w:jc w:val="both"/>
        <w:rPr>
          <w:rFonts w:cs="Arial"/>
          <w:color w:val="000000"/>
        </w:rPr>
      </w:pPr>
    </w:p>
    <w:p w14:paraId="575DCB16" w14:textId="77777777" w:rsidR="00C10D7F" w:rsidRDefault="009F2E48" w:rsidP="00C10D7F">
      <w:pPr>
        <w:pStyle w:val="Odstavecseseznamem"/>
        <w:numPr>
          <w:ilvl w:val="0"/>
          <w:numId w:val="35"/>
        </w:numPr>
        <w:autoSpaceDE w:val="0"/>
        <w:autoSpaceDN w:val="0"/>
        <w:adjustRightInd w:val="0"/>
        <w:spacing w:afterLines="100" w:after="240" w:line="240" w:lineRule="auto"/>
        <w:jc w:val="both"/>
        <w:rPr>
          <w:rFonts w:cs="Arial"/>
          <w:color w:val="000000"/>
        </w:rPr>
      </w:pPr>
      <w:r w:rsidRPr="00E8149D">
        <w:rPr>
          <w:rFonts w:cs="Arial"/>
          <w:color w:val="000000"/>
        </w:rPr>
        <w:lastRenderedPageBreak/>
        <w:t xml:space="preserve">Ve fázi výběru projektů není již možné měnit hodnocení projektů stanovené v procesu hodnocení projektů. </w:t>
      </w:r>
    </w:p>
    <w:p w14:paraId="4444FE88" w14:textId="77777777" w:rsidR="00C10D7F" w:rsidRPr="00C10D7F" w:rsidRDefault="00C10D7F" w:rsidP="00C10D7F">
      <w:pPr>
        <w:pStyle w:val="Odstavecseseznamem"/>
        <w:autoSpaceDE w:val="0"/>
        <w:autoSpaceDN w:val="0"/>
        <w:adjustRightInd w:val="0"/>
        <w:spacing w:afterLines="100" w:after="240" w:line="240" w:lineRule="auto"/>
        <w:jc w:val="both"/>
        <w:rPr>
          <w:rFonts w:cs="Arial"/>
          <w:color w:val="000000"/>
        </w:rPr>
      </w:pPr>
    </w:p>
    <w:p w14:paraId="25E584B2" w14:textId="77777777" w:rsidR="0086026C" w:rsidRPr="00C10D7F" w:rsidRDefault="009F2E48" w:rsidP="00436D6E">
      <w:pPr>
        <w:pStyle w:val="Odstavecseseznamem"/>
        <w:numPr>
          <w:ilvl w:val="0"/>
          <w:numId w:val="35"/>
        </w:numPr>
        <w:autoSpaceDE w:val="0"/>
        <w:autoSpaceDN w:val="0"/>
        <w:adjustRightInd w:val="0"/>
        <w:spacing w:afterLines="100" w:after="240" w:line="240" w:lineRule="auto"/>
        <w:jc w:val="both"/>
        <w:rPr>
          <w:rFonts w:cs="Arial"/>
          <w:color w:val="000000"/>
        </w:rPr>
      </w:pPr>
      <w:r w:rsidRPr="00E8149D">
        <w:rPr>
          <w:rFonts w:cs="Arial"/>
          <w:color w:val="000000"/>
        </w:rPr>
        <w:t xml:space="preserve">U výzev MAS jsou projekty na základě výsledků věcného hodnocení seřazeny dle výše bodového hodnocení (od nejvyššího po nejnižší). V případě, že se v seznamu vyskytují dva nebo více projektů se stejným počtem bodů, jsou tyto projekty řazeny </w:t>
      </w:r>
      <w:r w:rsidRPr="00C10D7F">
        <w:rPr>
          <w:rFonts w:cs="Arial"/>
          <w:color w:val="000000"/>
        </w:rPr>
        <w:t>vzestupně dle data a času registrace žádosti o podporu v MS2014+</w:t>
      </w:r>
      <w:r w:rsidRPr="00E8149D">
        <w:rPr>
          <w:rFonts w:cs="Arial"/>
          <w:color w:val="000000"/>
        </w:rPr>
        <w:t>.</w:t>
      </w:r>
    </w:p>
    <w:p w14:paraId="7120599B" w14:textId="77777777" w:rsidR="0086026C" w:rsidRDefault="0086026C" w:rsidP="00B50D04">
      <w:pPr>
        <w:pStyle w:val="Odstavecseseznamem"/>
        <w:autoSpaceDE w:val="0"/>
        <w:autoSpaceDN w:val="0"/>
        <w:adjustRightInd w:val="0"/>
        <w:spacing w:afterLines="100" w:after="240" w:line="240" w:lineRule="auto"/>
        <w:jc w:val="both"/>
        <w:rPr>
          <w:rFonts w:cs="Arial"/>
        </w:rPr>
      </w:pPr>
    </w:p>
    <w:p w14:paraId="011A9150" w14:textId="77777777" w:rsidR="0086026C" w:rsidRDefault="009F2E48" w:rsidP="00436D6E">
      <w:pPr>
        <w:pStyle w:val="Odstavecseseznamem"/>
        <w:numPr>
          <w:ilvl w:val="0"/>
          <w:numId w:val="35"/>
        </w:numPr>
        <w:autoSpaceDE w:val="0"/>
        <w:autoSpaceDN w:val="0"/>
        <w:adjustRightInd w:val="0"/>
        <w:spacing w:afterLines="100" w:after="240" w:line="240" w:lineRule="auto"/>
        <w:jc w:val="both"/>
        <w:rPr>
          <w:rFonts w:cs="Arial"/>
        </w:rPr>
      </w:pPr>
      <w:r w:rsidRPr="00E8149D">
        <w:rPr>
          <w:rFonts w:cs="Arial"/>
        </w:rPr>
        <w:t>Počet podpořených projektů je limitován výší alokace na výzvu. V případě, že se v rámci výzvy MAS vyskytne projekt tzv. na čáře (</w:t>
      </w:r>
      <w:r w:rsidR="003B5093" w:rsidRPr="00E8149D">
        <w:rPr>
          <w:rFonts w:cs="Arial"/>
        </w:rPr>
        <w:t>tzn., nebude</w:t>
      </w:r>
      <w:r w:rsidRPr="00E8149D">
        <w:rPr>
          <w:rFonts w:cs="Arial"/>
        </w:rPr>
        <w:t xml:space="preserve"> možné ho podpořit v plné výši), bude mu</w:t>
      </w:r>
      <w:r w:rsidR="003811BB">
        <w:rPr>
          <w:rFonts w:cs="Arial"/>
        </w:rPr>
        <w:t xml:space="preserve"> nabídnuta tato snížená částka.</w:t>
      </w:r>
      <w:r w:rsidRPr="00E8149D">
        <w:rPr>
          <w:rFonts w:cs="Arial"/>
        </w:rPr>
        <w:t xml:space="preserve"> </w:t>
      </w:r>
      <w:r w:rsidRPr="00E8149D">
        <w:t>V případě, že žadatel nesouhlasí s nabídnutou částkou a nemá zájem projekt za takových okolností realizovat, volné prostředky se nabíd</w:t>
      </w:r>
      <w:r w:rsidR="003811BB">
        <w:t xml:space="preserve">nou dalšímu žadateli v pořadí. </w:t>
      </w:r>
      <w:r w:rsidRPr="00E8149D">
        <w:t xml:space="preserve">Pokud tuto část alokace žádný z žadatelů nepřijme, bude přesunuta do další plánované výzvy MAS v daném opatření, případně </w:t>
      </w:r>
      <w:proofErr w:type="spellStart"/>
      <w:r w:rsidRPr="00E8149D">
        <w:t>realokována</w:t>
      </w:r>
      <w:proofErr w:type="spellEnd"/>
      <w:r w:rsidRPr="00E8149D">
        <w:t xml:space="preserve"> do jiného opatření IROP</w:t>
      </w:r>
      <w:r w:rsidR="00B33F14" w:rsidRPr="00E8149D">
        <w:t xml:space="preserve"> (viz kapitola 5.1</w:t>
      </w:r>
      <w:r w:rsidR="00066E33">
        <w:t xml:space="preserve"> Náhradní projekty</w:t>
      </w:r>
      <w:r w:rsidR="00B33F14" w:rsidRPr="00E8149D">
        <w:t>)</w:t>
      </w:r>
      <w:r w:rsidR="008C3DAE">
        <w:t>.</w:t>
      </w:r>
    </w:p>
    <w:p w14:paraId="7345633B" w14:textId="77777777" w:rsidR="0086026C" w:rsidRDefault="0086026C" w:rsidP="00B50D04">
      <w:pPr>
        <w:pStyle w:val="Odstavecseseznamem"/>
        <w:autoSpaceDE w:val="0"/>
        <w:autoSpaceDN w:val="0"/>
        <w:adjustRightInd w:val="0"/>
        <w:spacing w:afterLines="100" w:after="240" w:line="240" w:lineRule="auto"/>
        <w:jc w:val="both"/>
        <w:rPr>
          <w:rFonts w:cs="Arial"/>
        </w:rPr>
      </w:pPr>
    </w:p>
    <w:p w14:paraId="47FCBEFA" w14:textId="4F7BC722" w:rsidR="0086026C" w:rsidRPr="00782ABB" w:rsidRDefault="000B5B3B" w:rsidP="00782ABB">
      <w:pPr>
        <w:pStyle w:val="Odstavecseseznamem"/>
        <w:numPr>
          <w:ilvl w:val="0"/>
          <w:numId w:val="35"/>
        </w:numPr>
        <w:autoSpaceDE w:val="0"/>
        <w:autoSpaceDN w:val="0"/>
        <w:adjustRightInd w:val="0"/>
        <w:spacing w:afterLines="100" w:after="240" w:line="240" w:lineRule="auto"/>
        <w:jc w:val="both"/>
        <w:rPr>
          <w:rFonts w:cs="Arial"/>
          <w:color w:val="000000"/>
        </w:rPr>
      </w:pPr>
      <w:r w:rsidRPr="00656C60">
        <w:rPr>
          <w:rFonts w:cs="Arial"/>
          <w:color w:val="000000"/>
        </w:rPr>
        <w:t xml:space="preserve">Pracovník kanceláře MAS (manažerka pro realizaci SCLLD, nebo asistentka) </w:t>
      </w:r>
      <w:r w:rsidR="009F2E48" w:rsidRPr="00656C60">
        <w:rPr>
          <w:rFonts w:cs="Arial"/>
          <w:color w:val="000000"/>
        </w:rPr>
        <w:t>zpracuje seznam</w:t>
      </w:r>
      <w:r w:rsidR="009F2E48" w:rsidRPr="00E8149D">
        <w:rPr>
          <w:rFonts w:cs="Arial"/>
          <w:color w:val="000000"/>
        </w:rPr>
        <w:t xml:space="preserve"> projektů, které úspěšně prošly procesem hodnocení projektů a byly do</w:t>
      </w:r>
      <w:r w:rsidR="00C10D7F">
        <w:rPr>
          <w:rFonts w:cs="Arial"/>
          <w:color w:val="000000"/>
        </w:rPr>
        <w:t>poručeny k financování výběrovým výborem</w:t>
      </w:r>
      <w:r w:rsidR="009F2E48" w:rsidRPr="00E8149D">
        <w:rPr>
          <w:rFonts w:cs="Arial"/>
          <w:color w:val="000000"/>
        </w:rPr>
        <w:t xml:space="preserve">. </w:t>
      </w:r>
    </w:p>
    <w:p w14:paraId="46375B74" w14:textId="77777777" w:rsidR="009F2E48" w:rsidRPr="008C3DAE" w:rsidRDefault="009F2E48" w:rsidP="009F2E48">
      <w:pPr>
        <w:spacing w:line="240" w:lineRule="auto"/>
        <w:jc w:val="both"/>
        <w:rPr>
          <w:b/>
        </w:rPr>
      </w:pPr>
      <w:r w:rsidRPr="008C3DAE">
        <w:rPr>
          <w:b/>
        </w:rPr>
        <w:t xml:space="preserve">Výsledkem jednání </w:t>
      </w:r>
      <w:r w:rsidR="003811BB">
        <w:rPr>
          <w:b/>
        </w:rPr>
        <w:t>p</w:t>
      </w:r>
      <w:r w:rsidR="00C10D7F" w:rsidRPr="00D53586">
        <w:rPr>
          <w:b/>
        </w:rPr>
        <w:t>rogramového výboru</w:t>
      </w:r>
      <w:r w:rsidRPr="008C3DAE">
        <w:rPr>
          <w:b/>
        </w:rPr>
        <w:t xml:space="preserve"> MAS</w:t>
      </w:r>
      <w:r w:rsidR="00C10D7F">
        <w:rPr>
          <w:b/>
        </w:rPr>
        <w:t xml:space="preserve"> Království – Jestřebí hory, o.p.s.</w:t>
      </w:r>
      <w:r w:rsidR="002C36E7" w:rsidRPr="008C3DAE">
        <w:rPr>
          <w:b/>
        </w:rPr>
        <w:t xml:space="preserve"> </w:t>
      </w:r>
      <w:r w:rsidRPr="008C3DAE">
        <w:rPr>
          <w:b/>
        </w:rPr>
        <w:t>je schválení:</w:t>
      </w:r>
    </w:p>
    <w:p w14:paraId="54BC5ACA" w14:textId="77777777" w:rsidR="002C36E7" w:rsidRPr="00066E33" w:rsidRDefault="00F8152D" w:rsidP="00436D6E">
      <w:pPr>
        <w:pStyle w:val="Odstavecseseznamem"/>
        <w:numPr>
          <w:ilvl w:val="0"/>
          <w:numId w:val="36"/>
        </w:numPr>
        <w:spacing w:after="0" w:line="240" w:lineRule="auto"/>
        <w:jc w:val="both"/>
      </w:pPr>
      <w:r>
        <w:t>s</w:t>
      </w:r>
      <w:r w:rsidR="002C36E7" w:rsidRPr="00066E33">
        <w:t>eznam projektů doporučených k</w:t>
      </w:r>
      <w:r>
        <w:t> </w:t>
      </w:r>
      <w:r w:rsidR="002C36E7" w:rsidRPr="00066E33">
        <w:t>financování</w:t>
      </w:r>
      <w:r>
        <w:t>,</w:t>
      </w:r>
    </w:p>
    <w:p w14:paraId="58F3D591" w14:textId="77777777" w:rsidR="002C36E7" w:rsidRPr="00066E33" w:rsidRDefault="00F8152D" w:rsidP="00436D6E">
      <w:pPr>
        <w:pStyle w:val="Odstavecseseznamem"/>
        <w:numPr>
          <w:ilvl w:val="0"/>
          <w:numId w:val="36"/>
        </w:numPr>
        <w:spacing w:after="0" w:line="240" w:lineRule="auto"/>
        <w:jc w:val="both"/>
      </w:pPr>
      <w:r w:rsidRPr="009C54EE">
        <w:t>s</w:t>
      </w:r>
      <w:r w:rsidR="002C36E7" w:rsidRPr="009C54EE">
        <w:t>eznam náhradních projektů</w:t>
      </w:r>
      <w:r w:rsidR="002C36E7" w:rsidRPr="00066E33">
        <w:t xml:space="preserve"> (projekty, které není možno financovat z důvodu vyčerpání alokace výzvy MAS)</w:t>
      </w:r>
      <w:r>
        <w:t>,</w:t>
      </w:r>
    </w:p>
    <w:p w14:paraId="1D5501E1" w14:textId="77777777" w:rsidR="002C36E7" w:rsidRDefault="00F8152D" w:rsidP="00436D6E">
      <w:pPr>
        <w:pStyle w:val="Odstavecseseznamem"/>
        <w:numPr>
          <w:ilvl w:val="0"/>
          <w:numId w:val="36"/>
        </w:numPr>
        <w:spacing w:after="0" w:line="240" w:lineRule="auto"/>
        <w:jc w:val="both"/>
      </w:pPr>
      <w:r>
        <w:t>s</w:t>
      </w:r>
      <w:r w:rsidR="002C36E7" w:rsidRPr="00066E33">
        <w:t>eznamu projektů nedoporučených k financování (projekty, které nesplnily podmínky hodnocení).</w:t>
      </w:r>
    </w:p>
    <w:p w14:paraId="6135E549" w14:textId="0419D207" w:rsidR="009F2E48" w:rsidRDefault="009F2E48" w:rsidP="002C36E7">
      <w:pPr>
        <w:spacing w:after="0" w:line="240" w:lineRule="auto"/>
        <w:jc w:val="both"/>
      </w:pPr>
    </w:p>
    <w:p w14:paraId="0EC666E1" w14:textId="77777777" w:rsidR="000B5B3B" w:rsidRDefault="000B5B3B" w:rsidP="000B5B3B">
      <w:pPr>
        <w:spacing w:line="240" w:lineRule="auto"/>
        <w:jc w:val="both"/>
      </w:pPr>
      <w:r>
        <w:t xml:space="preserve">Z jednání programového výboru bude pořízen písemný zápis (bude obsahovat min. informace požadované dle MP ŘVHP, kap. 6.3.3), za vytvoření zápisu je zodpovědný vedoucí pracovník SCLLD, který jmenuje zapisovatele. Za zveřejnění zápisu je zodpovědný vedoucí pracovník SCLLD. Zápis bude zveřejněn ve lhůtě 15 pracovních dní od data uskutečnění jednání. </w:t>
      </w:r>
    </w:p>
    <w:p w14:paraId="065DD649" w14:textId="21A54A67" w:rsidR="000B5B3B" w:rsidRPr="00656C60" w:rsidRDefault="000B5B3B" w:rsidP="00656C60">
      <w:pPr>
        <w:spacing w:line="240" w:lineRule="auto"/>
        <w:jc w:val="both"/>
      </w:pPr>
      <w:r w:rsidRPr="00066E33">
        <w:t xml:space="preserve">Jednání </w:t>
      </w:r>
      <w:r>
        <w:t>programového výboru MAS se účastní předseda v</w:t>
      </w:r>
      <w:r w:rsidRPr="00066E33">
        <w:t>ýběrové</w:t>
      </w:r>
      <w:r>
        <w:t>ho výboru</w:t>
      </w:r>
      <w:r w:rsidRPr="00066E33">
        <w:t>.</w:t>
      </w:r>
    </w:p>
    <w:p w14:paraId="0A53E528" w14:textId="58F26A3C" w:rsidR="0068318F" w:rsidRPr="0068318F" w:rsidRDefault="000B5B3B" w:rsidP="000B5B3B">
      <w:pPr>
        <w:rPr>
          <w:rFonts w:eastAsia="Times New Roman" w:cs="Arial"/>
        </w:rPr>
      </w:pPr>
      <w:r>
        <w:t>Poté jsou projekty</w:t>
      </w:r>
      <w:r w:rsidRPr="0068318F">
        <w:rPr>
          <w:rFonts w:eastAsia="Times New Roman" w:cs="Arial"/>
        </w:rPr>
        <w:t xml:space="preserve"> předány k administraci na CRR, kde proběhne závěrečné ověření způsobilosti a vydání právního aktu.</w:t>
      </w:r>
      <w:r w:rsidR="0068318F" w:rsidRPr="0068318F">
        <w:rPr>
          <w:rFonts w:eastAsia="Times New Roman" w:cs="Arial"/>
        </w:rPr>
        <w:t xml:space="preserve"> </w:t>
      </w:r>
    </w:p>
    <w:p w14:paraId="74A0D8A2" w14:textId="77777777" w:rsidR="00B44104" w:rsidRDefault="00B44104" w:rsidP="00B44104">
      <w:pPr>
        <w:pBdr>
          <w:top w:val="single" w:sz="4" w:space="1" w:color="auto"/>
          <w:left w:val="single" w:sz="4" w:space="4" w:color="auto"/>
          <w:bottom w:val="single" w:sz="4" w:space="1" w:color="auto"/>
          <w:right w:val="single" w:sz="4" w:space="4" w:color="auto"/>
        </w:pBdr>
        <w:spacing w:after="0" w:line="240" w:lineRule="auto"/>
        <w:jc w:val="both"/>
        <w:rPr>
          <w:b/>
        </w:rPr>
      </w:pPr>
      <w:r w:rsidRPr="00615017">
        <w:rPr>
          <w:b/>
        </w:rPr>
        <w:t xml:space="preserve">Odpovědnost za provádění činnosti </w:t>
      </w:r>
      <w:r>
        <w:rPr>
          <w:b/>
        </w:rPr>
        <w:t>–</w:t>
      </w:r>
      <w:r w:rsidRPr="00615017">
        <w:rPr>
          <w:b/>
        </w:rPr>
        <w:t xml:space="preserve"> </w:t>
      </w:r>
      <w:r>
        <w:rPr>
          <w:b/>
        </w:rPr>
        <w:t xml:space="preserve">Výběr </w:t>
      </w:r>
      <w:r w:rsidRPr="00615017">
        <w:rPr>
          <w:b/>
        </w:rPr>
        <w:t>projektů:</w:t>
      </w:r>
    </w:p>
    <w:p w14:paraId="59A3AB6C" w14:textId="77777777" w:rsidR="00B44104" w:rsidRDefault="00C10D7F" w:rsidP="00B44104">
      <w:pPr>
        <w:pBdr>
          <w:top w:val="single" w:sz="4" w:space="1" w:color="auto"/>
          <w:left w:val="single" w:sz="4" w:space="4" w:color="auto"/>
          <w:bottom w:val="single" w:sz="4" w:space="1" w:color="auto"/>
          <w:right w:val="single" w:sz="4" w:space="4" w:color="auto"/>
        </w:pBdr>
        <w:spacing w:after="0" w:line="240" w:lineRule="auto"/>
        <w:jc w:val="both"/>
        <w:rPr>
          <w:b/>
        </w:rPr>
      </w:pPr>
      <w:r>
        <w:t>Programový výbor</w:t>
      </w:r>
      <w:r w:rsidR="00B44104" w:rsidRPr="000F6D29">
        <w:t xml:space="preserve">, </w:t>
      </w:r>
      <w:r>
        <w:t>výběrový výbor</w:t>
      </w:r>
      <w:r w:rsidR="00B44104" w:rsidRPr="000F6D29">
        <w:t xml:space="preserve"> </w:t>
      </w:r>
    </w:p>
    <w:p w14:paraId="76F42FB7" w14:textId="77777777" w:rsidR="00B44104" w:rsidRDefault="00B44104" w:rsidP="00B44104">
      <w:pPr>
        <w:pBdr>
          <w:top w:val="single" w:sz="4" w:space="1" w:color="auto"/>
          <w:left w:val="single" w:sz="4" w:space="4" w:color="auto"/>
          <w:bottom w:val="single" w:sz="4" w:space="1" w:color="auto"/>
          <w:right w:val="single" w:sz="4" w:space="4" w:color="auto"/>
        </w:pBdr>
        <w:spacing w:after="0" w:line="240" w:lineRule="auto"/>
        <w:jc w:val="both"/>
        <w:rPr>
          <w:b/>
        </w:rPr>
      </w:pPr>
      <w:r w:rsidRPr="00615017">
        <w:rPr>
          <w:b/>
        </w:rPr>
        <w:t>Termín splnění činnosti:</w:t>
      </w:r>
    </w:p>
    <w:p w14:paraId="10D76563" w14:textId="77777777" w:rsidR="00B44104" w:rsidRPr="00C54FEA" w:rsidRDefault="00B44104" w:rsidP="00B44104">
      <w:pPr>
        <w:pBdr>
          <w:top w:val="single" w:sz="4" w:space="1" w:color="auto"/>
          <w:left w:val="single" w:sz="4" w:space="4" w:color="auto"/>
          <w:bottom w:val="single" w:sz="4" w:space="1" w:color="auto"/>
          <w:right w:val="single" w:sz="4" w:space="4" w:color="auto"/>
        </w:pBdr>
        <w:spacing w:after="0" w:line="240" w:lineRule="auto"/>
        <w:jc w:val="both"/>
      </w:pPr>
      <w:r w:rsidRPr="00C54FEA">
        <w:t xml:space="preserve">15 pracovních dnů od ukončení </w:t>
      </w:r>
      <w:r w:rsidR="00782ABB">
        <w:t xml:space="preserve">věcného </w:t>
      </w:r>
      <w:r w:rsidRPr="00C54FEA">
        <w:t>hodnocení projektů</w:t>
      </w:r>
    </w:p>
    <w:p w14:paraId="32593BA4" w14:textId="77777777" w:rsidR="00B44104" w:rsidRDefault="00B44104" w:rsidP="00B44104">
      <w:pPr>
        <w:pBdr>
          <w:top w:val="single" w:sz="4" w:space="1" w:color="auto"/>
          <w:left w:val="single" w:sz="4" w:space="4" w:color="auto"/>
          <w:bottom w:val="single" w:sz="4" w:space="1" w:color="auto"/>
          <w:right w:val="single" w:sz="4" w:space="4" w:color="auto"/>
        </w:pBdr>
        <w:spacing w:after="0" w:line="240" w:lineRule="auto"/>
        <w:jc w:val="both"/>
        <w:rPr>
          <w:b/>
        </w:rPr>
      </w:pPr>
      <w:r w:rsidRPr="00615017">
        <w:rPr>
          <w:b/>
        </w:rPr>
        <w:t>Odpovědnost za zadávání do MS2014+:</w:t>
      </w:r>
    </w:p>
    <w:p w14:paraId="2451D0A8" w14:textId="77777777" w:rsidR="00B44104" w:rsidRPr="00615017" w:rsidRDefault="00B44104" w:rsidP="00B44104">
      <w:pPr>
        <w:pBdr>
          <w:top w:val="single" w:sz="4" w:space="1" w:color="auto"/>
          <w:left w:val="single" w:sz="4" w:space="4" w:color="auto"/>
          <w:bottom w:val="single" w:sz="4" w:space="1" w:color="auto"/>
          <w:right w:val="single" w:sz="4" w:space="4" w:color="auto"/>
        </w:pBdr>
        <w:spacing w:after="0" w:line="240" w:lineRule="auto"/>
        <w:jc w:val="both"/>
        <w:rPr>
          <w:b/>
        </w:rPr>
      </w:pPr>
      <w:r w:rsidRPr="00615017">
        <w:t>vedouc</w:t>
      </w:r>
      <w:r>
        <w:t>í pracovník pro realizaci SCLLD</w:t>
      </w:r>
    </w:p>
    <w:p w14:paraId="71BE7AD8" w14:textId="77777777" w:rsidR="00B44104" w:rsidRDefault="00B44104" w:rsidP="00B44104">
      <w:pPr>
        <w:pBdr>
          <w:top w:val="single" w:sz="4" w:space="1" w:color="auto"/>
          <w:left w:val="single" w:sz="4" w:space="4" w:color="auto"/>
          <w:bottom w:val="single" w:sz="4" w:space="1" w:color="auto"/>
          <w:right w:val="single" w:sz="4" w:space="4" w:color="auto"/>
        </w:pBdr>
        <w:spacing w:after="0" w:line="240" w:lineRule="auto"/>
        <w:jc w:val="both"/>
        <w:rPr>
          <w:b/>
        </w:rPr>
      </w:pPr>
      <w:r w:rsidRPr="00615017">
        <w:rPr>
          <w:b/>
        </w:rPr>
        <w:t>Odpovědnost za archivaci:</w:t>
      </w:r>
    </w:p>
    <w:p w14:paraId="337BAB0D" w14:textId="77777777" w:rsidR="007A6B91" w:rsidRDefault="00B44104" w:rsidP="008C3DAE">
      <w:pPr>
        <w:pBdr>
          <w:top w:val="single" w:sz="4" w:space="1" w:color="auto"/>
          <w:left w:val="single" w:sz="4" w:space="4" w:color="auto"/>
          <w:bottom w:val="single" w:sz="4" w:space="1" w:color="auto"/>
          <w:right w:val="single" w:sz="4" w:space="4" w:color="auto"/>
        </w:pBdr>
        <w:spacing w:after="0" w:line="240" w:lineRule="auto"/>
        <w:jc w:val="both"/>
      </w:pPr>
      <w:r w:rsidRPr="0058248D">
        <w:t>vedoucí pracovník pro realizaci SCLLD</w:t>
      </w:r>
    </w:p>
    <w:p w14:paraId="2A5DF1DB" w14:textId="77777777" w:rsidR="003811BB" w:rsidRPr="003811BB" w:rsidRDefault="003811BB" w:rsidP="00983BA7">
      <w:pPr>
        <w:spacing w:after="0"/>
      </w:pPr>
    </w:p>
    <w:p w14:paraId="71143A1E" w14:textId="77777777" w:rsidR="009F2E48" w:rsidRDefault="007A6B91" w:rsidP="00983BA7">
      <w:pPr>
        <w:pStyle w:val="Nadpis2"/>
        <w:spacing w:before="0"/>
      </w:pPr>
      <w:bookmarkStart w:id="13" w:name="_Toc465850140"/>
      <w:r w:rsidRPr="001D7911">
        <w:t xml:space="preserve">5.1 </w:t>
      </w:r>
      <w:r w:rsidR="004208BB" w:rsidRPr="001D7911">
        <w:t>Náhradní projekty</w:t>
      </w:r>
      <w:bookmarkEnd w:id="13"/>
    </w:p>
    <w:p w14:paraId="30068FC1" w14:textId="77777777" w:rsidR="00FE66A7" w:rsidRDefault="00FE66A7" w:rsidP="004208BB">
      <w:pPr>
        <w:autoSpaceDE w:val="0"/>
        <w:autoSpaceDN w:val="0"/>
        <w:adjustRightInd w:val="0"/>
        <w:spacing w:after="0" w:line="240" w:lineRule="auto"/>
        <w:jc w:val="both"/>
        <w:rPr>
          <w:rFonts w:cs="Cambria"/>
          <w:color w:val="000000"/>
          <w:highlight w:val="cyan"/>
        </w:rPr>
      </w:pPr>
    </w:p>
    <w:p w14:paraId="06C5A686" w14:textId="77777777" w:rsidR="004208BB" w:rsidRPr="00066E33" w:rsidRDefault="004208BB" w:rsidP="004208BB">
      <w:pPr>
        <w:autoSpaceDE w:val="0"/>
        <w:autoSpaceDN w:val="0"/>
        <w:adjustRightInd w:val="0"/>
        <w:spacing w:after="0" w:line="240" w:lineRule="auto"/>
        <w:jc w:val="both"/>
        <w:rPr>
          <w:rFonts w:cs="Cambria"/>
          <w:color w:val="000000"/>
        </w:rPr>
      </w:pPr>
      <w:r w:rsidRPr="00066E33">
        <w:rPr>
          <w:rFonts w:cs="Cambria"/>
          <w:color w:val="000000"/>
        </w:rPr>
        <w:t xml:space="preserve">Náhradní projekty jsou projekty, které sice splnily podmínky hodnocení projektů, ale vzhledem k vyčerpání alokace výzvy MAS je není možné financovat. Pokud z úspor či realokací prostředků získá </w:t>
      </w:r>
      <w:r w:rsidRPr="00066E33">
        <w:rPr>
          <w:rFonts w:cs="Cambria"/>
          <w:color w:val="000000"/>
        </w:rPr>
        <w:lastRenderedPageBreak/>
        <w:t xml:space="preserve">MAS volné finanční prostředky, nabídne je prvnímu náhradnímu projektu, když přesáhnou 30 % jeho </w:t>
      </w:r>
      <w:r w:rsidR="00D00374">
        <w:rPr>
          <w:rFonts w:cs="Cambria"/>
          <w:color w:val="000000"/>
        </w:rPr>
        <w:t xml:space="preserve">podpory </w:t>
      </w:r>
      <w:r w:rsidRPr="00066E33">
        <w:rPr>
          <w:rFonts w:cs="Cambria"/>
          <w:color w:val="000000"/>
        </w:rPr>
        <w:t xml:space="preserve">z EFRR. </w:t>
      </w:r>
    </w:p>
    <w:p w14:paraId="67921A20" w14:textId="77777777" w:rsidR="004208BB" w:rsidRPr="00066E33" w:rsidRDefault="004208BB" w:rsidP="004208BB">
      <w:pPr>
        <w:autoSpaceDE w:val="0"/>
        <w:autoSpaceDN w:val="0"/>
        <w:adjustRightInd w:val="0"/>
        <w:spacing w:after="13" w:line="240" w:lineRule="auto"/>
        <w:jc w:val="both"/>
        <w:rPr>
          <w:rFonts w:cs="Cambria"/>
          <w:color w:val="000000"/>
          <w:sz w:val="10"/>
          <w:szCs w:val="10"/>
        </w:rPr>
      </w:pPr>
    </w:p>
    <w:p w14:paraId="6B012759" w14:textId="77777777" w:rsidR="004208BB" w:rsidRPr="00723C7D" w:rsidRDefault="004208BB" w:rsidP="00436D6E">
      <w:pPr>
        <w:pStyle w:val="Odstavecseseznamem"/>
        <w:numPr>
          <w:ilvl w:val="0"/>
          <w:numId w:val="42"/>
        </w:numPr>
        <w:autoSpaceDE w:val="0"/>
        <w:autoSpaceDN w:val="0"/>
        <w:adjustRightInd w:val="0"/>
        <w:spacing w:line="240" w:lineRule="auto"/>
        <w:jc w:val="both"/>
        <w:rPr>
          <w:rFonts w:cs="Cambria"/>
          <w:color w:val="000000"/>
        </w:rPr>
      </w:pPr>
      <w:r w:rsidRPr="00723C7D">
        <w:rPr>
          <w:rFonts w:cs="Cambria"/>
          <w:color w:val="000000"/>
        </w:rPr>
        <w:t>V případě, že žadatel souhlasí s nabídnutou částkou, předloží žádo</w:t>
      </w:r>
      <w:r w:rsidR="00AC6493">
        <w:rPr>
          <w:rFonts w:cs="Cambria"/>
          <w:color w:val="000000"/>
        </w:rPr>
        <w:t>st o změnu v projektu (dále jen</w:t>
      </w:r>
      <w:r w:rsidR="00723C7D" w:rsidRPr="00723C7D">
        <w:rPr>
          <w:rFonts w:cs="Cambria"/>
          <w:color w:val="000000"/>
        </w:rPr>
        <w:t xml:space="preserve"> </w:t>
      </w:r>
      <w:r w:rsidRPr="00723C7D">
        <w:rPr>
          <w:rFonts w:cs="Cambria"/>
          <w:color w:val="000000"/>
        </w:rPr>
        <w:t>„</w:t>
      </w:r>
      <w:proofErr w:type="spellStart"/>
      <w:r w:rsidRPr="00723C7D">
        <w:rPr>
          <w:rFonts w:cs="Cambria"/>
          <w:color w:val="000000"/>
        </w:rPr>
        <w:t>ŽoZ</w:t>
      </w:r>
      <w:proofErr w:type="spellEnd"/>
      <w:r w:rsidRPr="00723C7D">
        <w:rPr>
          <w:rFonts w:cs="Cambria"/>
          <w:color w:val="000000"/>
        </w:rPr>
        <w:t>“), ve kte</w:t>
      </w:r>
      <w:r w:rsidR="00782ABB">
        <w:rPr>
          <w:rFonts w:cs="Cambria"/>
          <w:color w:val="000000"/>
        </w:rPr>
        <w:t>ré aktualizuje údaje v žádosti</w:t>
      </w:r>
      <w:r w:rsidRPr="00723C7D">
        <w:rPr>
          <w:rFonts w:cs="Cambria"/>
          <w:color w:val="000000"/>
        </w:rPr>
        <w:t xml:space="preserve">. </w:t>
      </w:r>
    </w:p>
    <w:p w14:paraId="264F667D" w14:textId="77777777" w:rsidR="004208BB" w:rsidRPr="00723C7D" w:rsidRDefault="004208BB" w:rsidP="00436D6E">
      <w:pPr>
        <w:pStyle w:val="Odstavecseseznamem"/>
        <w:numPr>
          <w:ilvl w:val="0"/>
          <w:numId w:val="42"/>
        </w:numPr>
        <w:autoSpaceDE w:val="0"/>
        <w:autoSpaceDN w:val="0"/>
        <w:adjustRightInd w:val="0"/>
        <w:spacing w:after="13" w:line="240" w:lineRule="auto"/>
        <w:jc w:val="both"/>
        <w:rPr>
          <w:rFonts w:cs="Cambria"/>
          <w:color w:val="000000"/>
        </w:rPr>
      </w:pPr>
      <w:r w:rsidRPr="00723C7D">
        <w:rPr>
          <w:rFonts w:cs="Cambria"/>
          <w:color w:val="000000"/>
        </w:rPr>
        <w:t>V případě, že žadatel nesouhlasí s nabídnutou částkou a má zájem projekt realizovat, MAS mu po získání dalších prostředků nabídne vyšší částku</w:t>
      </w:r>
      <w:r w:rsidR="00B854A6" w:rsidRPr="00723C7D">
        <w:rPr>
          <w:rFonts w:cs="Cambria"/>
          <w:color w:val="000000"/>
        </w:rPr>
        <w:t xml:space="preserve"> v případě, že je ve finančním plánu SCLLD rezerva na dané opatření, ke kterému se výzva vztahuje. </w:t>
      </w:r>
      <w:r w:rsidRPr="00723C7D">
        <w:rPr>
          <w:rFonts w:cs="Cambria"/>
          <w:color w:val="000000"/>
        </w:rPr>
        <w:t xml:space="preserve">Tak se postupuje do doby, kdy: </w:t>
      </w:r>
    </w:p>
    <w:p w14:paraId="4F1B8547" w14:textId="77777777" w:rsidR="004208BB" w:rsidRPr="00066E33" w:rsidRDefault="004208BB" w:rsidP="00436D6E">
      <w:pPr>
        <w:pStyle w:val="Odstavecseseznamem"/>
        <w:numPr>
          <w:ilvl w:val="0"/>
          <w:numId w:val="43"/>
        </w:numPr>
        <w:autoSpaceDE w:val="0"/>
        <w:autoSpaceDN w:val="0"/>
        <w:adjustRightInd w:val="0"/>
        <w:spacing w:after="13" w:line="240" w:lineRule="auto"/>
        <w:jc w:val="both"/>
        <w:rPr>
          <w:rFonts w:cs="Cambria"/>
          <w:color w:val="000000"/>
        </w:rPr>
      </w:pPr>
      <w:r w:rsidRPr="00066E33">
        <w:rPr>
          <w:rFonts w:cs="Cambria"/>
          <w:color w:val="000000"/>
        </w:rPr>
        <w:t xml:space="preserve">nabízená částka odpovídá částce schváleného projektu, </w:t>
      </w:r>
    </w:p>
    <w:p w14:paraId="6DD4D3A6" w14:textId="77777777" w:rsidR="004208BB" w:rsidRPr="00066E33" w:rsidRDefault="004208BB" w:rsidP="00436D6E">
      <w:pPr>
        <w:pStyle w:val="Odstavecseseznamem"/>
        <w:numPr>
          <w:ilvl w:val="0"/>
          <w:numId w:val="43"/>
        </w:numPr>
        <w:autoSpaceDE w:val="0"/>
        <w:autoSpaceDN w:val="0"/>
        <w:adjustRightInd w:val="0"/>
        <w:spacing w:line="240" w:lineRule="auto"/>
        <w:jc w:val="both"/>
        <w:rPr>
          <w:rFonts w:cs="Cambria"/>
          <w:color w:val="000000"/>
        </w:rPr>
      </w:pPr>
      <w:r w:rsidRPr="00066E33">
        <w:rPr>
          <w:rFonts w:cs="Cambria"/>
          <w:color w:val="000000"/>
        </w:rPr>
        <w:t xml:space="preserve">žadatel souhlasí s nabízenou částkou, předloží </w:t>
      </w:r>
      <w:proofErr w:type="spellStart"/>
      <w:r w:rsidRPr="00066E33">
        <w:rPr>
          <w:rFonts w:cs="Cambria"/>
          <w:color w:val="000000"/>
        </w:rPr>
        <w:t>ŽoZ</w:t>
      </w:r>
      <w:proofErr w:type="spellEnd"/>
      <w:r w:rsidRPr="00066E33">
        <w:rPr>
          <w:rFonts w:cs="Cambria"/>
          <w:color w:val="000000"/>
        </w:rPr>
        <w:t>, ve kt</w:t>
      </w:r>
      <w:r w:rsidR="00782ABB">
        <w:rPr>
          <w:rFonts w:cs="Cambria"/>
          <w:color w:val="000000"/>
        </w:rPr>
        <w:t>eré aktualizuje údaje v žádosti</w:t>
      </w:r>
      <w:r w:rsidRPr="00066E33">
        <w:rPr>
          <w:rFonts w:cs="Cambria"/>
          <w:color w:val="000000"/>
        </w:rPr>
        <w:t xml:space="preserve">. </w:t>
      </w:r>
    </w:p>
    <w:p w14:paraId="18C885DC" w14:textId="77777777" w:rsidR="004208BB" w:rsidRPr="00723C7D" w:rsidRDefault="004208BB" w:rsidP="00436D6E">
      <w:pPr>
        <w:pStyle w:val="Odstavecseseznamem"/>
        <w:numPr>
          <w:ilvl w:val="0"/>
          <w:numId w:val="42"/>
        </w:numPr>
        <w:autoSpaceDE w:val="0"/>
        <w:autoSpaceDN w:val="0"/>
        <w:adjustRightInd w:val="0"/>
        <w:spacing w:after="0" w:line="240" w:lineRule="auto"/>
        <w:jc w:val="both"/>
        <w:rPr>
          <w:rFonts w:cs="Cambria"/>
          <w:color w:val="000000"/>
        </w:rPr>
      </w:pPr>
      <w:r w:rsidRPr="00723C7D">
        <w:rPr>
          <w:rFonts w:cs="Cambria"/>
          <w:color w:val="000000"/>
        </w:rPr>
        <w:t xml:space="preserve">Pokud žadatel s nabídnutou částkou nesouhlasí a nemá zájem projekt realizovat, volné prostředky se nabídnou dalšímu žadateli na seznamu náhradních projektů. </w:t>
      </w:r>
    </w:p>
    <w:p w14:paraId="5FC41AD1" w14:textId="77777777" w:rsidR="004208BB" w:rsidRPr="00066E33" w:rsidRDefault="004208BB" w:rsidP="004208BB">
      <w:pPr>
        <w:autoSpaceDE w:val="0"/>
        <w:autoSpaceDN w:val="0"/>
        <w:adjustRightInd w:val="0"/>
        <w:spacing w:after="0" w:line="240" w:lineRule="auto"/>
        <w:rPr>
          <w:sz w:val="20"/>
          <w:szCs w:val="20"/>
        </w:rPr>
      </w:pPr>
    </w:p>
    <w:p w14:paraId="0145B239" w14:textId="77777777" w:rsidR="004208BB" w:rsidRPr="00066E33" w:rsidRDefault="004208BB" w:rsidP="004208BB">
      <w:pPr>
        <w:autoSpaceDE w:val="0"/>
        <w:autoSpaceDN w:val="0"/>
        <w:adjustRightInd w:val="0"/>
        <w:spacing w:after="0" w:line="240" w:lineRule="auto"/>
        <w:jc w:val="both"/>
        <w:rPr>
          <w:rFonts w:cs="Cambria"/>
          <w:color w:val="000000"/>
          <w:u w:val="single"/>
        </w:rPr>
      </w:pPr>
      <w:r w:rsidRPr="00066E33">
        <w:rPr>
          <w:rFonts w:cs="Cambria"/>
          <w:color w:val="000000"/>
          <w:u w:val="single"/>
        </w:rPr>
        <w:t xml:space="preserve">Seznam náhradních projektů zruší MAS v následujících případech: </w:t>
      </w:r>
    </w:p>
    <w:p w14:paraId="69D2F691" w14:textId="77777777" w:rsidR="004208BB" w:rsidRPr="00066E33" w:rsidRDefault="004208BB" w:rsidP="00436D6E">
      <w:pPr>
        <w:pStyle w:val="Odstavecseseznamem"/>
        <w:numPr>
          <w:ilvl w:val="0"/>
          <w:numId w:val="33"/>
        </w:numPr>
        <w:autoSpaceDE w:val="0"/>
        <w:autoSpaceDN w:val="0"/>
        <w:adjustRightInd w:val="0"/>
        <w:spacing w:after="13" w:line="240" w:lineRule="auto"/>
        <w:jc w:val="both"/>
        <w:rPr>
          <w:rFonts w:cs="Cambria"/>
          <w:color w:val="000000"/>
        </w:rPr>
      </w:pPr>
      <w:r w:rsidRPr="00066E33">
        <w:rPr>
          <w:rFonts w:cs="Cambria"/>
          <w:color w:val="000000"/>
        </w:rPr>
        <w:t xml:space="preserve">všichni žadatelé, jejichž žádosti jsou na seznamu náhradních projektů, dostali finanční prostředky nebo nemají zájem o nabízenou částku, </w:t>
      </w:r>
    </w:p>
    <w:p w14:paraId="5D4A0BEA" w14:textId="77777777" w:rsidR="004208BB" w:rsidRPr="00066E33" w:rsidRDefault="004208BB" w:rsidP="00436D6E">
      <w:pPr>
        <w:pStyle w:val="Odstavecseseznamem"/>
        <w:numPr>
          <w:ilvl w:val="0"/>
          <w:numId w:val="33"/>
        </w:numPr>
        <w:autoSpaceDE w:val="0"/>
        <w:autoSpaceDN w:val="0"/>
        <w:adjustRightInd w:val="0"/>
        <w:spacing w:after="13" w:line="240" w:lineRule="auto"/>
        <w:jc w:val="both"/>
        <w:rPr>
          <w:rFonts w:cs="Cambria"/>
          <w:color w:val="000000"/>
        </w:rPr>
      </w:pPr>
      <w:r w:rsidRPr="00066E33">
        <w:rPr>
          <w:rFonts w:cs="Cambria"/>
          <w:color w:val="000000"/>
        </w:rPr>
        <w:t xml:space="preserve">nejpozději 31. 6. 2023. </w:t>
      </w:r>
    </w:p>
    <w:p w14:paraId="7CB8033F" w14:textId="77777777" w:rsidR="004208BB" w:rsidRPr="00066E33" w:rsidRDefault="004208BB" w:rsidP="004208BB">
      <w:pPr>
        <w:autoSpaceDE w:val="0"/>
        <w:autoSpaceDN w:val="0"/>
        <w:adjustRightInd w:val="0"/>
        <w:spacing w:after="0" w:line="240" w:lineRule="auto"/>
        <w:jc w:val="both"/>
        <w:rPr>
          <w:rFonts w:cs="Cambria"/>
          <w:color w:val="000000"/>
        </w:rPr>
      </w:pPr>
    </w:p>
    <w:p w14:paraId="3A616FAA" w14:textId="77777777" w:rsidR="009F2E48" w:rsidRPr="007A6B91" w:rsidRDefault="004208BB" w:rsidP="009F2E48">
      <w:pPr>
        <w:spacing w:after="0" w:line="240" w:lineRule="auto"/>
        <w:jc w:val="both"/>
        <w:rPr>
          <w:rFonts w:cs="Cambria"/>
          <w:color w:val="000000"/>
        </w:rPr>
      </w:pPr>
      <w:r w:rsidRPr="00066E33">
        <w:rPr>
          <w:rFonts w:cs="Cambria"/>
          <w:color w:val="000000"/>
        </w:rPr>
        <w:t xml:space="preserve">Žadatelé, jejichž žádosti jsou na seznamu náhradních projektů, informuje </w:t>
      </w:r>
      <w:r w:rsidR="00C25235">
        <w:rPr>
          <w:rFonts w:cs="Cambria"/>
          <w:color w:val="000000"/>
        </w:rPr>
        <w:t>vedoucí pracovník</w:t>
      </w:r>
      <w:r w:rsidRPr="00066E33">
        <w:rPr>
          <w:rFonts w:cs="Cambria"/>
          <w:color w:val="000000"/>
        </w:rPr>
        <w:t xml:space="preserve"> strategie CLLD depeší </w:t>
      </w:r>
      <w:r w:rsidRPr="00066E33">
        <w:rPr>
          <w:rFonts w:cs="Cambria"/>
          <w:b/>
          <w:color w:val="000000"/>
        </w:rPr>
        <w:t>do 5 pracovních dní</w:t>
      </w:r>
      <w:r w:rsidRPr="00066E33">
        <w:rPr>
          <w:rFonts w:cs="Cambria"/>
          <w:color w:val="000000"/>
        </w:rPr>
        <w:t xml:space="preserve"> ode dne rozhodnutí o zrušení seznamu náhradních projektů.</w:t>
      </w:r>
    </w:p>
    <w:p w14:paraId="47059643" w14:textId="77777777" w:rsidR="00B65F69" w:rsidRDefault="00B65F69" w:rsidP="007A6B91">
      <w:pPr>
        <w:spacing w:after="0" w:line="240" w:lineRule="auto"/>
        <w:jc w:val="both"/>
      </w:pPr>
    </w:p>
    <w:p w14:paraId="3C626973" w14:textId="77777777" w:rsidR="008F7B0A" w:rsidRDefault="00B30DF9" w:rsidP="00861D64">
      <w:pPr>
        <w:pStyle w:val="Nadpis1"/>
        <w:spacing w:before="0"/>
      </w:pPr>
      <w:r>
        <w:t>6</w:t>
      </w:r>
      <w:r w:rsidR="00F44238" w:rsidRPr="00F44238">
        <w:t xml:space="preserve">. </w:t>
      </w:r>
      <w:bookmarkStart w:id="14" w:name="_Toc465850141"/>
      <w:r w:rsidR="00F44238" w:rsidRPr="00F44238">
        <w:t>Přezkum hodnocení a výběru projektů</w:t>
      </w:r>
      <w:bookmarkEnd w:id="14"/>
    </w:p>
    <w:p w14:paraId="267423D7" w14:textId="77777777" w:rsidR="00861D64" w:rsidRPr="00861D64" w:rsidRDefault="00861D64" w:rsidP="00861D64">
      <w:pPr>
        <w:spacing w:after="0"/>
      </w:pPr>
    </w:p>
    <w:p w14:paraId="508FB862" w14:textId="77777777" w:rsidR="00547F0C" w:rsidRDefault="002C6E3E" w:rsidP="00547F0C">
      <w:pPr>
        <w:pStyle w:val="Default"/>
        <w:jc w:val="both"/>
      </w:pPr>
      <w:r>
        <w:rPr>
          <w:sz w:val="22"/>
          <w:szCs w:val="22"/>
        </w:rPr>
        <w:t>Ž</w:t>
      </w:r>
      <w:r w:rsidR="00BA1AC1" w:rsidRPr="0091187A">
        <w:rPr>
          <w:sz w:val="22"/>
          <w:szCs w:val="22"/>
        </w:rPr>
        <w:t xml:space="preserve">adatel, jehož projekt byl vyřazen na základě </w:t>
      </w:r>
      <w:r w:rsidR="00782ABB">
        <w:rPr>
          <w:sz w:val="22"/>
          <w:szCs w:val="22"/>
        </w:rPr>
        <w:t>hodnocení formálních náležitostí a</w:t>
      </w:r>
      <w:r w:rsidR="00BA1AC1" w:rsidRPr="0091187A">
        <w:rPr>
          <w:sz w:val="22"/>
          <w:szCs w:val="22"/>
        </w:rPr>
        <w:t xml:space="preserve"> přijatelnosti, nebo nesouhlasí s</w:t>
      </w:r>
      <w:r>
        <w:rPr>
          <w:sz w:val="22"/>
          <w:szCs w:val="22"/>
        </w:rPr>
        <w:t xml:space="preserve"> věcným </w:t>
      </w:r>
      <w:r w:rsidR="00BA1AC1" w:rsidRPr="0091187A">
        <w:rPr>
          <w:sz w:val="22"/>
          <w:szCs w:val="22"/>
        </w:rPr>
        <w:t xml:space="preserve">hodnocením, má možnost </w:t>
      </w:r>
      <w:r w:rsidR="006E3D96" w:rsidRPr="0091187A">
        <w:rPr>
          <w:sz w:val="22"/>
          <w:szCs w:val="22"/>
        </w:rPr>
        <w:t xml:space="preserve">ve stanoveném termínu </w:t>
      </w:r>
      <w:r w:rsidR="00782ABB">
        <w:rPr>
          <w:sz w:val="22"/>
          <w:szCs w:val="22"/>
        </w:rPr>
        <w:t>podat žádost o přezkum</w:t>
      </w:r>
      <w:r w:rsidR="00BA1AC1" w:rsidRPr="0091187A">
        <w:rPr>
          <w:sz w:val="22"/>
          <w:szCs w:val="22"/>
        </w:rPr>
        <w:t xml:space="preserve"> postupu MAS na danou MAS.</w:t>
      </w:r>
      <w:r w:rsidR="002C4586" w:rsidRPr="0091187A">
        <w:rPr>
          <w:sz w:val="22"/>
          <w:szCs w:val="22"/>
        </w:rPr>
        <w:t xml:space="preserve"> </w:t>
      </w:r>
      <w:r w:rsidR="00B30DF9" w:rsidRPr="0091187A">
        <w:rPr>
          <w:sz w:val="22"/>
          <w:szCs w:val="22"/>
        </w:rPr>
        <w:t xml:space="preserve">Každý žadatel může podat žádost o přezkum </w:t>
      </w:r>
      <w:r w:rsidR="00B44104" w:rsidRPr="0091187A">
        <w:rPr>
          <w:sz w:val="22"/>
          <w:szCs w:val="22"/>
        </w:rPr>
        <w:t xml:space="preserve">prostřednictvím MS2014+ </w:t>
      </w:r>
      <w:r w:rsidR="00B30DF9" w:rsidRPr="0091187A">
        <w:rPr>
          <w:sz w:val="22"/>
          <w:szCs w:val="22"/>
        </w:rPr>
        <w:t xml:space="preserve">nejpozději </w:t>
      </w:r>
      <w:r w:rsidR="00B30DF9" w:rsidRPr="0091187A">
        <w:rPr>
          <w:b/>
          <w:sz w:val="22"/>
          <w:szCs w:val="22"/>
        </w:rPr>
        <w:t>do 15 kalendářních dnů</w:t>
      </w:r>
      <w:r w:rsidR="00B30DF9" w:rsidRPr="0091187A">
        <w:rPr>
          <w:sz w:val="22"/>
          <w:szCs w:val="22"/>
        </w:rPr>
        <w:t xml:space="preserve"> ode dne doručení oznámení o</w:t>
      </w:r>
      <w:r w:rsidR="00B30DF9" w:rsidRPr="0091187A">
        <w:t xml:space="preserve"> </w:t>
      </w:r>
      <w:r w:rsidR="00B30DF9" w:rsidRPr="0091187A">
        <w:rPr>
          <w:sz w:val="22"/>
          <w:szCs w:val="22"/>
        </w:rPr>
        <w:t>výsledku hodnocení</w:t>
      </w:r>
      <w:r w:rsidR="000F54D8" w:rsidRPr="0091187A">
        <w:rPr>
          <w:sz w:val="22"/>
          <w:szCs w:val="22"/>
        </w:rPr>
        <w:t xml:space="preserve"> v jednotlivých fázích</w:t>
      </w:r>
      <w:r w:rsidR="000F54D8" w:rsidRPr="0091187A">
        <w:t xml:space="preserve"> </w:t>
      </w:r>
      <w:r w:rsidR="000F54D8" w:rsidRPr="0091187A">
        <w:rPr>
          <w:sz w:val="22"/>
          <w:szCs w:val="22"/>
        </w:rPr>
        <w:t>hodnotícího procesu</w:t>
      </w:r>
      <w:r w:rsidR="00B30DF9" w:rsidRPr="0091187A">
        <w:rPr>
          <w:sz w:val="22"/>
          <w:szCs w:val="22"/>
        </w:rPr>
        <w:t>.</w:t>
      </w:r>
      <w:r w:rsidR="00B30DF9">
        <w:t xml:space="preserve"> </w:t>
      </w:r>
    </w:p>
    <w:p w14:paraId="34A17A2B" w14:textId="77777777" w:rsidR="002C4586" w:rsidRPr="002C4586" w:rsidRDefault="002C4586" w:rsidP="00604DD7">
      <w:pPr>
        <w:shd w:val="clear" w:color="auto" w:fill="FFFFFF" w:themeFill="background1"/>
        <w:spacing w:line="240" w:lineRule="auto"/>
        <w:jc w:val="both"/>
      </w:pPr>
      <w:r w:rsidRPr="002C4586">
        <w:t xml:space="preserve">Přezkum hodnocení a výběru projektů ze strany MAS provádí </w:t>
      </w:r>
      <w:r w:rsidR="00AB743C">
        <w:t>kontrolní orgán MAS.</w:t>
      </w:r>
      <w:r w:rsidR="0065792D">
        <w:t xml:space="preserve"> </w:t>
      </w:r>
    </w:p>
    <w:p w14:paraId="31D8930C" w14:textId="77777777" w:rsidR="0076441B" w:rsidRPr="0091187A" w:rsidRDefault="00AB743C" w:rsidP="00604DD7">
      <w:pPr>
        <w:shd w:val="clear" w:color="auto" w:fill="FFFFFF" w:themeFill="background1"/>
        <w:spacing w:after="0" w:line="240" w:lineRule="auto"/>
        <w:jc w:val="both"/>
        <w:rPr>
          <w:b/>
          <w:u w:val="single"/>
        </w:rPr>
      </w:pPr>
      <w:r>
        <w:rPr>
          <w:b/>
          <w:u w:val="single"/>
        </w:rPr>
        <w:t>Kontrolní orgán –</w:t>
      </w:r>
      <w:r w:rsidR="00B7521C" w:rsidRPr="0091187A">
        <w:rPr>
          <w:b/>
          <w:u w:val="single"/>
        </w:rPr>
        <w:t xml:space="preserve"> </w:t>
      </w:r>
      <w:r w:rsidR="00C16291">
        <w:rPr>
          <w:b/>
          <w:u w:val="single"/>
        </w:rPr>
        <w:t>Kontrolní výbor</w:t>
      </w:r>
      <w:r w:rsidR="0076441B" w:rsidRPr="0091187A">
        <w:rPr>
          <w:b/>
          <w:u w:val="single"/>
        </w:rPr>
        <w:t>:</w:t>
      </w:r>
    </w:p>
    <w:p w14:paraId="5C8DFB84" w14:textId="77777777" w:rsidR="0076441B" w:rsidRPr="0091187A" w:rsidRDefault="007207DB" w:rsidP="00436D6E">
      <w:pPr>
        <w:pStyle w:val="Odstavecseseznamem"/>
        <w:numPr>
          <w:ilvl w:val="0"/>
          <w:numId w:val="9"/>
        </w:numPr>
        <w:shd w:val="clear" w:color="auto" w:fill="FFFFFF" w:themeFill="background1"/>
        <w:spacing w:after="0" w:line="240" w:lineRule="auto"/>
        <w:jc w:val="both"/>
      </w:pPr>
      <w:r>
        <w:t xml:space="preserve">kontroluje </w:t>
      </w:r>
      <w:r w:rsidR="0076441B" w:rsidRPr="0091187A">
        <w:t>způsob výběru projektů a jeho dodržování</w:t>
      </w:r>
      <w:r w:rsidR="00B7521C" w:rsidRPr="0091187A">
        <w:t>,</w:t>
      </w:r>
    </w:p>
    <w:p w14:paraId="4DF6CDB8" w14:textId="77777777" w:rsidR="0076441B" w:rsidRPr="0091187A" w:rsidRDefault="0076441B" w:rsidP="00436D6E">
      <w:pPr>
        <w:pStyle w:val="Odstavecseseznamem"/>
        <w:numPr>
          <w:ilvl w:val="0"/>
          <w:numId w:val="9"/>
        </w:numPr>
        <w:shd w:val="clear" w:color="auto" w:fill="FFFFFF" w:themeFill="background1"/>
        <w:spacing w:after="0" w:line="240" w:lineRule="auto"/>
        <w:jc w:val="both"/>
      </w:pPr>
      <w:r w:rsidRPr="0091187A">
        <w:t>definuje postup a četnost kontrol</w:t>
      </w:r>
      <w:r w:rsidR="00B7521C" w:rsidRPr="0091187A">
        <w:t>,</w:t>
      </w:r>
    </w:p>
    <w:p w14:paraId="103EF2B9" w14:textId="77777777" w:rsidR="0076441B" w:rsidRPr="0091187A" w:rsidRDefault="0076441B" w:rsidP="00436D6E">
      <w:pPr>
        <w:pStyle w:val="Odstavecseseznamem"/>
        <w:numPr>
          <w:ilvl w:val="0"/>
          <w:numId w:val="9"/>
        </w:numPr>
        <w:shd w:val="clear" w:color="auto" w:fill="FFFFFF" w:themeFill="background1"/>
        <w:spacing w:after="0" w:line="240" w:lineRule="auto"/>
        <w:jc w:val="both"/>
      </w:pPr>
      <w:r w:rsidRPr="0091187A">
        <w:t>vyřizuje ž</w:t>
      </w:r>
      <w:r w:rsidR="002C6E3E">
        <w:t>á</w:t>
      </w:r>
      <w:r w:rsidRPr="0091187A">
        <w:t>d</w:t>
      </w:r>
      <w:r w:rsidR="002C6E3E">
        <w:t>osti</w:t>
      </w:r>
      <w:r w:rsidRPr="0091187A">
        <w:t xml:space="preserve"> o</w:t>
      </w:r>
      <w:r w:rsidR="002C6E3E">
        <w:t xml:space="preserve"> přezkum</w:t>
      </w:r>
      <w:r w:rsidRPr="0091187A">
        <w:t xml:space="preserve"> hodnocení žádostí o podporu</w:t>
      </w:r>
      <w:r w:rsidR="00B7521C" w:rsidRPr="0091187A">
        <w:t>.</w:t>
      </w:r>
    </w:p>
    <w:p w14:paraId="4010E64A" w14:textId="75A89B79" w:rsidR="00206112" w:rsidRPr="0091187A" w:rsidRDefault="00206112" w:rsidP="00604DD7">
      <w:pPr>
        <w:shd w:val="clear" w:color="auto" w:fill="FFFFFF" w:themeFill="background1"/>
        <w:spacing w:after="0" w:line="240" w:lineRule="auto"/>
        <w:jc w:val="both"/>
      </w:pPr>
    </w:p>
    <w:p w14:paraId="5160104E" w14:textId="35230090" w:rsidR="00B459C5" w:rsidRPr="0091187A" w:rsidRDefault="00B459C5" w:rsidP="00B459C5">
      <w:pPr>
        <w:shd w:val="clear" w:color="auto" w:fill="FFFFFF" w:themeFill="background1"/>
        <w:spacing w:after="0" w:line="240" w:lineRule="auto"/>
        <w:jc w:val="both"/>
      </w:pPr>
      <w:r w:rsidRPr="0091187A">
        <w:t>Žádost o přezkum výsledku může žadatel podat v každé části hodnocení žádosti o podporu:</w:t>
      </w:r>
    </w:p>
    <w:p w14:paraId="6D5E5DEB" w14:textId="77777777" w:rsidR="00B459C5" w:rsidRPr="0091187A" w:rsidRDefault="00B854A6" w:rsidP="00436D6E">
      <w:pPr>
        <w:pStyle w:val="Odstavecseseznamem"/>
        <w:numPr>
          <w:ilvl w:val="0"/>
          <w:numId w:val="10"/>
        </w:numPr>
        <w:shd w:val="clear" w:color="auto" w:fill="FFFFFF" w:themeFill="background1"/>
        <w:spacing w:after="0" w:line="240" w:lineRule="auto"/>
        <w:jc w:val="both"/>
      </w:pPr>
      <w:r>
        <w:t>p</w:t>
      </w:r>
      <w:r w:rsidR="00B459C5" w:rsidRPr="0091187A">
        <w:t>o kontrole přijatelnosti a formálních náležitostí</w:t>
      </w:r>
      <w:r w:rsidR="00B7521C" w:rsidRPr="0091187A">
        <w:t>,</w:t>
      </w:r>
    </w:p>
    <w:p w14:paraId="5845FB8D" w14:textId="77777777" w:rsidR="00B459C5" w:rsidRPr="0091187A" w:rsidRDefault="00B854A6" w:rsidP="00436D6E">
      <w:pPr>
        <w:pStyle w:val="Odstavecseseznamem"/>
        <w:numPr>
          <w:ilvl w:val="0"/>
          <w:numId w:val="10"/>
        </w:numPr>
        <w:shd w:val="clear" w:color="auto" w:fill="FFFFFF" w:themeFill="background1"/>
        <w:spacing w:after="0" w:line="240" w:lineRule="auto"/>
        <w:jc w:val="both"/>
      </w:pPr>
      <w:r>
        <w:t>p</w:t>
      </w:r>
      <w:r w:rsidR="00B459C5" w:rsidRPr="0091187A">
        <w:t>o věcném hodnocení.</w:t>
      </w:r>
    </w:p>
    <w:p w14:paraId="0FD041BE" w14:textId="77777777" w:rsidR="00B459C5" w:rsidRPr="0091187A" w:rsidRDefault="00B459C5" w:rsidP="00B459C5">
      <w:pPr>
        <w:shd w:val="clear" w:color="auto" w:fill="FFFFFF" w:themeFill="background1"/>
        <w:spacing w:after="0" w:line="240" w:lineRule="auto"/>
        <w:jc w:val="both"/>
      </w:pPr>
    </w:p>
    <w:p w14:paraId="4376D09E" w14:textId="77777777" w:rsidR="00604DD7" w:rsidRPr="0091187A" w:rsidRDefault="00B459C5" w:rsidP="0091187A">
      <w:pPr>
        <w:shd w:val="clear" w:color="auto" w:fill="FFFFFF" w:themeFill="background1"/>
        <w:spacing w:after="0" w:line="240" w:lineRule="auto"/>
        <w:jc w:val="both"/>
      </w:pPr>
      <w:r w:rsidRPr="0091187A">
        <w:t xml:space="preserve">Žádost o přezkum každé části hodnocení lze podat jen jednou. V žádosti o přezkum </w:t>
      </w:r>
      <w:r w:rsidR="006416AE" w:rsidRPr="0091187A">
        <w:t xml:space="preserve">žadatel uvede část hodnocení a konkrétní kritéria, ke kterým se odvolává s popisem odůvodnění žádosti o přezkum rozhodnutí. </w:t>
      </w:r>
    </w:p>
    <w:p w14:paraId="402E18E3" w14:textId="77777777" w:rsidR="00814FB1" w:rsidRPr="0091187A" w:rsidRDefault="00814FB1" w:rsidP="0091187A">
      <w:pPr>
        <w:shd w:val="clear" w:color="auto" w:fill="FFFFFF" w:themeFill="background1"/>
        <w:spacing w:after="0" w:line="240" w:lineRule="auto"/>
        <w:jc w:val="both"/>
      </w:pPr>
    </w:p>
    <w:p w14:paraId="437D8DFD" w14:textId="77777777" w:rsidR="00FF0340" w:rsidRPr="0091187A" w:rsidRDefault="00FF0340" w:rsidP="0091187A">
      <w:pPr>
        <w:shd w:val="clear" w:color="auto" w:fill="FFFFFF" w:themeFill="background1"/>
        <w:spacing w:after="0" w:line="240" w:lineRule="auto"/>
        <w:jc w:val="both"/>
      </w:pPr>
      <w:r w:rsidRPr="0091187A">
        <w:t xml:space="preserve">Po obdržení žádosti o přezkum </w:t>
      </w:r>
      <w:r w:rsidR="00C16291">
        <w:t>Kontrolní výbor</w:t>
      </w:r>
      <w:r w:rsidRPr="0091187A">
        <w:t xml:space="preserve"> posoudí projekt a rozhodn</w:t>
      </w:r>
      <w:r w:rsidR="007476EA" w:rsidRPr="0091187A">
        <w:t>e</w:t>
      </w:r>
      <w:r w:rsidRPr="0091187A">
        <w:t xml:space="preserve"> o něm</w:t>
      </w:r>
      <w:r w:rsidR="005C052B" w:rsidRPr="0091187A">
        <w:t>.</w:t>
      </w:r>
      <w:r w:rsidRPr="0091187A">
        <w:t xml:space="preserve"> </w:t>
      </w:r>
    </w:p>
    <w:p w14:paraId="42BCEE5D" w14:textId="77777777" w:rsidR="007476EA" w:rsidRPr="0091187A" w:rsidRDefault="007476EA" w:rsidP="0091187A">
      <w:pPr>
        <w:pStyle w:val="Odstavecseseznamem"/>
        <w:shd w:val="clear" w:color="auto" w:fill="FFFFFF" w:themeFill="background1"/>
        <w:spacing w:after="0" w:line="240" w:lineRule="auto"/>
        <w:jc w:val="both"/>
      </w:pPr>
    </w:p>
    <w:p w14:paraId="65113C40" w14:textId="77777777" w:rsidR="000F54D8" w:rsidRPr="005F4515" w:rsidRDefault="00FF0340" w:rsidP="005F4515">
      <w:pPr>
        <w:autoSpaceDE w:val="0"/>
        <w:autoSpaceDN w:val="0"/>
        <w:adjustRightInd w:val="0"/>
        <w:spacing w:after="0" w:line="240" w:lineRule="auto"/>
        <w:rPr>
          <w:rFonts w:cs="Cambria"/>
        </w:rPr>
      </w:pPr>
      <w:r w:rsidRPr="0091187A">
        <w:t xml:space="preserve">Lhůta pro vyřízení žádosti o přezkum rozhodnutí je stanovena </w:t>
      </w:r>
      <w:r w:rsidR="00B94CAC" w:rsidRPr="0091187A">
        <w:rPr>
          <w:b/>
        </w:rPr>
        <w:t>do</w:t>
      </w:r>
      <w:r w:rsidRPr="0091187A">
        <w:t xml:space="preserve"> </w:t>
      </w:r>
      <w:r w:rsidRPr="0091187A">
        <w:rPr>
          <w:b/>
        </w:rPr>
        <w:t>30 kalendářních dnů</w:t>
      </w:r>
      <w:r w:rsidRPr="0091187A">
        <w:t xml:space="preserve"> ode dne </w:t>
      </w:r>
      <w:r w:rsidRPr="005F4515">
        <w:t>doručení této žádosti.</w:t>
      </w:r>
      <w:r w:rsidR="005F4515" w:rsidRPr="005F4515">
        <w:t xml:space="preserve"> </w:t>
      </w:r>
      <w:r w:rsidR="005F4515" w:rsidRPr="005F4515">
        <w:rPr>
          <w:rFonts w:cs="Cambria"/>
        </w:rPr>
        <w:t>Ve složitějších případech může být lhůta prodloužena na 60 pracovních dnů.</w:t>
      </w:r>
    </w:p>
    <w:p w14:paraId="6141549D" w14:textId="77777777" w:rsidR="00547F0C" w:rsidRPr="0091187A" w:rsidRDefault="00547F0C" w:rsidP="0091187A">
      <w:pPr>
        <w:shd w:val="clear" w:color="auto" w:fill="FFFFFF" w:themeFill="background1"/>
        <w:spacing w:after="0" w:line="240" w:lineRule="auto"/>
        <w:jc w:val="both"/>
      </w:pPr>
    </w:p>
    <w:p w14:paraId="2258046C" w14:textId="77777777" w:rsidR="00547F0C" w:rsidRDefault="00C16291" w:rsidP="0091187A">
      <w:pPr>
        <w:autoSpaceDE w:val="0"/>
        <w:autoSpaceDN w:val="0"/>
        <w:adjustRightInd w:val="0"/>
        <w:spacing w:after="0" w:line="240" w:lineRule="auto"/>
        <w:jc w:val="both"/>
        <w:rPr>
          <w:rFonts w:cs="Cambria"/>
          <w:color w:val="000000"/>
        </w:rPr>
      </w:pPr>
      <w:r>
        <w:rPr>
          <w:rFonts w:cs="Cambria"/>
          <w:color w:val="000000"/>
        </w:rPr>
        <w:t>Kontrolní výbor</w:t>
      </w:r>
      <w:r w:rsidR="00547F0C" w:rsidRPr="0091187A">
        <w:rPr>
          <w:rFonts w:cs="Cambria"/>
          <w:color w:val="000000"/>
        </w:rPr>
        <w:t xml:space="preserve"> MAS přezkoumává rozhodnutí v rozsahu podané Žádosti, avšak může k přehodnocení určit i kritéria, na která se Žádost nevztahuje. Rozhodnutí je přezkoumáváno po formální a procesní stránce. U každého přezkoumávaného kritéria </w:t>
      </w:r>
      <w:r w:rsidR="00814FB1" w:rsidRPr="0091187A">
        <w:rPr>
          <w:rFonts w:cs="Cambria"/>
          <w:color w:val="000000"/>
        </w:rPr>
        <w:t>kontrolní orgán</w:t>
      </w:r>
      <w:r w:rsidR="00547F0C" w:rsidRPr="0091187A">
        <w:rPr>
          <w:rFonts w:cs="Cambria"/>
          <w:color w:val="000000"/>
        </w:rPr>
        <w:t xml:space="preserve"> uvede, zda shledala žádost: </w:t>
      </w:r>
    </w:p>
    <w:p w14:paraId="25AE609A" w14:textId="77777777" w:rsidR="004E1017" w:rsidRPr="0091187A" w:rsidRDefault="004E1017" w:rsidP="0091187A">
      <w:pPr>
        <w:autoSpaceDE w:val="0"/>
        <w:autoSpaceDN w:val="0"/>
        <w:adjustRightInd w:val="0"/>
        <w:spacing w:after="0" w:line="240" w:lineRule="auto"/>
        <w:jc w:val="both"/>
        <w:rPr>
          <w:rFonts w:cs="Cambria"/>
          <w:color w:val="000000"/>
        </w:rPr>
      </w:pPr>
    </w:p>
    <w:p w14:paraId="2DBCC4B8" w14:textId="77777777" w:rsidR="00547F0C" w:rsidRPr="0091187A" w:rsidRDefault="00547F0C" w:rsidP="00436D6E">
      <w:pPr>
        <w:pStyle w:val="Odstavecseseznamem"/>
        <w:numPr>
          <w:ilvl w:val="0"/>
          <w:numId w:val="37"/>
        </w:numPr>
        <w:autoSpaceDE w:val="0"/>
        <w:autoSpaceDN w:val="0"/>
        <w:adjustRightInd w:val="0"/>
        <w:spacing w:after="25" w:line="240" w:lineRule="auto"/>
        <w:jc w:val="both"/>
        <w:rPr>
          <w:rFonts w:cs="Cambria"/>
          <w:color w:val="000000"/>
        </w:rPr>
      </w:pPr>
      <w:r w:rsidRPr="0091187A">
        <w:rPr>
          <w:rFonts w:cs="Cambria"/>
          <w:color w:val="000000"/>
        </w:rPr>
        <w:t xml:space="preserve">důvodnou </w:t>
      </w:r>
    </w:p>
    <w:p w14:paraId="3DD39957" w14:textId="77777777" w:rsidR="00547F0C" w:rsidRPr="0091187A" w:rsidRDefault="00547F0C" w:rsidP="00436D6E">
      <w:pPr>
        <w:pStyle w:val="Odstavecseseznamem"/>
        <w:numPr>
          <w:ilvl w:val="0"/>
          <w:numId w:val="37"/>
        </w:numPr>
        <w:autoSpaceDE w:val="0"/>
        <w:autoSpaceDN w:val="0"/>
        <w:adjustRightInd w:val="0"/>
        <w:spacing w:after="25" w:line="240" w:lineRule="auto"/>
        <w:jc w:val="both"/>
        <w:rPr>
          <w:rFonts w:cs="Cambria"/>
          <w:color w:val="000000"/>
        </w:rPr>
      </w:pPr>
      <w:r w:rsidRPr="0091187A">
        <w:rPr>
          <w:rFonts w:cs="Cambria"/>
          <w:color w:val="000000"/>
        </w:rPr>
        <w:t xml:space="preserve">částečně důvodnou </w:t>
      </w:r>
    </w:p>
    <w:p w14:paraId="79AE77EB" w14:textId="77777777" w:rsidR="00547F0C" w:rsidRPr="0091187A" w:rsidRDefault="00547F0C" w:rsidP="00436D6E">
      <w:pPr>
        <w:pStyle w:val="Odstavecseseznamem"/>
        <w:numPr>
          <w:ilvl w:val="0"/>
          <w:numId w:val="37"/>
        </w:numPr>
        <w:autoSpaceDE w:val="0"/>
        <w:autoSpaceDN w:val="0"/>
        <w:adjustRightInd w:val="0"/>
        <w:spacing w:after="0" w:line="240" w:lineRule="auto"/>
        <w:jc w:val="both"/>
        <w:rPr>
          <w:rFonts w:cs="Cambria"/>
          <w:color w:val="000000"/>
        </w:rPr>
      </w:pPr>
      <w:r w:rsidRPr="0091187A">
        <w:rPr>
          <w:rFonts w:cs="Cambria"/>
          <w:color w:val="000000"/>
        </w:rPr>
        <w:t xml:space="preserve">nedůvodnou. </w:t>
      </w:r>
    </w:p>
    <w:p w14:paraId="353B5FFE" w14:textId="77777777" w:rsidR="00547F0C" w:rsidRPr="0091187A" w:rsidRDefault="00547F0C" w:rsidP="00604DD7">
      <w:pPr>
        <w:shd w:val="clear" w:color="auto" w:fill="FFFFFF" w:themeFill="background1"/>
        <w:spacing w:after="0" w:line="240" w:lineRule="auto"/>
        <w:jc w:val="both"/>
      </w:pPr>
    </w:p>
    <w:p w14:paraId="41DE6339" w14:textId="71B69CB6" w:rsidR="004E1017" w:rsidRPr="00C16291" w:rsidRDefault="00C16291" w:rsidP="00547F0C">
      <w:pPr>
        <w:pStyle w:val="Default"/>
        <w:jc w:val="both"/>
        <w:rPr>
          <w:rFonts w:asciiTheme="minorHAnsi" w:hAnsiTheme="minorHAnsi"/>
          <w:sz w:val="22"/>
          <w:szCs w:val="22"/>
        </w:rPr>
      </w:pPr>
      <w:r w:rsidRPr="00C16291">
        <w:rPr>
          <w:rFonts w:cs="Cambria"/>
          <w:sz w:val="22"/>
          <w:szCs w:val="22"/>
        </w:rPr>
        <w:t xml:space="preserve">Kontrolní výbor </w:t>
      </w:r>
      <w:r w:rsidR="00547F0C" w:rsidRPr="00C16291">
        <w:rPr>
          <w:rFonts w:asciiTheme="minorHAnsi" w:hAnsiTheme="minorHAnsi"/>
          <w:sz w:val="22"/>
          <w:szCs w:val="22"/>
        </w:rPr>
        <w:t>MAS se zabývá pouze těmi kritérii, jejichž nesplnění vedlo k vyřazení Žádosti o</w:t>
      </w:r>
      <w:r w:rsidR="00547F0C" w:rsidRPr="0091187A">
        <w:rPr>
          <w:rFonts w:asciiTheme="minorHAnsi" w:hAnsiTheme="minorHAnsi"/>
          <w:sz w:val="22"/>
          <w:szCs w:val="22"/>
        </w:rPr>
        <w:t xml:space="preserve"> podporu. V případě, že žadatel v Žádosti o přezkum napadá i kritéria, jejichž nesplnění nevedlo k vyřazení žádosti o podporu, </w:t>
      </w:r>
      <w:r w:rsidR="00546FC8">
        <w:rPr>
          <w:rFonts w:cs="Cambria"/>
          <w:sz w:val="22"/>
          <w:szCs w:val="22"/>
        </w:rPr>
        <w:t>k</w:t>
      </w:r>
      <w:r w:rsidRPr="00C16291">
        <w:rPr>
          <w:rFonts w:cs="Cambria"/>
          <w:sz w:val="22"/>
          <w:szCs w:val="22"/>
        </w:rPr>
        <w:t xml:space="preserve">ontrolní výbor </w:t>
      </w:r>
      <w:r w:rsidR="0091187A" w:rsidRPr="00C16291">
        <w:rPr>
          <w:rFonts w:asciiTheme="minorHAnsi" w:hAnsiTheme="minorHAnsi"/>
          <w:sz w:val="22"/>
          <w:szCs w:val="22"/>
        </w:rPr>
        <w:t xml:space="preserve">MAS </w:t>
      </w:r>
      <w:r w:rsidR="00AB094A">
        <w:rPr>
          <w:rFonts w:asciiTheme="minorHAnsi" w:hAnsiTheme="minorHAnsi"/>
          <w:sz w:val="22"/>
          <w:szCs w:val="22"/>
        </w:rPr>
        <w:t>se těmito kritérii nezabývá; d</w:t>
      </w:r>
      <w:r w:rsidR="00547F0C" w:rsidRPr="00C16291">
        <w:rPr>
          <w:rFonts w:asciiTheme="minorHAnsi" w:hAnsiTheme="minorHAnsi"/>
          <w:sz w:val="22"/>
          <w:szCs w:val="22"/>
        </w:rPr>
        <w:t>le výsledku posouzení žádosti o přezkum u</w:t>
      </w:r>
      <w:r w:rsidR="002D5528">
        <w:rPr>
          <w:rFonts w:asciiTheme="minorHAnsi" w:hAnsiTheme="minorHAnsi"/>
          <w:sz w:val="22"/>
          <w:szCs w:val="22"/>
        </w:rPr>
        <w:t xml:space="preserve"> </w:t>
      </w:r>
      <w:r w:rsidR="00547F0C" w:rsidRPr="0091187A">
        <w:rPr>
          <w:rFonts w:asciiTheme="minorHAnsi" w:hAnsiTheme="minorHAnsi"/>
          <w:sz w:val="22"/>
          <w:szCs w:val="22"/>
        </w:rPr>
        <w:t>kritérií</w:t>
      </w:r>
      <w:r w:rsidR="002D5528">
        <w:rPr>
          <w:rFonts w:asciiTheme="minorHAnsi" w:hAnsiTheme="minorHAnsi"/>
          <w:sz w:val="22"/>
          <w:szCs w:val="22"/>
        </w:rPr>
        <w:t>, jejichž nesplnění vedlo k vyřazení,</w:t>
      </w:r>
      <w:r w:rsidR="00547F0C" w:rsidRPr="0091187A">
        <w:rPr>
          <w:rFonts w:asciiTheme="minorHAnsi" w:hAnsiTheme="minorHAnsi"/>
          <w:sz w:val="22"/>
          <w:szCs w:val="22"/>
        </w:rPr>
        <w:t xml:space="preserve"> potom </w:t>
      </w:r>
      <w:r w:rsidR="00547F0C" w:rsidRPr="0091187A">
        <w:rPr>
          <w:rFonts w:asciiTheme="minorHAnsi" w:hAnsiTheme="minorHAnsi" w:cs="Cambria"/>
          <w:sz w:val="22"/>
          <w:szCs w:val="22"/>
        </w:rPr>
        <w:t xml:space="preserve">posoudí Žádost u </w:t>
      </w:r>
      <w:r w:rsidR="00AB094A">
        <w:rPr>
          <w:rFonts w:asciiTheme="minorHAnsi" w:hAnsiTheme="minorHAnsi" w:cs="Cambria"/>
          <w:sz w:val="22"/>
          <w:szCs w:val="22"/>
        </w:rPr>
        <w:t xml:space="preserve">eliminačních </w:t>
      </w:r>
      <w:r w:rsidR="00547F0C" w:rsidRPr="0091187A">
        <w:rPr>
          <w:rFonts w:asciiTheme="minorHAnsi" w:hAnsiTheme="minorHAnsi" w:cs="Cambria"/>
          <w:sz w:val="22"/>
          <w:szCs w:val="22"/>
        </w:rPr>
        <w:t>kritérií</w:t>
      </w:r>
      <w:r w:rsidR="00206112">
        <w:rPr>
          <w:rFonts w:asciiTheme="minorHAnsi" w:hAnsiTheme="minorHAnsi" w:cs="Cambria"/>
          <w:sz w:val="22"/>
          <w:szCs w:val="22"/>
        </w:rPr>
        <w:t>, u kterých si žadatel stěžuje,</w:t>
      </w:r>
      <w:r w:rsidR="00206112" w:rsidRPr="0091187A">
        <w:rPr>
          <w:rFonts w:asciiTheme="minorHAnsi" w:hAnsiTheme="minorHAnsi" w:cs="Cambria"/>
          <w:sz w:val="22"/>
          <w:szCs w:val="22"/>
        </w:rPr>
        <w:t xml:space="preserve"> </w:t>
      </w:r>
      <w:r w:rsidR="00547F0C" w:rsidRPr="0091187A">
        <w:rPr>
          <w:rFonts w:asciiTheme="minorHAnsi" w:hAnsiTheme="minorHAnsi" w:cs="Cambria"/>
          <w:sz w:val="22"/>
          <w:szCs w:val="22"/>
        </w:rPr>
        <w:t xml:space="preserve">následovně: </w:t>
      </w:r>
    </w:p>
    <w:p w14:paraId="0B915448" w14:textId="77777777" w:rsidR="00547F0C" w:rsidRPr="0091187A" w:rsidRDefault="00547F0C" w:rsidP="00436D6E">
      <w:pPr>
        <w:pStyle w:val="Odstavecseseznamem"/>
        <w:numPr>
          <w:ilvl w:val="0"/>
          <w:numId w:val="38"/>
        </w:numPr>
        <w:autoSpaceDE w:val="0"/>
        <w:autoSpaceDN w:val="0"/>
        <w:adjustRightInd w:val="0"/>
        <w:spacing w:after="22" w:line="240" w:lineRule="auto"/>
        <w:jc w:val="both"/>
        <w:rPr>
          <w:rFonts w:cs="Cambria"/>
          <w:color w:val="000000"/>
        </w:rPr>
      </w:pPr>
      <w:r w:rsidRPr="0091187A">
        <w:rPr>
          <w:rFonts w:cs="Cambria"/>
          <w:color w:val="000000"/>
        </w:rPr>
        <w:t xml:space="preserve">jestliže </w:t>
      </w:r>
      <w:r w:rsidR="00E90F52">
        <w:rPr>
          <w:rFonts w:cs="Cambria"/>
          <w:color w:val="000000"/>
        </w:rPr>
        <w:t>k</w:t>
      </w:r>
      <w:r w:rsidR="00C16291">
        <w:rPr>
          <w:rFonts w:cs="Cambria"/>
          <w:color w:val="000000"/>
        </w:rPr>
        <w:t>ontrolní výbor</w:t>
      </w:r>
      <w:r w:rsidRPr="0091187A">
        <w:rPr>
          <w:rFonts w:cs="Cambria"/>
          <w:color w:val="000000"/>
        </w:rPr>
        <w:t xml:space="preserve"> </w:t>
      </w:r>
      <w:r w:rsidR="00814FB1" w:rsidRPr="0091187A">
        <w:rPr>
          <w:rFonts w:cs="Cambria"/>
          <w:color w:val="000000"/>
        </w:rPr>
        <w:t xml:space="preserve">MAS </w:t>
      </w:r>
      <w:r w:rsidRPr="0091187A">
        <w:rPr>
          <w:rFonts w:cs="Cambria"/>
          <w:color w:val="000000"/>
        </w:rPr>
        <w:t xml:space="preserve">shledá žádost o přezkum nedůvodnou alespoň u jednoho eliminačního kritéria, bude Žádost o podporu vyřazena; u kritérií, ve kterých žadatel nebyl vyzván k doplnění, bude Žádost označena jako nedůvodná; </w:t>
      </w:r>
    </w:p>
    <w:p w14:paraId="615B0813" w14:textId="77777777" w:rsidR="00814FB1" w:rsidRDefault="00547F0C" w:rsidP="00436D6E">
      <w:pPr>
        <w:pStyle w:val="Odstavecseseznamem"/>
        <w:numPr>
          <w:ilvl w:val="0"/>
          <w:numId w:val="38"/>
        </w:numPr>
        <w:autoSpaceDE w:val="0"/>
        <w:autoSpaceDN w:val="0"/>
        <w:adjustRightInd w:val="0"/>
        <w:spacing w:after="0" w:line="240" w:lineRule="auto"/>
        <w:jc w:val="both"/>
        <w:rPr>
          <w:rFonts w:cs="Cambria"/>
          <w:color w:val="000000"/>
        </w:rPr>
      </w:pPr>
      <w:r w:rsidRPr="0091187A">
        <w:rPr>
          <w:rFonts w:cs="Cambria"/>
          <w:color w:val="000000"/>
        </w:rPr>
        <w:t xml:space="preserve">jestliže </w:t>
      </w:r>
      <w:r w:rsidR="00E90F52">
        <w:rPr>
          <w:rFonts w:cs="Cambria"/>
          <w:color w:val="000000"/>
        </w:rPr>
        <w:t>k</w:t>
      </w:r>
      <w:r w:rsidR="00C16291">
        <w:rPr>
          <w:rFonts w:cs="Cambria"/>
          <w:color w:val="000000"/>
        </w:rPr>
        <w:t>ontrolní výbor</w:t>
      </w:r>
      <w:r w:rsidRPr="0091187A">
        <w:rPr>
          <w:rFonts w:cs="Cambria"/>
          <w:color w:val="000000"/>
        </w:rPr>
        <w:t xml:space="preserve"> </w:t>
      </w:r>
      <w:r w:rsidR="00814FB1" w:rsidRPr="0091187A">
        <w:rPr>
          <w:rFonts w:cs="Cambria"/>
          <w:color w:val="000000"/>
        </w:rPr>
        <w:t xml:space="preserve">MAS </w:t>
      </w:r>
      <w:r w:rsidRPr="0091187A">
        <w:rPr>
          <w:rFonts w:cs="Cambria"/>
          <w:color w:val="000000"/>
        </w:rPr>
        <w:t>shledá žádost o přezkum d</w:t>
      </w:r>
      <w:r w:rsidR="00AB094A">
        <w:rPr>
          <w:rFonts w:cs="Cambria"/>
          <w:color w:val="000000"/>
        </w:rPr>
        <w:t>ůvodnou u některého z</w:t>
      </w:r>
      <w:r w:rsidRPr="0091187A">
        <w:rPr>
          <w:rFonts w:cs="Cambria"/>
          <w:color w:val="000000"/>
        </w:rPr>
        <w:t xml:space="preserve"> eliminačních kritérií, bude žádost o podporu vrácena k opravnému hodnocení; u kritérií, ve kterých žadatel nebyl vyzván k doplnění, bude žádost označena jako částečně důvodná. </w:t>
      </w:r>
    </w:p>
    <w:p w14:paraId="7C51AA66" w14:textId="77777777" w:rsidR="00AB094A" w:rsidRDefault="00AB094A" w:rsidP="00AB094A">
      <w:pPr>
        <w:autoSpaceDE w:val="0"/>
        <w:autoSpaceDN w:val="0"/>
        <w:adjustRightInd w:val="0"/>
        <w:spacing w:after="0" w:line="240" w:lineRule="auto"/>
        <w:jc w:val="both"/>
        <w:rPr>
          <w:rFonts w:cs="Cambria"/>
          <w:color w:val="000000"/>
        </w:rPr>
      </w:pPr>
    </w:p>
    <w:p w14:paraId="640301AA" w14:textId="49151528" w:rsidR="00AB094A" w:rsidRDefault="00AB094A" w:rsidP="00AB094A">
      <w:pPr>
        <w:autoSpaceDE w:val="0"/>
        <w:autoSpaceDN w:val="0"/>
        <w:adjustRightInd w:val="0"/>
        <w:spacing w:after="0" w:line="240" w:lineRule="auto"/>
        <w:jc w:val="both"/>
      </w:pPr>
      <w:r>
        <w:t>V rámci věcného hodnocení, kde jsou bodovací kritéria, se kontrolní výbor MAS zabývá pouze těmi kritérii, s jejichž výší bodového hodnocení žadatel nesouhlasí. Ostatními kritérii věcného hodnocení se kontrolní výbor nezabývá.</w:t>
      </w:r>
    </w:p>
    <w:p w14:paraId="48D978C5" w14:textId="77777777" w:rsidR="00983BA7" w:rsidRPr="00AB094A" w:rsidRDefault="00983BA7" w:rsidP="00AB094A">
      <w:pPr>
        <w:autoSpaceDE w:val="0"/>
        <w:autoSpaceDN w:val="0"/>
        <w:adjustRightInd w:val="0"/>
        <w:spacing w:after="0" w:line="240" w:lineRule="auto"/>
        <w:jc w:val="both"/>
        <w:rPr>
          <w:rFonts w:cs="Cambria"/>
          <w:color w:val="000000"/>
        </w:rPr>
      </w:pPr>
    </w:p>
    <w:p w14:paraId="6263C546" w14:textId="77777777" w:rsidR="00814FB1" w:rsidRDefault="00814FB1" w:rsidP="00983BA7">
      <w:pPr>
        <w:pStyle w:val="Nadpis2"/>
        <w:spacing w:before="0"/>
      </w:pPr>
      <w:bookmarkStart w:id="15" w:name="_Toc465850142"/>
      <w:r w:rsidRPr="0091187A">
        <w:t xml:space="preserve">6.1 Výsledky </w:t>
      </w:r>
      <w:r w:rsidR="00B854A6">
        <w:t>pře</w:t>
      </w:r>
      <w:r w:rsidRPr="0091187A">
        <w:t>zkumného řízení</w:t>
      </w:r>
      <w:bookmarkEnd w:id="15"/>
    </w:p>
    <w:p w14:paraId="28940B90" w14:textId="77777777" w:rsidR="00FE66A7" w:rsidRPr="00FE66A7" w:rsidRDefault="00FE66A7" w:rsidP="00A2628C">
      <w:pPr>
        <w:spacing w:after="0" w:line="240" w:lineRule="auto"/>
      </w:pPr>
    </w:p>
    <w:p w14:paraId="528C53D3" w14:textId="77777777" w:rsidR="00814FB1" w:rsidRPr="0091187A" w:rsidRDefault="00C01299" w:rsidP="00814FB1">
      <w:pPr>
        <w:autoSpaceDE w:val="0"/>
        <w:autoSpaceDN w:val="0"/>
        <w:adjustRightInd w:val="0"/>
        <w:spacing w:after="0" w:line="240" w:lineRule="auto"/>
        <w:jc w:val="both"/>
        <w:rPr>
          <w:rFonts w:cs="Cambria"/>
          <w:color w:val="000000"/>
        </w:rPr>
      </w:pPr>
      <w:r>
        <w:rPr>
          <w:rFonts w:cs="Cambria"/>
          <w:color w:val="000000"/>
        </w:rPr>
        <w:t>Kontrolní výbor</w:t>
      </w:r>
      <w:r w:rsidR="00814FB1" w:rsidRPr="0091187A">
        <w:rPr>
          <w:rFonts w:cs="Cambria"/>
          <w:color w:val="000000"/>
        </w:rPr>
        <w:t xml:space="preserve"> MAS neprovádí hodnocení, pouze posuzuje podanou žádost o přezkum. Žádost o přezkum jako celek může být shledána: </w:t>
      </w:r>
    </w:p>
    <w:p w14:paraId="6C78AE8D" w14:textId="77777777" w:rsidR="00814FB1" w:rsidRPr="0091187A" w:rsidRDefault="00814FB1" w:rsidP="00436D6E">
      <w:pPr>
        <w:pStyle w:val="Odstavecseseznamem"/>
        <w:numPr>
          <w:ilvl w:val="0"/>
          <w:numId w:val="39"/>
        </w:numPr>
        <w:autoSpaceDE w:val="0"/>
        <w:autoSpaceDN w:val="0"/>
        <w:adjustRightInd w:val="0"/>
        <w:spacing w:after="25" w:line="240" w:lineRule="auto"/>
        <w:jc w:val="both"/>
        <w:rPr>
          <w:rFonts w:cs="Cambria"/>
          <w:color w:val="000000"/>
        </w:rPr>
      </w:pPr>
      <w:r w:rsidRPr="0091187A">
        <w:rPr>
          <w:rFonts w:cs="Cambria"/>
          <w:color w:val="000000"/>
        </w:rPr>
        <w:t xml:space="preserve">důvodnou, </w:t>
      </w:r>
    </w:p>
    <w:p w14:paraId="6CCD3C73" w14:textId="77777777" w:rsidR="00814FB1" w:rsidRPr="0091187A" w:rsidRDefault="00814FB1" w:rsidP="00436D6E">
      <w:pPr>
        <w:pStyle w:val="Odstavecseseznamem"/>
        <w:numPr>
          <w:ilvl w:val="0"/>
          <w:numId w:val="39"/>
        </w:numPr>
        <w:autoSpaceDE w:val="0"/>
        <w:autoSpaceDN w:val="0"/>
        <w:adjustRightInd w:val="0"/>
        <w:spacing w:after="25" w:line="240" w:lineRule="auto"/>
        <w:jc w:val="both"/>
        <w:rPr>
          <w:rFonts w:cs="Cambria"/>
          <w:color w:val="000000"/>
        </w:rPr>
      </w:pPr>
      <w:r w:rsidRPr="0091187A">
        <w:rPr>
          <w:rFonts w:cs="Cambria"/>
          <w:color w:val="000000"/>
        </w:rPr>
        <w:t xml:space="preserve">částečně důvodnou, </w:t>
      </w:r>
    </w:p>
    <w:p w14:paraId="1894F0E8" w14:textId="77777777" w:rsidR="00814FB1" w:rsidRPr="0091187A" w:rsidRDefault="00814FB1" w:rsidP="00436D6E">
      <w:pPr>
        <w:pStyle w:val="Odstavecseseznamem"/>
        <w:numPr>
          <w:ilvl w:val="0"/>
          <w:numId w:val="39"/>
        </w:numPr>
        <w:autoSpaceDE w:val="0"/>
        <w:autoSpaceDN w:val="0"/>
        <w:adjustRightInd w:val="0"/>
        <w:spacing w:after="0" w:line="240" w:lineRule="auto"/>
        <w:jc w:val="both"/>
        <w:rPr>
          <w:rFonts w:cs="Cambria"/>
          <w:color w:val="000000"/>
        </w:rPr>
      </w:pPr>
      <w:r w:rsidRPr="0091187A">
        <w:rPr>
          <w:rFonts w:cs="Cambria"/>
          <w:color w:val="000000"/>
        </w:rPr>
        <w:t xml:space="preserve">nedůvodnou. </w:t>
      </w:r>
    </w:p>
    <w:p w14:paraId="24EAA1C4" w14:textId="77777777" w:rsidR="00814FB1" w:rsidRPr="00AC446A" w:rsidRDefault="00814FB1" w:rsidP="00814FB1">
      <w:pPr>
        <w:autoSpaceDE w:val="0"/>
        <w:autoSpaceDN w:val="0"/>
        <w:adjustRightInd w:val="0"/>
        <w:spacing w:after="0" w:line="240" w:lineRule="auto"/>
        <w:jc w:val="both"/>
        <w:rPr>
          <w:rFonts w:cs="Cambria"/>
          <w:color w:val="000000"/>
        </w:rPr>
      </w:pPr>
    </w:p>
    <w:p w14:paraId="584C997E" w14:textId="05A6F1A6" w:rsidR="00814FB1" w:rsidRPr="0091187A" w:rsidRDefault="00814FB1" w:rsidP="00814FB1">
      <w:pPr>
        <w:autoSpaceDE w:val="0"/>
        <w:autoSpaceDN w:val="0"/>
        <w:adjustRightInd w:val="0"/>
        <w:spacing w:after="0" w:line="240" w:lineRule="auto"/>
        <w:jc w:val="both"/>
        <w:rPr>
          <w:rFonts w:cs="Cambria"/>
          <w:color w:val="000000"/>
        </w:rPr>
      </w:pPr>
      <w:r w:rsidRPr="0091187A">
        <w:rPr>
          <w:rFonts w:cs="Cambria"/>
          <w:color w:val="000000"/>
        </w:rPr>
        <w:t xml:space="preserve">V případě rozhodnutí ve prospěch žadatele rozhodne </w:t>
      </w:r>
      <w:r w:rsidR="00E90F52">
        <w:rPr>
          <w:rFonts w:cs="Cambria"/>
          <w:color w:val="000000"/>
        </w:rPr>
        <w:t>k</w:t>
      </w:r>
      <w:r w:rsidR="00C01299">
        <w:rPr>
          <w:rFonts w:cs="Cambria"/>
          <w:color w:val="000000"/>
        </w:rPr>
        <w:t>ontrolní výbor</w:t>
      </w:r>
      <w:r w:rsidRPr="0091187A">
        <w:rPr>
          <w:rFonts w:cs="Cambria"/>
          <w:color w:val="000000"/>
        </w:rPr>
        <w:t xml:space="preserve"> MAS o zpracování nového hodnocení kritérií, u kterých byla žádost shledána (částečně) důvodnou (a případně také dalších kritérií, u kterých nebyla žádost o přezkum podána, ale výsledek přezkumného řízení může mít na jejich hodnocení vliv), a projekt vrátí do předchozí fáze schvalování. Opravný hodnotitel je vázán výsledkem přezkumného řízení. Opětovné hodnocení probíhá podle stejných pravidel a ve stejných lhůtách jako </w:t>
      </w:r>
      <w:r w:rsidRPr="00BD27B7">
        <w:rPr>
          <w:rFonts w:cs="Cambria"/>
          <w:color w:val="000000"/>
        </w:rPr>
        <w:t>původní hodnocení</w:t>
      </w:r>
      <w:r w:rsidR="00BD27B7">
        <w:rPr>
          <w:rFonts w:cs="Cambria"/>
          <w:color w:val="000000"/>
        </w:rPr>
        <w:t>, včetně zasedání výběrového výboru</w:t>
      </w:r>
      <w:r w:rsidR="00757046">
        <w:rPr>
          <w:rFonts w:cs="Cambria"/>
          <w:color w:val="000000"/>
        </w:rPr>
        <w:t xml:space="preserve"> a následně programového výboru</w:t>
      </w:r>
    </w:p>
    <w:p w14:paraId="0DA966F2" w14:textId="77777777" w:rsidR="00814FB1" w:rsidRPr="0091187A" w:rsidRDefault="00814FB1" w:rsidP="00814FB1">
      <w:pPr>
        <w:shd w:val="clear" w:color="auto" w:fill="FFFFFF" w:themeFill="background1"/>
        <w:spacing w:after="0" w:line="240" w:lineRule="auto"/>
        <w:jc w:val="both"/>
      </w:pPr>
      <w:r w:rsidRPr="0091187A">
        <w:t xml:space="preserve">Z jednání </w:t>
      </w:r>
      <w:r w:rsidR="00E90F52">
        <w:t>k</w:t>
      </w:r>
      <w:r w:rsidR="00C01299">
        <w:t>ontrolního výboru</w:t>
      </w:r>
      <w:r w:rsidRPr="0091187A">
        <w:t xml:space="preserve"> MAS musí být pořízen zápis, který bude obsahovat minimálně následující informace:</w:t>
      </w:r>
    </w:p>
    <w:p w14:paraId="36DF022B" w14:textId="77777777" w:rsidR="00814FB1" w:rsidRPr="0091187A" w:rsidRDefault="00814FB1" w:rsidP="00436D6E">
      <w:pPr>
        <w:pStyle w:val="Odstavecseseznamem"/>
        <w:numPr>
          <w:ilvl w:val="0"/>
          <w:numId w:val="32"/>
        </w:numPr>
        <w:shd w:val="clear" w:color="auto" w:fill="FFFFFF" w:themeFill="background1"/>
        <w:spacing w:after="0" w:line="240" w:lineRule="auto"/>
        <w:jc w:val="both"/>
      </w:pPr>
      <w:r w:rsidRPr="0091187A">
        <w:t xml:space="preserve">datum a čas začátku jednání, </w:t>
      </w:r>
    </w:p>
    <w:p w14:paraId="24630490" w14:textId="77777777" w:rsidR="00814FB1" w:rsidRPr="0091187A" w:rsidRDefault="00814FB1" w:rsidP="00436D6E">
      <w:pPr>
        <w:pStyle w:val="Odstavecseseznamem"/>
        <w:numPr>
          <w:ilvl w:val="0"/>
          <w:numId w:val="32"/>
        </w:numPr>
        <w:shd w:val="clear" w:color="auto" w:fill="FFFFFF" w:themeFill="background1"/>
        <w:spacing w:after="0" w:line="240" w:lineRule="auto"/>
        <w:jc w:val="both"/>
      </w:pPr>
      <w:r w:rsidRPr="0091187A">
        <w:t xml:space="preserve">jmenný seznam účastníků, </w:t>
      </w:r>
    </w:p>
    <w:p w14:paraId="05B2D318" w14:textId="77777777" w:rsidR="00814FB1" w:rsidRPr="0091187A" w:rsidRDefault="00814FB1" w:rsidP="00436D6E">
      <w:pPr>
        <w:pStyle w:val="Odstavecseseznamem"/>
        <w:numPr>
          <w:ilvl w:val="0"/>
          <w:numId w:val="32"/>
        </w:numPr>
        <w:shd w:val="clear" w:color="auto" w:fill="FFFFFF" w:themeFill="background1"/>
        <w:spacing w:after="0" w:line="240" w:lineRule="auto"/>
        <w:jc w:val="both"/>
      </w:pPr>
      <w:r w:rsidRPr="0091187A">
        <w:t xml:space="preserve">stručný popis obsahu žádosti o přezkum rozhodnutí, včetně identifikace žádosti o podporu, </w:t>
      </w:r>
    </w:p>
    <w:p w14:paraId="3858FDD6" w14:textId="77777777" w:rsidR="00814FB1" w:rsidRPr="0091187A" w:rsidRDefault="00814FB1" w:rsidP="00436D6E">
      <w:pPr>
        <w:pStyle w:val="Odstavecseseznamem"/>
        <w:numPr>
          <w:ilvl w:val="0"/>
          <w:numId w:val="32"/>
        </w:numPr>
        <w:shd w:val="clear" w:color="auto" w:fill="FFFFFF" w:themeFill="background1"/>
        <w:spacing w:after="0" w:line="240" w:lineRule="auto"/>
        <w:jc w:val="both"/>
      </w:pPr>
      <w:r w:rsidRPr="0091187A">
        <w:t xml:space="preserve">osoby vyloučené z rozhodování o dané žádosti o přezkum, </w:t>
      </w:r>
    </w:p>
    <w:p w14:paraId="490EC479" w14:textId="77777777" w:rsidR="00814FB1" w:rsidRPr="0091187A" w:rsidRDefault="00814FB1" w:rsidP="00436D6E">
      <w:pPr>
        <w:pStyle w:val="Odstavecseseznamem"/>
        <w:numPr>
          <w:ilvl w:val="0"/>
          <w:numId w:val="32"/>
        </w:numPr>
        <w:shd w:val="clear" w:color="auto" w:fill="FFFFFF" w:themeFill="background1"/>
        <w:spacing w:after="0" w:line="240" w:lineRule="auto"/>
        <w:jc w:val="both"/>
      </w:pPr>
      <w:r w:rsidRPr="0091187A">
        <w:t>rozhodnutí přezkumné komise (informace o tom, kdo a jak hlasoval), včetně zdůvodnění.</w:t>
      </w:r>
    </w:p>
    <w:p w14:paraId="5694259B" w14:textId="77777777" w:rsidR="0091187A" w:rsidRPr="00604DD7" w:rsidRDefault="0091187A" w:rsidP="0091187A">
      <w:pPr>
        <w:autoSpaceDE w:val="0"/>
        <w:autoSpaceDN w:val="0"/>
        <w:adjustRightInd w:val="0"/>
        <w:spacing w:after="0" w:line="240" w:lineRule="auto"/>
        <w:jc w:val="both"/>
        <w:rPr>
          <w:rFonts w:cs="Times New Roman"/>
          <w:color w:val="000000"/>
        </w:rPr>
      </w:pPr>
    </w:p>
    <w:p w14:paraId="0771051A" w14:textId="77777777" w:rsidR="00840439" w:rsidRDefault="00F21907" w:rsidP="0091187A">
      <w:pPr>
        <w:shd w:val="clear" w:color="auto" w:fill="FFFFFF" w:themeFill="background1"/>
        <w:spacing w:after="0" w:line="240" w:lineRule="auto"/>
        <w:jc w:val="both"/>
      </w:pPr>
      <w:r>
        <w:t>Zápis bude vyhotoven jmenovaným zapisovatelem, který je odpovědný za jeho vytvoření. Za schválení zápisu jsou odpov</w:t>
      </w:r>
      <w:r w:rsidR="00164143">
        <w:t xml:space="preserve">ědní dva jmenovaní ověřovatelé. </w:t>
      </w:r>
    </w:p>
    <w:p w14:paraId="130D2F55" w14:textId="7690310D" w:rsidR="00840439" w:rsidRDefault="00840439" w:rsidP="0091187A">
      <w:pPr>
        <w:shd w:val="clear" w:color="auto" w:fill="FFFFFF" w:themeFill="background1"/>
        <w:spacing w:after="0" w:line="240" w:lineRule="auto"/>
        <w:jc w:val="both"/>
      </w:pPr>
    </w:p>
    <w:p w14:paraId="0C73885F" w14:textId="5112B144" w:rsidR="00B94CAC" w:rsidRDefault="00B94CAC" w:rsidP="0091187A">
      <w:pPr>
        <w:shd w:val="clear" w:color="auto" w:fill="FFFFFF" w:themeFill="background1"/>
        <w:spacing w:after="0" w:line="240" w:lineRule="auto"/>
        <w:jc w:val="both"/>
      </w:pPr>
      <w:r>
        <w:t xml:space="preserve">Výsledek </w:t>
      </w:r>
      <w:r w:rsidR="00AE3101">
        <w:t>pře</w:t>
      </w:r>
      <w:r>
        <w:t>zkumného řízení je zapsán do MS2014+ jmenovaným zapisovatelem, který je registrován v</w:t>
      </w:r>
      <w:r w:rsidR="00164143">
        <w:t> </w:t>
      </w:r>
      <w:r>
        <w:t>systému</w:t>
      </w:r>
      <w:r w:rsidR="00164143">
        <w:t>,</w:t>
      </w:r>
      <w:r>
        <w:t xml:space="preserve"> a to nejpozději </w:t>
      </w:r>
      <w:r w:rsidRPr="00B94CAC">
        <w:rPr>
          <w:b/>
        </w:rPr>
        <w:t>do 5 pracovních dní</w:t>
      </w:r>
      <w:r>
        <w:t xml:space="preserve"> od ukončení </w:t>
      </w:r>
      <w:r w:rsidR="00AE3101">
        <w:t>přez</w:t>
      </w:r>
      <w:r w:rsidR="00164143">
        <w:t>kumného řízení. Tímto zapisovatelem může být jeden z členů kanceláře MAS.</w:t>
      </w:r>
    </w:p>
    <w:p w14:paraId="55274FC0" w14:textId="736C9D39" w:rsidR="006462F5" w:rsidRDefault="006462F5" w:rsidP="0091187A">
      <w:pPr>
        <w:shd w:val="clear" w:color="auto" w:fill="FFFFFF" w:themeFill="background1"/>
        <w:spacing w:after="0" w:line="240" w:lineRule="auto"/>
        <w:jc w:val="both"/>
      </w:pPr>
    </w:p>
    <w:p w14:paraId="28D8774A" w14:textId="7C4BB7BE" w:rsidR="00E26833" w:rsidRDefault="00E26833" w:rsidP="0091187A">
      <w:pPr>
        <w:shd w:val="clear" w:color="auto" w:fill="FFFFFF" w:themeFill="background1"/>
        <w:spacing w:after="0" w:line="240" w:lineRule="auto"/>
        <w:jc w:val="both"/>
      </w:pPr>
      <w:r>
        <w:lastRenderedPageBreak/>
        <w:t xml:space="preserve">Se schválením projektů programovým výborem a vyhlášení výsledků výzvy se musí počkat až do konce vyřešení všech přezkumů. </w:t>
      </w:r>
    </w:p>
    <w:p w14:paraId="47436EEA" w14:textId="77777777" w:rsidR="00B459C5" w:rsidRDefault="00B459C5" w:rsidP="00B459C5">
      <w:pPr>
        <w:shd w:val="clear" w:color="auto" w:fill="FFFFFF" w:themeFill="background1"/>
        <w:spacing w:after="0" w:line="240" w:lineRule="auto"/>
        <w:jc w:val="both"/>
      </w:pPr>
    </w:p>
    <w:p w14:paraId="0102EF03" w14:textId="77777777" w:rsidR="004C6FCF" w:rsidRDefault="004C6FCF" w:rsidP="004C6FCF">
      <w:pPr>
        <w:pBdr>
          <w:top w:val="single" w:sz="4" w:space="1" w:color="auto"/>
          <w:left w:val="single" w:sz="4" w:space="4" w:color="auto"/>
          <w:bottom w:val="single" w:sz="4" w:space="1" w:color="auto"/>
          <w:right w:val="single" w:sz="4" w:space="4" w:color="auto"/>
        </w:pBdr>
        <w:spacing w:after="0" w:line="240" w:lineRule="auto"/>
        <w:jc w:val="both"/>
        <w:rPr>
          <w:b/>
        </w:rPr>
      </w:pPr>
      <w:r w:rsidRPr="00AB3992">
        <w:rPr>
          <w:b/>
        </w:rPr>
        <w:t>Odp</w:t>
      </w:r>
      <w:r w:rsidR="00AB3992" w:rsidRPr="00AB3992">
        <w:rPr>
          <w:b/>
        </w:rPr>
        <w:t xml:space="preserve">ovědnost za provádění činnosti -  </w:t>
      </w:r>
      <w:r w:rsidRPr="00AB3992">
        <w:rPr>
          <w:b/>
        </w:rPr>
        <w:t>Přezkum hodnocení a výběru projektů</w:t>
      </w:r>
      <w:r w:rsidR="00AB3992" w:rsidRPr="00AB3992">
        <w:rPr>
          <w:b/>
        </w:rPr>
        <w:t>:</w:t>
      </w:r>
    </w:p>
    <w:p w14:paraId="6897FE0F" w14:textId="77777777" w:rsidR="00AB3992" w:rsidRPr="002C4586" w:rsidRDefault="009C0112" w:rsidP="004C6FCF">
      <w:pPr>
        <w:pBdr>
          <w:top w:val="single" w:sz="4" w:space="1" w:color="auto"/>
          <w:left w:val="single" w:sz="4" w:space="4" w:color="auto"/>
          <w:bottom w:val="single" w:sz="4" w:space="1" w:color="auto"/>
          <w:right w:val="single" w:sz="4" w:space="4" w:color="auto"/>
        </w:pBdr>
        <w:spacing w:after="0" w:line="240" w:lineRule="auto"/>
        <w:jc w:val="both"/>
      </w:pPr>
      <w:r>
        <w:t>Kontrolní výbor</w:t>
      </w:r>
    </w:p>
    <w:p w14:paraId="29FA7997" w14:textId="77777777" w:rsidR="004C6FCF" w:rsidRDefault="004C6FCF" w:rsidP="004C6FCF">
      <w:pPr>
        <w:pBdr>
          <w:top w:val="single" w:sz="4" w:space="1" w:color="auto"/>
          <w:left w:val="single" w:sz="4" w:space="4" w:color="auto"/>
          <w:bottom w:val="single" w:sz="4" w:space="1" w:color="auto"/>
          <w:right w:val="single" w:sz="4" w:space="4" w:color="auto"/>
        </w:pBdr>
        <w:spacing w:after="0" w:line="240" w:lineRule="auto"/>
        <w:jc w:val="both"/>
        <w:rPr>
          <w:b/>
        </w:rPr>
      </w:pPr>
      <w:r w:rsidRPr="00AB3992">
        <w:rPr>
          <w:b/>
        </w:rPr>
        <w:t>Termín splnění činnosti:</w:t>
      </w:r>
    </w:p>
    <w:p w14:paraId="091769A1" w14:textId="77777777" w:rsidR="00AB3992" w:rsidRPr="00C54FEA" w:rsidRDefault="00C54FEA" w:rsidP="00C54FEA">
      <w:pPr>
        <w:pBdr>
          <w:top w:val="single" w:sz="4" w:space="1" w:color="auto"/>
          <w:left w:val="single" w:sz="4" w:space="4" w:color="auto"/>
          <w:bottom w:val="single" w:sz="4" w:space="1" w:color="auto"/>
          <w:right w:val="single" w:sz="4" w:space="4" w:color="auto"/>
        </w:pBdr>
        <w:spacing w:after="0" w:line="240" w:lineRule="auto"/>
        <w:jc w:val="both"/>
      </w:pPr>
      <w:r w:rsidRPr="00C54FEA">
        <w:t>30 kalendářních dní od doručení žádosti o přezkum</w:t>
      </w:r>
      <w:r w:rsidR="006105AC">
        <w:t>, 60 kalendářních dní ve složitějších případech</w:t>
      </w:r>
    </w:p>
    <w:p w14:paraId="623BFBCF" w14:textId="77777777" w:rsidR="004C6FCF" w:rsidRDefault="004C6FCF" w:rsidP="004C6FCF">
      <w:pPr>
        <w:pBdr>
          <w:top w:val="single" w:sz="4" w:space="1" w:color="auto"/>
          <w:left w:val="single" w:sz="4" w:space="4" w:color="auto"/>
          <w:bottom w:val="single" w:sz="4" w:space="1" w:color="auto"/>
          <w:right w:val="single" w:sz="4" w:space="4" w:color="auto"/>
        </w:pBdr>
        <w:spacing w:after="0" w:line="240" w:lineRule="auto"/>
        <w:jc w:val="both"/>
        <w:rPr>
          <w:b/>
        </w:rPr>
      </w:pPr>
      <w:r w:rsidRPr="00AB3992">
        <w:rPr>
          <w:b/>
        </w:rPr>
        <w:t>Odpovědnost za zadávání do MS2014+:</w:t>
      </w:r>
    </w:p>
    <w:p w14:paraId="3238287D" w14:textId="77777777" w:rsidR="00AB3992" w:rsidRPr="00E81228" w:rsidRDefault="00E81228" w:rsidP="004C6FCF">
      <w:pPr>
        <w:pBdr>
          <w:top w:val="single" w:sz="4" w:space="1" w:color="auto"/>
          <w:left w:val="single" w:sz="4" w:space="4" w:color="auto"/>
          <w:bottom w:val="single" w:sz="4" w:space="1" w:color="auto"/>
          <w:right w:val="single" w:sz="4" w:space="4" w:color="auto"/>
        </w:pBdr>
        <w:spacing w:after="0" w:line="240" w:lineRule="auto"/>
        <w:jc w:val="both"/>
      </w:pPr>
      <w:r w:rsidRPr="00E81228">
        <w:t>Vedoucí pracovník pro realizaci SCLLD</w:t>
      </w:r>
    </w:p>
    <w:p w14:paraId="2F7619A7" w14:textId="77777777" w:rsidR="004C6FCF" w:rsidRDefault="004C6FCF" w:rsidP="004C6FCF">
      <w:pPr>
        <w:pBdr>
          <w:top w:val="single" w:sz="4" w:space="1" w:color="auto"/>
          <w:left w:val="single" w:sz="4" w:space="4" w:color="auto"/>
          <w:bottom w:val="single" w:sz="4" w:space="1" w:color="auto"/>
          <w:right w:val="single" w:sz="4" w:space="4" w:color="auto"/>
        </w:pBdr>
        <w:spacing w:after="0" w:line="240" w:lineRule="auto"/>
        <w:jc w:val="both"/>
        <w:rPr>
          <w:b/>
        </w:rPr>
      </w:pPr>
      <w:r w:rsidRPr="00AB3992">
        <w:rPr>
          <w:b/>
        </w:rPr>
        <w:t>Odpovědnost za archivaci:</w:t>
      </w:r>
    </w:p>
    <w:p w14:paraId="60C2F821" w14:textId="77777777" w:rsidR="004C6FCF" w:rsidRPr="00E81228" w:rsidRDefault="00E81228" w:rsidP="00E81228">
      <w:pPr>
        <w:pBdr>
          <w:top w:val="single" w:sz="4" w:space="1" w:color="auto"/>
          <w:left w:val="single" w:sz="4" w:space="4" w:color="auto"/>
          <w:bottom w:val="single" w:sz="4" w:space="1" w:color="auto"/>
          <w:right w:val="single" w:sz="4" w:space="4" w:color="auto"/>
        </w:pBdr>
        <w:spacing w:after="0" w:line="240" w:lineRule="auto"/>
        <w:jc w:val="both"/>
      </w:pPr>
      <w:r w:rsidRPr="00E81228">
        <w:t>Vedoucí pracovník pro realizaci SCLLD</w:t>
      </w:r>
    </w:p>
    <w:p w14:paraId="136548BB" w14:textId="77777777" w:rsidR="00983BA7" w:rsidRDefault="00983BA7" w:rsidP="00983BA7">
      <w:pPr>
        <w:pStyle w:val="Nadpis1"/>
        <w:spacing w:before="0"/>
      </w:pPr>
      <w:bookmarkStart w:id="16" w:name="_Toc465850143"/>
    </w:p>
    <w:p w14:paraId="32B5E960" w14:textId="3CD0053A" w:rsidR="00F44238" w:rsidRPr="00582572" w:rsidRDefault="000802F5" w:rsidP="00983BA7">
      <w:pPr>
        <w:pStyle w:val="Nadpis1"/>
        <w:spacing w:before="0"/>
      </w:pPr>
      <w:r w:rsidRPr="00582572">
        <w:t>7</w:t>
      </w:r>
      <w:r w:rsidR="00F465F4" w:rsidRPr="00582572">
        <w:t>. Postupy pro posuzování změn projektů</w:t>
      </w:r>
      <w:bookmarkEnd w:id="16"/>
      <w:r w:rsidR="00F465F4" w:rsidRPr="00582572">
        <w:t xml:space="preserve"> </w:t>
      </w:r>
    </w:p>
    <w:p w14:paraId="07C6C41F" w14:textId="77777777" w:rsidR="000F1840" w:rsidRPr="000F1840" w:rsidRDefault="000F1840" w:rsidP="000F1840">
      <w:pPr>
        <w:spacing w:after="0" w:line="240" w:lineRule="auto"/>
      </w:pPr>
    </w:p>
    <w:p w14:paraId="6F5E8E3C" w14:textId="77777777" w:rsidR="006C6A9D" w:rsidRPr="006C6A9D" w:rsidRDefault="006C6A9D" w:rsidP="00F44238">
      <w:pPr>
        <w:spacing w:line="240" w:lineRule="auto"/>
        <w:jc w:val="both"/>
      </w:pPr>
      <w:r w:rsidRPr="006C6A9D">
        <w:t>Změnové řízení probíhá v souladu s ustanoveními kapitoly 16 Obecných pravidel pro žadatele a příjemce.</w:t>
      </w:r>
    </w:p>
    <w:p w14:paraId="63597418" w14:textId="5927637C" w:rsidR="000B0B6C" w:rsidRPr="00656C60" w:rsidRDefault="009131C4" w:rsidP="000B0B6C">
      <w:pPr>
        <w:spacing w:line="240" w:lineRule="auto"/>
        <w:jc w:val="both"/>
        <w:rPr>
          <w:color w:val="000000" w:themeColor="text1"/>
        </w:rPr>
      </w:pPr>
      <w:r w:rsidRPr="00656C60">
        <w:rPr>
          <w:color w:val="000000" w:themeColor="text1"/>
        </w:rPr>
        <w:t xml:space="preserve">Místní akční skupina bude v případě podstatné změny projektu potvrzovat, že změna, požadovaná příjemcem, </w:t>
      </w:r>
      <w:r w:rsidR="006C6A9D" w:rsidRPr="00656C60">
        <w:t>není v rozporu se schválenou strategií CLLD</w:t>
      </w:r>
      <w:r w:rsidR="000B0B6C" w:rsidRPr="00656C60">
        <w:t>,</w:t>
      </w:r>
      <w:r w:rsidR="000B0B6C" w:rsidRPr="00656C60">
        <w:rPr>
          <w:color w:val="000000" w:themeColor="text1"/>
        </w:rPr>
        <w:t xml:space="preserve"> nemá vliv na výsledky kontroly přijatelnosti a formálních náležitostí, případně věcného hodnocení. Pokud by projekt realizací změny kritéria nebo bodový limit nesplnil, nebo by byl v rozporu se schválenou strategií, MAS změnu nedoporučí. </w:t>
      </w:r>
    </w:p>
    <w:p w14:paraId="58A0D0B7" w14:textId="709126C6" w:rsidR="00A306D2" w:rsidRPr="006C6A9D" w:rsidRDefault="000B0B6C" w:rsidP="000B0B6C">
      <w:pPr>
        <w:spacing w:line="240" w:lineRule="auto"/>
        <w:jc w:val="both"/>
        <w:rPr>
          <w:color w:val="000000" w:themeColor="text1"/>
        </w:rPr>
      </w:pPr>
      <w:r w:rsidRPr="00656C60">
        <w:rPr>
          <w:color w:val="000000" w:themeColor="text1"/>
        </w:rPr>
        <w:t>Vzor stanoviska MAS „Vyjádření ke změně integrovaného projektu“ je přílohou č. 31 Obecných pravidel pro žadatele a příjemce.</w:t>
      </w:r>
      <w:r w:rsidR="00A306D2">
        <w:rPr>
          <w:color w:val="000000" w:themeColor="text1"/>
        </w:rPr>
        <w:t xml:space="preserve"> </w:t>
      </w:r>
    </w:p>
    <w:p w14:paraId="647BDC3B" w14:textId="77777777" w:rsidR="004C6FCF" w:rsidRDefault="004C6FCF" w:rsidP="004C6FCF">
      <w:pPr>
        <w:pBdr>
          <w:top w:val="single" w:sz="4" w:space="1" w:color="auto"/>
          <w:left w:val="single" w:sz="4" w:space="4" w:color="auto"/>
          <w:bottom w:val="single" w:sz="4" w:space="1" w:color="auto"/>
          <w:right w:val="single" w:sz="4" w:space="4" w:color="auto"/>
        </w:pBdr>
        <w:spacing w:after="0" w:line="240" w:lineRule="auto"/>
        <w:jc w:val="both"/>
        <w:rPr>
          <w:b/>
        </w:rPr>
      </w:pPr>
      <w:r w:rsidRPr="00EB2302">
        <w:rPr>
          <w:b/>
        </w:rPr>
        <w:t xml:space="preserve">Odpovědnost za provádění </w:t>
      </w:r>
      <w:proofErr w:type="gramStart"/>
      <w:r w:rsidRPr="00EB2302">
        <w:rPr>
          <w:b/>
        </w:rPr>
        <w:t>činnos</w:t>
      </w:r>
      <w:r w:rsidR="00EB2302" w:rsidRPr="00EB2302">
        <w:rPr>
          <w:b/>
        </w:rPr>
        <w:t>ti</w:t>
      </w:r>
      <w:r w:rsidRPr="00EB2302">
        <w:rPr>
          <w:b/>
        </w:rPr>
        <w:t xml:space="preserve"> </w:t>
      </w:r>
      <w:r w:rsidR="00EB2302" w:rsidRPr="00EB2302">
        <w:rPr>
          <w:b/>
        </w:rPr>
        <w:t xml:space="preserve">- </w:t>
      </w:r>
      <w:r w:rsidRPr="00EB2302">
        <w:rPr>
          <w:b/>
        </w:rPr>
        <w:t>Postupy</w:t>
      </w:r>
      <w:proofErr w:type="gramEnd"/>
      <w:r w:rsidRPr="00EB2302">
        <w:rPr>
          <w:b/>
        </w:rPr>
        <w:t xml:space="preserve"> pro posuzování změn projektů</w:t>
      </w:r>
      <w:r w:rsidR="00EB2302" w:rsidRPr="00EB2302">
        <w:rPr>
          <w:b/>
        </w:rPr>
        <w:t>:</w:t>
      </w:r>
    </w:p>
    <w:p w14:paraId="7EBCA716" w14:textId="3034094F" w:rsidR="00EB2302" w:rsidRPr="00E81228" w:rsidRDefault="00E81228" w:rsidP="004C6FCF">
      <w:pPr>
        <w:pBdr>
          <w:top w:val="single" w:sz="4" w:space="1" w:color="auto"/>
          <w:left w:val="single" w:sz="4" w:space="4" w:color="auto"/>
          <w:bottom w:val="single" w:sz="4" w:space="1" w:color="auto"/>
          <w:right w:val="single" w:sz="4" w:space="4" w:color="auto"/>
        </w:pBdr>
        <w:spacing w:after="0" w:line="240" w:lineRule="auto"/>
        <w:jc w:val="both"/>
      </w:pPr>
      <w:r w:rsidRPr="00E81228">
        <w:t>Vedoucí pracovník pro realizaci SCLLD</w:t>
      </w:r>
    </w:p>
    <w:p w14:paraId="2662E729" w14:textId="77777777" w:rsidR="004C6FCF" w:rsidRDefault="004C6FCF" w:rsidP="004C6FCF">
      <w:pPr>
        <w:pBdr>
          <w:top w:val="single" w:sz="4" w:space="1" w:color="auto"/>
          <w:left w:val="single" w:sz="4" w:space="4" w:color="auto"/>
          <w:bottom w:val="single" w:sz="4" w:space="1" w:color="auto"/>
          <w:right w:val="single" w:sz="4" w:space="4" w:color="auto"/>
        </w:pBdr>
        <w:spacing w:after="0" w:line="240" w:lineRule="auto"/>
        <w:jc w:val="both"/>
        <w:rPr>
          <w:b/>
        </w:rPr>
      </w:pPr>
      <w:r w:rsidRPr="00EB2302">
        <w:rPr>
          <w:b/>
        </w:rPr>
        <w:t>Termín splnění činnosti:</w:t>
      </w:r>
    </w:p>
    <w:p w14:paraId="3B4AE696" w14:textId="77777777" w:rsidR="00EB2302" w:rsidRPr="00C54FEA" w:rsidRDefault="006C6A9D" w:rsidP="004C6FCF">
      <w:pPr>
        <w:pBdr>
          <w:top w:val="single" w:sz="4" w:space="1" w:color="auto"/>
          <w:left w:val="single" w:sz="4" w:space="4" w:color="auto"/>
          <w:bottom w:val="single" w:sz="4" w:space="1" w:color="auto"/>
          <w:right w:val="single" w:sz="4" w:space="4" w:color="auto"/>
        </w:pBdr>
        <w:spacing w:after="0" w:line="240" w:lineRule="auto"/>
        <w:jc w:val="both"/>
      </w:pPr>
      <w:r>
        <w:t>15</w:t>
      </w:r>
      <w:r w:rsidR="00C54FEA" w:rsidRPr="00C54FEA">
        <w:t xml:space="preserve"> pracovních dní od předložení žádosti o změnu příjemcem v MS2014+</w:t>
      </w:r>
    </w:p>
    <w:p w14:paraId="437CE867" w14:textId="77777777" w:rsidR="004C6FCF" w:rsidRDefault="004C6FCF" w:rsidP="004C6FCF">
      <w:pPr>
        <w:pBdr>
          <w:top w:val="single" w:sz="4" w:space="1" w:color="auto"/>
          <w:left w:val="single" w:sz="4" w:space="4" w:color="auto"/>
          <w:bottom w:val="single" w:sz="4" w:space="1" w:color="auto"/>
          <w:right w:val="single" w:sz="4" w:space="4" w:color="auto"/>
        </w:pBdr>
        <w:spacing w:after="0" w:line="240" w:lineRule="auto"/>
        <w:jc w:val="both"/>
        <w:rPr>
          <w:b/>
        </w:rPr>
      </w:pPr>
      <w:r w:rsidRPr="00EB2302">
        <w:rPr>
          <w:b/>
        </w:rPr>
        <w:t>Odpovědnost za zadávání do MS2014+:</w:t>
      </w:r>
    </w:p>
    <w:p w14:paraId="76A2431C" w14:textId="5755EF78" w:rsidR="000911C7" w:rsidRDefault="000911C7" w:rsidP="000911C7">
      <w:pPr>
        <w:pBdr>
          <w:top w:val="single" w:sz="4" w:space="1" w:color="auto"/>
          <w:left w:val="single" w:sz="4" w:space="4" w:color="auto"/>
          <w:bottom w:val="single" w:sz="4" w:space="1" w:color="auto"/>
          <w:right w:val="single" w:sz="4" w:space="4" w:color="auto"/>
        </w:pBdr>
        <w:spacing w:after="0" w:line="240" w:lineRule="auto"/>
        <w:jc w:val="both"/>
      </w:pPr>
    </w:p>
    <w:p w14:paraId="6383058F" w14:textId="7493D652" w:rsidR="000911C7" w:rsidRPr="00E81228" w:rsidRDefault="000911C7" w:rsidP="000911C7">
      <w:pPr>
        <w:pBdr>
          <w:top w:val="single" w:sz="4" w:space="1" w:color="auto"/>
          <w:left w:val="single" w:sz="4" w:space="4" w:color="auto"/>
          <w:bottom w:val="single" w:sz="4" w:space="1" w:color="auto"/>
          <w:right w:val="single" w:sz="4" w:space="4" w:color="auto"/>
        </w:pBdr>
        <w:spacing w:after="0" w:line="240" w:lineRule="auto"/>
        <w:jc w:val="both"/>
      </w:pPr>
      <w:r>
        <w:t xml:space="preserve">Nerelevantní </w:t>
      </w:r>
    </w:p>
    <w:p w14:paraId="70AD83C1" w14:textId="77777777" w:rsidR="004C6FCF" w:rsidRDefault="004C6FCF" w:rsidP="004C6FCF">
      <w:pPr>
        <w:pBdr>
          <w:top w:val="single" w:sz="4" w:space="1" w:color="auto"/>
          <w:left w:val="single" w:sz="4" w:space="4" w:color="auto"/>
          <w:bottom w:val="single" w:sz="4" w:space="1" w:color="auto"/>
          <w:right w:val="single" w:sz="4" w:space="4" w:color="auto"/>
        </w:pBdr>
        <w:spacing w:after="0" w:line="240" w:lineRule="auto"/>
        <w:jc w:val="both"/>
        <w:rPr>
          <w:b/>
        </w:rPr>
      </w:pPr>
      <w:r w:rsidRPr="00EB2302">
        <w:rPr>
          <w:b/>
        </w:rPr>
        <w:t>Odpovědnost za archivaci:</w:t>
      </w:r>
    </w:p>
    <w:p w14:paraId="4BA46FAF" w14:textId="77777777" w:rsidR="002E4077" w:rsidRPr="00E81228" w:rsidRDefault="00E81228" w:rsidP="00E81228">
      <w:pPr>
        <w:pBdr>
          <w:top w:val="single" w:sz="4" w:space="1" w:color="auto"/>
          <w:left w:val="single" w:sz="4" w:space="4" w:color="auto"/>
          <w:bottom w:val="single" w:sz="4" w:space="1" w:color="auto"/>
          <w:right w:val="single" w:sz="4" w:space="4" w:color="auto"/>
        </w:pBdr>
        <w:spacing w:after="0" w:line="240" w:lineRule="auto"/>
        <w:jc w:val="both"/>
      </w:pPr>
      <w:r w:rsidRPr="00E81228">
        <w:t>Vedoucí pracovník pro realizaci SCLLD</w:t>
      </w:r>
    </w:p>
    <w:p w14:paraId="7E5D6E0D" w14:textId="77777777" w:rsidR="00B65F69" w:rsidRDefault="00B65F69" w:rsidP="00983BA7">
      <w:pPr>
        <w:spacing w:after="0" w:line="240" w:lineRule="auto"/>
      </w:pPr>
    </w:p>
    <w:p w14:paraId="6153F4FD" w14:textId="77777777" w:rsidR="00F465F4" w:rsidRDefault="00213C7D" w:rsidP="00983BA7">
      <w:pPr>
        <w:pStyle w:val="Nadpis1"/>
        <w:spacing w:before="0"/>
      </w:pPr>
      <w:bookmarkStart w:id="17" w:name="_Toc465850144"/>
      <w:r>
        <w:t>8</w:t>
      </w:r>
      <w:r w:rsidR="00F465F4" w:rsidRPr="00F465F4">
        <w:t>. Zajištění auditní stopy a archivace</w:t>
      </w:r>
      <w:bookmarkEnd w:id="17"/>
    </w:p>
    <w:p w14:paraId="6CEA68F2" w14:textId="77777777" w:rsidR="00851158" w:rsidRPr="00851158" w:rsidRDefault="00851158" w:rsidP="00983BA7">
      <w:pPr>
        <w:spacing w:after="0" w:line="240" w:lineRule="auto"/>
      </w:pPr>
    </w:p>
    <w:p w14:paraId="77C90059" w14:textId="77777777" w:rsidR="003B4565" w:rsidRDefault="00E47148" w:rsidP="003B4565">
      <w:pPr>
        <w:spacing w:line="240" w:lineRule="auto"/>
        <w:jc w:val="both"/>
        <w:rPr>
          <w:color w:val="000000" w:themeColor="text1"/>
        </w:rPr>
      </w:pPr>
      <w:r w:rsidRPr="00E47148">
        <w:rPr>
          <w:color w:val="000000" w:themeColor="text1"/>
        </w:rPr>
        <w:t>Archivací se rozumí uchování originálů dokumentů nebo záznamů v elektronické podobě a jejich provedených změn (původní verze, aktualizované verze, platné verze, doklady o změnových řízeních projektu).</w:t>
      </w:r>
    </w:p>
    <w:p w14:paraId="751F6105" w14:textId="77777777" w:rsidR="00E47148" w:rsidRDefault="00213C7D" w:rsidP="003B4565">
      <w:pPr>
        <w:spacing w:line="240" w:lineRule="auto"/>
        <w:jc w:val="both"/>
        <w:rPr>
          <w:color w:val="000000" w:themeColor="text1"/>
        </w:rPr>
      </w:pPr>
      <w:r>
        <w:rPr>
          <w:color w:val="000000" w:themeColor="text1"/>
        </w:rPr>
        <w:t>MAS je povinna zajistit po dobu určenou právními předpisy ČR nebo EU (minimálně do konce roku 2030) uchování veškeré dokumentace, související se strategií CLLD a její realizací, a poskytnout informace a dokumentace, vztahující se k SCLLD, zaměstnancům nebo zmocněncům pověřených orgánů MMR ČR, MF ČR, EK, Evropského účetního dvora, NKÚ, Auditního orgánu, Platebního a certifikačního orgánu, příslušného orgánu finanční správy dalších oprávněných orgánů státní správy.</w:t>
      </w:r>
    </w:p>
    <w:p w14:paraId="4FDA0569" w14:textId="77777777" w:rsidR="00F465F4" w:rsidRDefault="00F465F4" w:rsidP="00851158">
      <w:pPr>
        <w:spacing w:line="240" w:lineRule="auto"/>
        <w:jc w:val="both"/>
      </w:pPr>
      <w:r>
        <w:t>Pro</w:t>
      </w:r>
      <w:r w:rsidRPr="00C335AE">
        <w:t xml:space="preserve"> zajištění kontroly budou všechna data a dokumenty archivovány </w:t>
      </w:r>
      <w:r w:rsidR="00CF7C2C">
        <w:t>v kanceláři</w:t>
      </w:r>
      <w:r w:rsidRPr="00C335AE">
        <w:t xml:space="preserve"> MAS, kde bude možno kdykoli získat potřebné informace. </w:t>
      </w:r>
      <w:r w:rsidR="00BD23A2">
        <w:t>Za zajištění auditní stopy a archivace jsou zodpovědní pracovníci kance</w:t>
      </w:r>
      <w:bookmarkStart w:id="18" w:name="_GoBack"/>
      <w:bookmarkEnd w:id="18"/>
      <w:r w:rsidR="00BD23A2">
        <w:t xml:space="preserve">láře MAS. </w:t>
      </w:r>
    </w:p>
    <w:p w14:paraId="7A0E6C13" w14:textId="77777777" w:rsidR="00A9612F" w:rsidRDefault="00213C7D" w:rsidP="00E76650">
      <w:pPr>
        <w:pStyle w:val="Nadpis2"/>
      </w:pPr>
      <w:bookmarkStart w:id="19" w:name="_Toc465850145"/>
      <w:r>
        <w:lastRenderedPageBreak/>
        <w:t>8</w:t>
      </w:r>
      <w:r w:rsidR="00F465F4" w:rsidRPr="00F465F4">
        <w:t xml:space="preserve">.1 </w:t>
      </w:r>
      <w:r w:rsidR="00F465F4">
        <w:t>Způsob archivace dokumentů</w:t>
      </w:r>
      <w:bookmarkEnd w:id="19"/>
    </w:p>
    <w:p w14:paraId="16551A6D" w14:textId="77777777" w:rsidR="00005912" w:rsidRPr="00005912" w:rsidRDefault="00005912" w:rsidP="00005912">
      <w:pPr>
        <w:spacing w:after="0" w:line="240" w:lineRule="auto"/>
      </w:pPr>
    </w:p>
    <w:p w14:paraId="53E9F5E6" w14:textId="1DB8F1F9" w:rsidR="003729C0" w:rsidRDefault="00213C7D" w:rsidP="004C2E3D">
      <w:pPr>
        <w:spacing w:line="240" w:lineRule="auto"/>
        <w:jc w:val="both"/>
      </w:pPr>
      <w:r>
        <w:t xml:space="preserve">Stanovení typu dokumentů, které mají být archivovány, doba archivace a formát dokumentů se řídí vnitřními směrnicemi MAS </w:t>
      </w:r>
      <w:r w:rsidR="004248AC">
        <w:t>Království – Jestřebí hory, o.p.s.</w:t>
      </w:r>
      <w:r>
        <w:t xml:space="preserve"> </w:t>
      </w:r>
    </w:p>
    <w:p w14:paraId="69B3B50D" w14:textId="77777777" w:rsidR="00CC0715" w:rsidRDefault="00F465F4" w:rsidP="00E76650">
      <w:pPr>
        <w:pStyle w:val="Styl2"/>
        <w:spacing w:after="200" w:line="240" w:lineRule="auto"/>
        <w:ind w:right="142"/>
        <w:rPr>
          <w:rFonts w:asciiTheme="minorHAnsi" w:hAnsiTheme="minorHAnsi"/>
        </w:rPr>
      </w:pPr>
      <w:r w:rsidRPr="00CB4F6F">
        <w:rPr>
          <w:rFonts w:asciiTheme="minorHAnsi" w:hAnsiTheme="minorHAnsi"/>
        </w:rPr>
        <w:t>MAS musí zajistit dostupnost</w:t>
      </w:r>
      <w:r>
        <w:rPr>
          <w:rFonts w:asciiTheme="minorHAnsi" w:hAnsiTheme="minorHAnsi"/>
        </w:rPr>
        <w:t xml:space="preserve"> veškerých </w:t>
      </w:r>
      <w:r w:rsidRPr="00CB4F6F">
        <w:rPr>
          <w:rFonts w:asciiTheme="minorHAnsi" w:hAnsiTheme="minorHAnsi"/>
        </w:rPr>
        <w:t>dokladů o projektech pro kontroly, prováděné oprávněnými osobami. Tuto povinnost musí MAS plnit ve všech fázích projektového cyklu.</w:t>
      </w:r>
    </w:p>
    <w:p w14:paraId="2E35974E" w14:textId="77777777" w:rsidR="00213C7D" w:rsidRPr="00E76650" w:rsidRDefault="00BA1AC1" w:rsidP="00213C7D">
      <w:pPr>
        <w:pStyle w:val="Styl1"/>
        <w:ind w:right="142"/>
        <w:rPr>
          <w:b/>
          <w:u w:val="single"/>
        </w:rPr>
      </w:pPr>
      <w:r w:rsidRPr="00E76650">
        <w:rPr>
          <w:b/>
          <w:u w:val="single"/>
        </w:rPr>
        <w:t xml:space="preserve">Archivace dokumentů z jednání orgánů MAS </w:t>
      </w:r>
    </w:p>
    <w:p w14:paraId="58FA4E2C" w14:textId="5436690A" w:rsidR="00E861E6" w:rsidRDefault="00213C7D" w:rsidP="003B4565">
      <w:pPr>
        <w:pStyle w:val="Styl1"/>
        <w:ind w:right="142"/>
      </w:pPr>
      <w:r>
        <w:t xml:space="preserve">Za archivaci příslušných dokumentů z jednání povinných orgánů MAS (např. zápisy vč. příloh, důležité podklady k jednání atd.) je zodpovědný manažer, který má na starosti zápisy z jednání, ověření u ověřovatelů a zajištění podpisů. Všechny zápisy jsou archivovány v šanonu „Zápisy“, kde jsou dokumenty ze zasedání všech orgánů MAS včetně pozvánek, prezenčních listin apod.  </w:t>
      </w:r>
    </w:p>
    <w:p w14:paraId="46689207" w14:textId="77777777" w:rsidR="00983BA7" w:rsidRDefault="00983BA7" w:rsidP="003B4565">
      <w:pPr>
        <w:pStyle w:val="Styl1"/>
        <w:ind w:right="142"/>
      </w:pPr>
    </w:p>
    <w:p w14:paraId="1595C8BA" w14:textId="77777777" w:rsidR="00F465F4" w:rsidRDefault="00213C7D" w:rsidP="00983BA7">
      <w:pPr>
        <w:pStyle w:val="Nadpis2"/>
        <w:spacing w:before="0"/>
      </w:pPr>
      <w:bookmarkStart w:id="20" w:name="_Toc465850146"/>
      <w:r>
        <w:t>8</w:t>
      </w:r>
      <w:r w:rsidR="00F465F4" w:rsidRPr="00F465F4">
        <w:t>.2 Vedení složek projektů</w:t>
      </w:r>
      <w:bookmarkEnd w:id="20"/>
    </w:p>
    <w:p w14:paraId="2E4239C6" w14:textId="77777777" w:rsidR="00005912" w:rsidRPr="00005912" w:rsidRDefault="00005912" w:rsidP="00005912">
      <w:pPr>
        <w:spacing w:after="0" w:line="240" w:lineRule="auto"/>
      </w:pPr>
    </w:p>
    <w:p w14:paraId="3DAF2F3B" w14:textId="77777777" w:rsidR="00F465F4" w:rsidRDefault="00F465F4" w:rsidP="00005912">
      <w:pPr>
        <w:pStyle w:val="Styl1"/>
        <w:ind w:right="142"/>
        <w:rPr>
          <w:rFonts w:asciiTheme="minorHAnsi" w:hAnsiTheme="minorHAnsi"/>
        </w:rPr>
      </w:pPr>
      <w:r>
        <w:rPr>
          <w:rFonts w:asciiTheme="minorHAnsi" w:hAnsiTheme="minorHAnsi"/>
        </w:rPr>
        <w:t>K</w:t>
      </w:r>
      <w:r w:rsidRPr="00CB4F6F">
        <w:rPr>
          <w:rFonts w:asciiTheme="minorHAnsi" w:hAnsiTheme="minorHAnsi"/>
        </w:rPr>
        <w:t xml:space="preserve">aždý projekt bude evidován a archivován v tzv. složce projektů. Složka projektů bude mít fyzickou (papírovou) a elektronickou verzi. Za správné vedení složek zodpovídá </w:t>
      </w:r>
      <w:r>
        <w:rPr>
          <w:rFonts w:asciiTheme="minorHAnsi" w:hAnsiTheme="minorHAnsi"/>
        </w:rPr>
        <w:t>sekretariát MAS</w:t>
      </w:r>
      <w:r w:rsidR="00213C7D">
        <w:rPr>
          <w:rFonts w:asciiTheme="minorHAnsi" w:hAnsiTheme="minorHAnsi"/>
        </w:rPr>
        <w:t>.</w:t>
      </w:r>
      <w:r>
        <w:rPr>
          <w:rFonts w:asciiTheme="minorHAnsi" w:hAnsiTheme="minorHAnsi"/>
        </w:rPr>
        <w:t xml:space="preserve"> </w:t>
      </w:r>
    </w:p>
    <w:p w14:paraId="04B3BD29" w14:textId="77777777" w:rsidR="00005912" w:rsidRDefault="00005912" w:rsidP="00005912">
      <w:pPr>
        <w:pStyle w:val="Styl1"/>
        <w:ind w:right="142"/>
        <w:rPr>
          <w:rFonts w:asciiTheme="minorHAnsi" w:hAnsiTheme="minorHAnsi"/>
        </w:rPr>
      </w:pPr>
    </w:p>
    <w:p w14:paraId="7E6C6F62" w14:textId="77777777" w:rsidR="00B84AF8" w:rsidRDefault="00213C7D" w:rsidP="00B84AF8">
      <w:pPr>
        <w:pStyle w:val="Styl1"/>
        <w:ind w:right="142"/>
      </w:pPr>
      <w:r>
        <w:t>V</w:t>
      </w:r>
      <w:r w:rsidR="00B84AF8">
        <w:t xml:space="preserve">e složkách: </w:t>
      </w:r>
    </w:p>
    <w:p w14:paraId="20FA0A39" w14:textId="77777777" w:rsidR="00B84AF8" w:rsidRDefault="00B84AF8" w:rsidP="00436D6E">
      <w:pPr>
        <w:pStyle w:val="Styl1"/>
        <w:numPr>
          <w:ilvl w:val="0"/>
          <w:numId w:val="26"/>
        </w:numPr>
        <w:ind w:right="142"/>
      </w:pPr>
      <w:r>
        <w:t xml:space="preserve">budou projekty na předepsaných formulářích, </w:t>
      </w:r>
    </w:p>
    <w:p w14:paraId="3366FDDB" w14:textId="77777777" w:rsidR="00B84AF8" w:rsidRDefault="00B84AF8" w:rsidP="00436D6E">
      <w:pPr>
        <w:pStyle w:val="Styl1"/>
        <w:numPr>
          <w:ilvl w:val="0"/>
          <w:numId w:val="26"/>
        </w:numPr>
        <w:ind w:right="142"/>
      </w:pPr>
      <w:r>
        <w:t xml:space="preserve">bude jednotný systém označování projektů ve fyzické i elektronické podobě, </w:t>
      </w:r>
    </w:p>
    <w:p w14:paraId="11258989" w14:textId="77777777" w:rsidR="00B84AF8" w:rsidRDefault="00B84AF8" w:rsidP="00436D6E">
      <w:pPr>
        <w:pStyle w:val="Styl1"/>
        <w:numPr>
          <w:ilvl w:val="0"/>
          <w:numId w:val="26"/>
        </w:numPr>
        <w:ind w:right="142"/>
      </w:pPr>
      <w:r>
        <w:t xml:space="preserve">bude kontinuální a úplná dokumentace každého projektu (od podání projektové žádosti až po závěrečné vyhodnocení projektu), </w:t>
      </w:r>
    </w:p>
    <w:p w14:paraId="67ECE42F" w14:textId="35DF2E97" w:rsidR="00983BA7" w:rsidRDefault="00E861E6" w:rsidP="00983BA7">
      <w:pPr>
        <w:pStyle w:val="Styl1"/>
        <w:numPr>
          <w:ilvl w:val="0"/>
          <w:numId w:val="26"/>
        </w:numPr>
        <w:ind w:right="142"/>
      </w:pPr>
      <w:r>
        <w:t>bude archivována i písemná komunika</w:t>
      </w:r>
      <w:r w:rsidR="003F3D74">
        <w:t>ce se žadatelem daného projektu.</w:t>
      </w:r>
    </w:p>
    <w:p w14:paraId="41B16431" w14:textId="77777777" w:rsidR="00005912" w:rsidRPr="00005912" w:rsidRDefault="00005912" w:rsidP="00005912">
      <w:pPr>
        <w:pStyle w:val="Styl1"/>
        <w:ind w:left="730" w:right="142"/>
      </w:pPr>
    </w:p>
    <w:p w14:paraId="4D5D8377" w14:textId="77777777" w:rsidR="00E47148" w:rsidRPr="00E81228" w:rsidRDefault="00E47148" w:rsidP="00E81228">
      <w:pPr>
        <w:pBdr>
          <w:top w:val="single" w:sz="4" w:space="1" w:color="auto"/>
          <w:left w:val="single" w:sz="4" w:space="4" w:color="auto"/>
          <w:bottom w:val="single" w:sz="4" w:space="1" w:color="auto"/>
          <w:right w:val="single" w:sz="4" w:space="4" w:color="auto"/>
        </w:pBdr>
        <w:spacing w:after="0" w:line="240" w:lineRule="auto"/>
        <w:ind w:left="370"/>
        <w:jc w:val="both"/>
        <w:rPr>
          <w:b/>
        </w:rPr>
      </w:pPr>
      <w:r w:rsidRPr="00E81228">
        <w:rPr>
          <w:b/>
        </w:rPr>
        <w:t xml:space="preserve">Odpovědnost za provádění </w:t>
      </w:r>
      <w:proofErr w:type="gramStart"/>
      <w:r w:rsidRPr="00E81228">
        <w:rPr>
          <w:b/>
        </w:rPr>
        <w:t>činnosti - Auditní</w:t>
      </w:r>
      <w:proofErr w:type="gramEnd"/>
      <w:r w:rsidRPr="00E81228">
        <w:rPr>
          <w:b/>
        </w:rPr>
        <w:t xml:space="preserve"> stopa </w:t>
      </w:r>
      <w:r w:rsidR="00E861E6" w:rsidRPr="00E81228">
        <w:rPr>
          <w:b/>
        </w:rPr>
        <w:t>a</w:t>
      </w:r>
      <w:r w:rsidRPr="00E81228">
        <w:rPr>
          <w:b/>
        </w:rPr>
        <w:t xml:space="preserve"> archivace dokumentů</w:t>
      </w:r>
    </w:p>
    <w:p w14:paraId="17895A01" w14:textId="77777777" w:rsidR="00E81228" w:rsidRPr="00E81228" w:rsidRDefault="00E81228" w:rsidP="00E81228">
      <w:pPr>
        <w:pBdr>
          <w:top w:val="single" w:sz="4" w:space="1" w:color="auto"/>
          <w:left w:val="single" w:sz="4" w:space="4" w:color="auto"/>
          <w:bottom w:val="single" w:sz="4" w:space="1" w:color="auto"/>
          <w:right w:val="single" w:sz="4" w:space="4" w:color="auto"/>
        </w:pBdr>
        <w:spacing w:after="0" w:line="240" w:lineRule="auto"/>
        <w:ind w:left="370"/>
        <w:jc w:val="both"/>
      </w:pPr>
      <w:r w:rsidRPr="00E81228">
        <w:t>Vedoucí pracovník pro realizaci SCLLD</w:t>
      </w:r>
      <w:r w:rsidR="00C54FEA">
        <w:t>, kancelář MAS</w:t>
      </w:r>
    </w:p>
    <w:p w14:paraId="0B4E8FD0" w14:textId="77777777" w:rsidR="00E47148" w:rsidRDefault="00E47148" w:rsidP="00E81228">
      <w:pPr>
        <w:pBdr>
          <w:top w:val="single" w:sz="4" w:space="1" w:color="auto"/>
          <w:left w:val="single" w:sz="4" w:space="4" w:color="auto"/>
          <w:bottom w:val="single" w:sz="4" w:space="1" w:color="auto"/>
          <w:right w:val="single" w:sz="4" w:space="4" w:color="auto"/>
        </w:pBdr>
        <w:spacing w:after="0" w:line="240" w:lineRule="auto"/>
        <w:ind w:left="370"/>
        <w:jc w:val="both"/>
        <w:rPr>
          <w:b/>
        </w:rPr>
      </w:pPr>
      <w:r w:rsidRPr="00E81228">
        <w:rPr>
          <w:b/>
        </w:rPr>
        <w:t>Termín splnění činnosti:</w:t>
      </w:r>
    </w:p>
    <w:p w14:paraId="5FEFE1EC" w14:textId="77777777" w:rsidR="00E81228" w:rsidRPr="00C54FEA" w:rsidRDefault="00C54FEA" w:rsidP="00C54FEA">
      <w:pPr>
        <w:pBdr>
          <w:top w:val="single" w:sz="4" w:space="1" w:color="auto"/>
          <w:left w:val="single" w:sz="4" w:space="4" w:color="auto"/>
          <w:bottom w:val="single" w:sz="4" w:space="1" w:color="auto"/>
          <w:right w:val="single" w:sz="4" w:space="4" w:color="auto"/>
        </w:pBdr>
        <w:spacing w:after="0" w:line="240" w:lineRule="auto"/>
        <w:ind w:left="370"/>
        <w:jc w:val="both"/>
      </w:pPr>
      <w:r w:rsidRPr="00C54FEA">
        <w:t>Minimálně do konce roku 2030</w:t>
      </w:r>
    </w:p>
    <w:p w14:paraId="10BAFFE4" w14:textId="77777777" w:rsidR="00E47148" w:rsidRPr="00E81228" w:rsidRDefault="00E47148" w:rsidP="00E81228">
      <w:pPr>
        <w:pBdr>
          <w:top w:val="single" w:sz="4" w:space="1" w:color="auto"/>
          <w:left w:val="single" w:sz="4" w:space="4" w:color="auto"/>
          <w:bottom w:val="single" w:sz="4" w:space="1" w:color="auto"/>
          <w:right w:val="single" w:sz="4" w:space="4" w:color="auto"/>
        </w:pBdr>
        <w:spacing w:after="0" w:line="240" w:lineRule="auto"/>
        <w:ind w:left="370"/>
        <w:jc w:val="both"/>
        <w:rPr>
          <w:b/>
        </w:rPr>
      </w:pPr>
      <w:r w:rsidRPr="00E81228">
        <w:rPr>
          <w:b/>
        </w:rPr>
        <w:t>Odpovědnost za zadávání do MS2014+:</w:t>
      </w:r>
    </w:p>
    <w:p w14:paraId="70F7898B" w14:textId="77777777" w:rsidR="00E81228" w:rsidRPr="00E81228" w:rsidRDefault="00E81228" w:rsidP="00E81228">
      <w:pPr>
        <w:pBdr>
          <w:top w:val="single" w:sz="4" w:space="1" w:color="auto"/>
          <w:left w:val="single" w:sz="4" w:space="4" w:color="auto"/>
          <w:bottom w:val="single" w:sz="4" w:space="1" w:color="auto"/>
          <w:right w:val="single" w:sz="4" w:space="4" w:color="auto"/>
        </w:pBdr>
        <w:spacing w:after="0" w:line="240" w:lineRule="auto"/>
        <w:ind w:left="370"/>
        <w:jc w:val="both"/>
      </w:pPr>
      <w:r w:rsidRPr="00E81228">
        <w:t>Vedoucí pracovník pro realizaci SCLLD</w:t>
      </w:r>
    </w:p>
    <w:p w14:paraId="636490C8" w14:textId="77777777" w:rsidR="00E861E6" w:rsidRPr="00E81228" w:rsidRDefault="00E47148" w:rsidP="00E81228">
      <w:pPr>
        <w:pBdr>
          <w:top w:val="single" w:sz="4" w:space="1" w:color="auto"/>
          <w:left w:val="single" w:sz="4" w:space="4" w:color="auto"/>
          <w:bottom w:val="single" w:sz="4" w:space="1" w:color="auto"/>
          <w:right w:val="single" w:sz="4" w:space="4" w:color="auto"/>
        </w:pBdr>
        <w:spacing w:after="0" w:line="240" w:lineRule="auto"/>
        <w:ind w:left="370"/>
        <w:jc w:val="both"/>
        <w:rPr>
          <w:b/>
        </w:rPr>
      </w:pPr>
      <w:r w:rsidRPr="00E81228">
        <w:rPr>
          <w:b/>
        </w:rPr>
        <w:t>Odpovědnost za archivaci:</w:t>
      </w:r>
    </w:p>
    <w:p w14:paraId="24132917" w14:textId="77777777" w:rsidR="003B4565" w:rsidRPr="003B4565" w:rsidRDefault="00E81228" w:rsidP="00FE66A7">
      <w:pPr>
        <w:pBdr>
          <w:top w:val="single" w:sz="4" w:space="1" w:color="auto"/>
          <w:left w:val="single" w:sz="4" w:space="4" w:color="auto"/>
          <w:bottom w:val="single" w:sz="4" w:space="1" w:color="auto"/>
          <w:right w:val="single" w:sz="4" w:space="4" w:color="auto"/>
        </w:pBdr>
        <w:spacing w:after="0" w:line="240" w:lineRule="auto"/>
        <w:ind w:left="370"/>
        <w:jc w:val="both"/>
      </w:pPr>
      <w:r w:rsidRPr="00E81228">
        <w:t>Vedoucí pracovník pro realizaci SCLLD</w:t>
      </w:r>
    </w:p>
    <w:p w14:paraId="0E1C286E" w14:textId="77777777" w:rsidR="00FE66A7" w:rsidRDefault="00FE66A7" w:rsidP="003B4565">
      <w:pPr>
        <w:pStyle w:val="Nadpis1"/>
        <w:spacing w:before="0"/>
      </w:pPr>
    </w:p>
    <w:p w14:paraId="6947CBF7" w14:textId="77777777" w:rsidR="00F465F4" w:rsidRDefault="00E861E6" w:rsidP="003B4565">
      <w:pPr>
        <w:pStyle w:val="Nadpis1"/>
        <w:spacing w:before="0"/>
      </w:pPr>
      <w:bookmarkStart w:id="21" w:name="_Toc465850147"/>
      <w:r>
        <w:t>9</w:t>
      </w:r>
      <w:r w:rsidR="00F465F4" w:rsidRPr="00D552D4">
        <w:t>. Komunikace se žadateli</w:t>
      </w:r>
      <w:bookmarkEnd w:id="21"/>
    </w:p>
    <w:p w14:paraId="0268B1EE" w14:textId="77777777" w:rsidR="00E861E6" w:rsidRDefault="00E861E6" w:rsidP="00E861E6">
      <w:pPr>
        <w:spacing w:after="0" w:line="240" w:lineRule="auto"/>
        <w:jc w:val="both"/>
        <w:rPr>
          <w:color w:val="000000" w:themeColor="text1"/>
        </w:rPr>
      </w:pPr>
    </w:p>
    <w:p w14:paraId="057E99DB" w14:textId="77777777" w:rsidR="00291236" w:rsidRDefault="00291236" w:rsidP="00291236">
      <w:pPr>
        <w:spacing w:line="240" w:lineRule="auto"/>
        <w:jc w:val="both"/>
        <w:rPr>
          <w:color w:val="000000" w:themeColor="text1"/>
        </w:rPr>
      </w:pPr>
      <w:r>
        <w:rPr>
          <w:color w:val="000000" w:themeColor="text1"/>
        </w:rPr>
        <w:t>Před podáním žádosti o podporu místní akční skupina komunikuje s žadateli prostřednictvím příslušných pracovníků kanceláře MAS, kteří jsou uvedeni na internetových stránkách a v přísluš</w:t>
      </w:r>
      <w:r w:rsidR="00756A17">
        <w:rPr>
          <w:color w:val="000000" w:themeColor="text1"/>
        </w:rPr>
        <w:t>né výzvě MAS</w:t>
      </w:r>
      <w:r>
        <w:rPr>
          <w:color w:val="000000" w:themeColor="text1"/>
        </w:rPr>
        <w:t xml:space="preserve">. Veškeré potřebné údaje pro poskytování konzultací (např. sídlo MAS, </w:t>
      </w:r>
      <w:r w:rsidR="00756A17">
        <w:rPr>
          <w:color w:val="000000" w:themeColor="text1"/>
        </w:rPr>
        <w:t xml:space="preserve">kancelář, </w:t>
      </w:r>
      <w:r>
        <w:rPr>
          <w:color w:val="000000" w:themeColor="text1"/>
        </w:rPr>
        <w:t xml:space="preserve">konzultační hodiny, kontaktní údaje) jsou zveřejněny a průběžně aktualizovány na webových stránkách </w:t>
      </w:r>
      <w:hyperlink r:id="rId15" w:history="1">
        <w:r w:rsidR="00846789" w:rsidRPr="001148D1">
          <w:rPr>
            <w:rStyle w:val="Hypertextovodkaz"/>
          </w:rPr>
          <w:t>www.kjh.cz</w:t>
        </w:r>
      </w:hyperlink>
      <w:r>
        <w:rPr>
          <w:color w:val="000000" w:themeColor="text1"/>
        </w:rPr>
        <w:t xml:space="preserve">.  </w:t>
      </w:r>
    </w:p>
    <w:p w14:paraId="64E12859" w14:textId="77777777" w:rsidR="00291236" w:rsidRDefault="00291236" w:rsidP="00291236">
      <w:pPr>
        <w:spacing w:after="0" w:line="240" w:lineRule="auto"/>
        <w:jc w:val="both"/>
        <w:rPr>
          <w:color w:val="000000" w:themeColor="text1"/>
        </w:rPr>
      </w:pPr>
      <w:r>
        <w:rPr>
          <w:color w:val="000000" w:themeColor="text1"/>
        </w:rPr>
        <w:t>Komunikace probíhá zejména prostřednictvím:</w:t>
      </w:r>
    </w:p>
    <w:p w14:paraId="2CD5BB3C" w14:textId="77777777" w:rsidR="00291236" w:rsidRPr="00F35EFB" w:rsidRDefault="00291236" w:rsidP="00436D6E">
      <w:pPr>
        <w:pStyle w:val="Odstavecseseznamem"/>
        <w:numPr>
          <w:ilvl w:val="0"/>
          <w:numId w:val="34"/>
        </w:numPr>
        <w:spacing w:after="0" w:line="240" w:lineRule="auto"/>
        <w:jc w:val="both"/>
        <w:rPr>
          <w:color w:val="000000" w:themeColor="text1"/>
        </w:rPr>
      </w:pPr>
      <w:r w:rsidRPr="00F35EFB">
        <w:rPr>
          <w:color w:val="000000" w:themeColor="text1"/>
        </w:rPr>
        <w:t>zveřejňování informací na internetových stránkách MAS,</w:t>
      </w:r>
    </w:p>
    <w:p w14:paraId="1E7CC058" w14:textId="77777777" w:rsidR="00291236" w:rsidRPr="00F35EFB" w:rsidRDefault="00291236" w:rsidP="00436D6E">
      <w:pPr>
        <w:pStyle w:val="Odstavecseseznamem"/>
        <w:numPr>
          <w:ilvl w:val="0"/>
          <w:numId w:val="34"/>
        </w:numPr>
        <w:spacing w:after="0" w:line="240" w:lineRule="auto"/>
        <w:jc w:val="both"/>
        <w:rPr>
          <w:color w:val="000000" w:themeColor="text1"/>
        </w:rPr>
      </w:pPr>
      <w:r w:rsidRPr="00F35EFB">
        <w:rPr>
          <w:color w:val="000000" w:themeColor="text1"/>
        </w:rPr>
        <w:t>osobních konzultací</w:t>
      </w:r>
      <w:r w:rsidR="00756A17">
        <w:rPr>
          <w:color w:val="000000" w:themeColor="text1"/>
        </w:rPr>
        <w:t>,</w:t>
      </w:r>
    </w:p>
    <w:p w14:paraId="32EBB7C0" w14:textId="77777777" w:rsidR="00FE66A7" w:rsidRPr="00005912" w:rsidRDefault="00291236" w:rsidP="00436D6E">
      <w:pPr>
        <w:pStyle w:val="Odstavecseseznamem"/>
        <w:numPr>
          <w:ilvl w:val="0"/>
          <w:numId w:val="34"/>
        </w:numPr>
        <w:spacing w:after="0" w:line="240" w:lineRule="auto"/>
        <w:jc w:val="both"/>
        <w:rPr>
          <w:color w:val="000000" w:themeColor="text1"/>
        </w:rPr>
      </w:pPr>
      <w:r w:rsidRPr="00F35EFB">
        <w:rPr>
          <w:color w:val="000000" w:themeColor="text1"/>
        </w:rPr>
        <w:t>e-mailové korespondence,</w:t>
      </w:r>
    </w:p>
    <w:p w14:paraId="17F51B0B" w14:textId="77777777" w:rsidR="00291236" w:rsidRPr="00F35EFB" w:rsidRDefault="00291236" w:rsidP="00436D6E">
      <w:pPr>
        <w:pStyle w:val="Odstavecseseznamem"/>
        <w:numPr>
          <w:ilvl w:val="0"/>
          <w:numId w:val="34"/>
        </w:numPr>
        <w:spacing w:after="0" w:line="240" w:lineRule="auto"/>
        <w:jc w:val="both"/>
        <w:rPr>
          <w:color w:val="000000" w:themeColor="text1"/>
        </w:rPr>
      </w:pPr>
      <w:r w:rsidRPr="00F35EFB">
        <w:rPr>
          <w:color w:val="000000" w:themeColor="text1"/>
        </w:rPr>
        <w:t xml:space="preserve">telefonických konzultací, </w:t>
      </w:r>
    </w:p>
    <w:p w14:paraId="311B23C1" w14:textId="77777777" w:rsidR="00291236" w:rsidRDefault="00756A17" w:rsidP="00846789">
      <w:pPr>
        <w:pStyle w:val="Odstavecseseznamem"/>
        <w:numPr>
          <w:ilvl w:val="0"/>
          <w:numId w:val="34"/>
        </w:numPr>
        <w:spacing w:after="120" w:line="240" w:lineRule="auto"/>
        <w:ind w:left="714" w:hanging="357"/>
        <w:jc w:val="both"/>
        <w:rPr>
          <w:color w:val="000000" w:themeColor="text1"/>
        </w:rPr>
      </w:pPr>
      <w:r>
        <w:rPr>
          <w:color w:val="000000" w:themeColor="text1"/>
        </w:rPr>
        <w:t>seminářů pro žadatele</w:t>
      </w:r>
      <w:r w:rsidR="00291236" w:rsidRPr="00F35EFB">
        <w:rPr>
          <w:color w:val="000000" w:themeColor="text1"/>
        </w:rPr>
        <w:t>.</w:t>
      </w:r>
    </w:p>
    <w:p w14:paraId="793763C6" w14:textId="77777777" w:rsidR="00291236" w:rsidRDefault="00291236" w:rsidP="00291236">
      <w:pPr>
        <w:spacing w:line="240" w:lineRule="auto"/>
        <w:jc w:val="both"/>
        <w:rPr>
          <w:color w:val="000000" w:themeColor="text1"/>
        </w:rPr>
      </w:pPr>
      <w:r>
        <w:rPr>
          <w:color w:val="000000" w:themeColor="text1"/>
        </w:rPr>
        <w:lastRenderedPageBreak/>
        <w:t xml:space="preserve">Osobní konzultace se poskytují každému potencionálnímu žadateli. Konzultace poskytuje sekretariát MAS, který zajistí vyškolené členy a zaměstnance, kteří v případě zájmu budou žadateli nápomocni při zpracování projektu. </w:t>
      </w:r>
    </w:p>
    <w:p w14:paraId="5CFB99C4" w14:textId="77777777" w:rsidR="00291236" w:rsidRDefault="00291236" w:rsidP="00E15A8E">
      <w:pPr>
        <w:spacing w:line="240" w:lineRule="auto"/>
        <w:jc w:val="both"/>
        <w:rPr>
          <w:color w:val="000000" w:themeColor="text1"/>
        </w:rPr>
      </w:pPr>
      <w:r>
        <w:rPr>
          <w:color w:val="000000" w:themeColor="text1"/>
        </w:rPr>
        <w:t xml:space="preserve">Po předložení žádosti o podporu je základním komunikačním nástrojem mezi MAS a žadatelem MS2014+, kde jsou žadatelé informováni o stavu vyřízení jejich žádosti o podporu a celkovém </w:t>
      </w:r>
      <w:r w:rsidR="003945F5">
        <w:rPr>
          <w:color w:val="000000" w:themeColor="text1"/>
        </w:rPr>
        <w:t xml:space="preserve">průběhu schvalovacího procesu. </w:t>
      </w:r>
      <w:r>
        <w:rPr>
          <w:color w:val="000000" w:themeColor="text1"/>
        </w:rPr>
        <w:t>MS2014+ umožňuje komunikaci mezi žadatelem a MAS prostřednictvím interních depeší po celou dobu životního cyklu žádosti o podporu.</w:t>
      </w:r>
    </w:p>
    <w:p w14:paraId="3B46D157" w14:textId="77777777" w:rsidR="00E15A8E" w:rsidRDefault="00E15A8E" w:rsidP="00E15A8E">
      <w:pPr>
        <w:spacing w:line="240" w:lineRule="auto"/>
        <w:jc w:val="both"/>
        <w:rPr>
          <w:color w:val="000000" w:themeColor="text1"/>
        </w:rPr>
      </w:pPr>
      <w:r>
        <w:rPr>
          <w:color w:val="000000" w:themeColor="text1"/>
        </w:rPr>
        <w:t xml:space="preserve">Přístup k individuálním informacím a </w:t>
      </w:r>
      <w:r w:rsidR="00291236">
        <w:rPr>
          <w:color w:val="000000" w:themeColor="text1"/>
        </w:rPr>
        <w:t>komunikaci</w:t>
      </w:r>
      <w:r>
        <w:rPr>
          <w:color w:val="000000" w:themeColor="text1"/>
        </w:rPr>
        <w:t xml:space="preserve"> </w:t>
      </w:r>
      <w:r w:rsidR="00291236">
        <w:rPr>
          <w:color w:val="000000" w:themeColor="text1"/>
        </w:rPr>
        <w:t xml:space="preserve">v MS2014+ </w:t>
      </w:r>
      <w:r>
        <w:rPr>
          <w:color w:val="000000" w:themeColor="text1"/>
        </w:rPr>
        <w:t>mají pouze regist</w:t>
      </w:r>
      <w:r w:rsidR="00291236">
        <w:rPr>
          <w:color w:val="000000" w:themeColor="text1"/>
        </w:rPr>
        <w:t>rovaní žadatelé a příslušná MAS, popř. i další subjekty, kterým žadatel nastaví přístupová práva.</w:t>
      </w:r>
    </w:p>
    <w:p w14:paraId="26D9C7FB" w14:textId="77777777" w:rsidR="00D552D4" w:rsidRDefault="00D552D4" w:rsidP="00D552D4">
      <w:pPr>
        <w:pBdr>
          <w:top w:val="single" w:sz="4" w:space="1" w:color="auto"/>
          <w:left w:val="single" w:sz="4" w:space="4" w:color="auto"/>
          <w:bottom w:val="single" w:sz="4" w:space="1" w:color="auto"/>
          <w:right w:val="single" w:sz="4" w:space="4" w:color="auto"/>
        </w:pBdr>
        <w:spacing w:after="0" w:line="240" w:lineRule="auto"/>
        <w:jc w:val="both"/>
        <w:rPr>
          <w:b/>
        </w:rPr>
      </w:pPr>
      <w:r w:rsidRPr="00E81228">
        <w:rPr>
          <w:b/>
        </w:rPr>
        <w:t xml:space="preserve">Odpovědnost za provádění </w:t>
      </w:r>
      <w:proofErr w:type="gramStart"/>
      <w:r w:rsidRPr="00E81228">
        <w:rPr>
          <w:b/>
        </w:rPr>
        <w:t>činnosti</w:t>
      </w:r>
      <w:r w:rsidR="00E81228">
        <w:rPr>
          <w:b/>
        </w:rPr>
        <w:t xml:space="preserve"> -</w:t>
      </w:r>
      <w:r w:rsidRPr="00E81228">
        <w:rPr>
          <w:b/>
        </w:rPr>
        <w:t xml:space="preserve"> </w:t>
      </w:r>
      <w:r w:rsidR="00F67083" w:rsidRPr="00E81228">
        <w:rPr>
          <w:b/>
        </w:rPr>
        <w:t>Komunikace</w:t>
      </w:r>
      <w:proofErr w:type="gramEnd"/>
      <w:r w:rsidR="00F67083" w:rsidRPr="00E81228">
        <w:rPr>
          <w:b/>
        </w:rPr>
        <w:t xml:space="preserve"> </w:t>
      </w:r>
      <w:r w:rsidRPr="00E81228">
        <w:rPr>
          <w:b/>
        </w:rPr>
        <w:t xml:space="preserve">se žadateli </w:t>
      </w:r>
    </w:p>
    <w:p w14:paraId="0BD9A5B4" w14:textId="77777777" w:rsidR="00E81228" w:rsidRPr="00E81228" w:rsidRDefault="00E81228" w:rsidP="00D552D4">
      <w:pPr>
        <w:pBdr>
          <w:top w:val="single" w:sz="4" w:space="1" w:color="auto"/>
          <w:left w:val="single" w:sz="4" w:space="4" w:color="auto"/>
          <w:bottom w:val="single" w:sz="4" w:space="1" w:color="auto"/>
          <w:right w:val="single" w:sz="4" w:space="4" w:color="auto"/>
        </w:pBdr>
        <w:spacing w:after="0" w:line="240" w:lineRule="auto"/>
        <w:jc w:val="both"/>
      </w:pPr>
      <w:r w:rsidRPr="00E81228">
        <w:t>Vedoucí pracovník pro realizaci SCLLD</w:t>
      </w:r>
      <w:r w:rsidR="00C95AF7">
        <w:t>, kancelář MAS</w:t>
      </w:r>
    </w:p>
    <w:p w14:paraId="37B6A2BD" w14:textId="77777777" w:rsidR="00D552D4" w:rsidRDefault="00D552D4" w:rsidP="00D552D4">
      <w:pPr>
        <w:pBdr>
          <w:top w:val="single" w:sz="4" w:space="1" w:color="auto"/>
          <w:left w:val="single" w:sz="4" w:space="4" w:color="auto"/>
          <w:bottom w:val="single" w:sz="4" w:space="1" w:color="auto"/>
          <w:right w:val="single" w:sz="4" w:space="4" w:color="auto"/>
        </w:pBdr>
        <w:spacing w:after="0" w:line="240" w:lineRule="auto"/>
        <w:jc w:val="both"/>
        <w:rPr>
          <w:b/>
        </w:rPr>
      </w:pPr>
      <w:r w:rsidRPr="00E81228">
        <w:rPr>
          <w:b/>
        </w:rPr>
        <w:t>Termín splnění činnosti:</w:t>
      </w:r>
    </w:p>
    <w:p w14:paraId="748DF6E9" w14:textId="77777777" w:rsidR="00E81228" w:rsidRPr="00C95AF7" w:rsidRDefault="00C95AF7" w:rsidP="00C95AF7">
      <w:pPr>
        <w:pBdr>
          <w:top w:val="single" w:sz="4" w:space="1" w:color="auto"/>
          <w:left w:val="single" w:sz="4" w:space="4" w:color="auto"/>
          <w:bottom w:val="single" w:sz="4" w:space="1" w:color="auto"/>
          <w:right w:val="single" w:sz="4" w:space="4" w:color="auto"/>
        </w:pBdr>
        <w:spacing w:after="0" w:line="240" w:lineRule="auto"/>
        <w:jc w:val="both"/>
      </w:pPr>
      <w:r w:rsidRPr="00C95AF7">
        <w:t>průběžně</w:t>
      </w:r>
    </w:p>
    <w:p w14:paraId="05464913" w14:textId="77777777" w:rsidR="00D552D4" w:rsidRDefault="00D552D4" w:rsidP="00D552D4">
      <w:pPr>
        <w:pBdr>
          <w:top w:val="single" w:sz="4" w:space="1" w:color="auto"/>
          <w:left w:val="single" w:sz="4" w:space="4" w:color="auto"/>
          <w:bottom w:val="single" w:sz="4" w:space="1" w:color="auto"/>
          <w:right w:val="single" w:sz="4" w:space="4" w:color="auto"/>
        </w:pBdr>
        <w:spacing w:after="0" w:line="240" w:lineRule="auto"/>
        <w:jc w:val="both"/>
        <w:rPr>
          <w:b/>
        </w:rPr>
      </w:pPr>
      <w:r w:rsidRPr="00E81228">
        <w:rPr>
          <w:b/>
        </w:rPr>
        <w:t>Odpovědnost za zadávání do MS2014+:</w:t>
      </w:r>
    </w:p>
    <w:p w14:paraId="746E1E43" w14:textId="77777777" w:rsidR="00E81228" w:rsidRPr="00E81228" w:rsidRDefault="00E81228" w:rsidP="00D552D4">
      <w:pPr>
        <w:pBdr>
          <w:top w:val="single" w:sz="4" w:space="1" w:color="auto"/>
          <w:left w:val="single" w:sz="4" w:space="4" w:color="auto"/>
          <w:bottom w:val="single" w:sz="4" w:space="1" w:color="auto"/>
          <w:right w:val="single" w:sz="4" w:space="4" w:color="auto"/>
        </w:pBdr>
        <w:spacing w:after="0" w:line="240" w:lineRule="auto"/>
        <w:jc w:val="both"/>
      </w:pPr>
      <w:r w:rsidRPr="00E81228">
        <w:t>Vedoucí pracovník pro realizaci SCLLD</w:t>
      </w:r>
    </w:p>
    <w:p w14:paraId="3F8BF1AB" w14:textId="77777777" w:rsidR="00D552D4" w:rsidRDefault="00D552D4" w:rsidP="00D552D4">
      <w:pPr>
        <w:pBdr>
          <w:top w:val="single" w:sz="4" w:space="1" w:color="auto"/>
          <w:left w:val="single" w:sz="4" w:space="4" w:color="auto"/>
          <w:bottom w:val="single" w:sz="4" w:space="1" w:color="auto"/>
          <w:right w:val="single" w:sz="4" w:space="4" w:color="auto"/>
        </w:pBdr>
        <w:spacing w:after="0" w:line="240" w:lineRule="auto"/>
        <w:jc w:val="both"/>
        <w:rPr>
          <w:b/>
        </w:rPr>
      </w:pPr>
      <w:r w:rsidRPr="00E81228">
        <w:rPr>
          <w:b/>
        </w:rPr>
        <w:t>Odpovědnost za archivaci:</w:t>
      </w:r>
    </w:p>
    <w:p w14:paraId="76C2F460" w14:textId="77777777" w:rsidR="00E81228" w:rsidRPr="00E81228" w:rsidRDefault="00E81228" w:rsidP="00D552D4">
      <w:pPr>
        <w:pBdr>
          <w:top w:val="single" w:sz="4" w:space="1" w:color="auto"/>
          <w:left w:val="single" w:sz="4" w:space="4" w:color="auto"/>
          <w:bottom w:val="single" w:sz="4" w:space="1" w:color="auto"/>
          <w:right w:val="single" w:sz="4" w:space="4" w:color="auto"/>
        </w:pBdr>
        <w:spacing w:after="0" w:line="240" w:lineRule="auto"/>
        <w:jc w:val="both"/>
      </w:pPr>
      <w:r w:rsidRPr="00E81228">
        <w:t>Vedoucí pracovník pro realizaci SCLLD</w:t>
      </w:r>
    </w:p>
    <w:p w14:paraId="3025FD1D" w14:textId="77777777" w:rsidR="00F54026" w:rsidRDefault="00F54026" w:rsidP="00983BA7">
      <w:pPr>
        <w:pStyle w:val="Styl1"/>
        <w:ind w:left="0" w:right="142"/>
        <w:rPr>
          <w:rFonts w:asciiTheme="minorHAnsi" w:hAnsiTheme="minorHAnsi"/>
          <w:b/>
        </w:rPr>
      </w:pPr>
    </w:p>
    <w:p w14:paraId="3C6C0D4A" w14:textId="77777777" w:rsidR="00E15A8E" w:rsidRDefault="00D552D4" w:rsidP="00983BA7">
      <w:pPr>
        <w:pStyle w:val="Nadpis2"/>
        <w:spacing w:before="0"/>
      </w:pPr>
      <w:bookmarkStart w:id="22" w:name="_Toc465850148"/>
      <w:r>
        <w:t>1</w:t>
      </w:r>
      <w:r w:rsidR="00511F62">
        <w:t>0</w:t>
      </w:r>
      <w:r>
        <w:t>. Spolupráce s externími subjekty</w:t>
      </w:r>
      <w:bookmarkEnd w:id="22"/>
    </w:p>
    <w:p w14:paraId="18469BDD" w14:textId="77777777" w:rsidR="00F67083" w:rsidRDefault="00F67083" w:rsidP="00F67083">
      <w:pPr>
        <w:pStyle w:val="Styl1"/>
        <w:ind w:left="0" w:right="142"/>
        <w:rPr>
          <w:rFonts w:asciiTheme="minorHAnsi" w:hAnsiTheme="minorHAnsi"/>
        </w:rPr>
      </w:pPr>
    </w:p>
    <w:p w14:paraId="67D627CD" w14:textId="77777777" w:rsidR="002E4077" w:rsidRDefault="00FB6574" w:rsidP="00F465F4">
      <w:pPr>
        <w:pStyle w:val="Styl1"/>
        <w:spacing w:after="200"/>
        <w:ind w:left="0" w:right="142"/>
        <w:rPr>
          <w:rFonts w:asciiTheme="minorHAnsi" w:hAnsiTheme="minorHAnsi"/>
        </w:rPr>
      </w:pPr>
      <w:r w:rsidRPr="00FB6574">
        <w:rPr>
          <w:rFonts w:asciiTheme="minorHAnsi" w:hAnsiTheme="minorHAnsi"/>
        </w:rPr>
        <w:t>Místní akční skupina</w:t>
      </w:r>
      <w:r>
        <w:rPr>
          <w:rFonts w:asciiTheme="minorHAnsi" w:hAnsiTheme="minorHAnsi"/>
        </w:rPr>
        <w:t xml:space="preserve"> </w:t>
      </w:r>
      <w:r w:rsidR="002E4C14">
        <w:rPr>
          <w:rFonts w:asciiTheme="minorHAnsi" w:hAnsiTheme="minorHAnsi"/>
        </w:rPr>
        <w:t>Království – Jestřebí hory, o.p.s.</w:t>
      </w:r>
      <w:r>
        <w:rPr>
          <w:rFonts w:asciiTheme="minorHAnsi" w:hAnsiTheme="minorHAnsi"/>
        </w:rPr>
        <w:t xml:space="preserve"> </w:t>
      </w:r>
      <w:r w:rsidRPr="00FB6574">
        <w:rPr>
          <w:rFonts w:asciiTheme="minorHAnsi" w:hAnsiTheme="minorHAnsi"/>
          <w:b/>
        </w:rPr>
        <w:t>má povinnost</w:t>
      </w:r>
      <w:r>
        <w:rPr>
          <w:rFonts w:asciiTheme="minorHAnsi" w:hAnsiTheme="minorHAnsi"/>
        </w:rPr>
        <w:t xml:space="preserve"> poskytovat informace a dokumentaci k integrované strategii zaměstnancům nebo zmocněncům pověřených orgánů Ministerstva pro místní rozvoj ČR, Ministerstva financí ČR, Evropské komise, Evropského účetního dvora, Nejvyššího kontrolního úřadu, Auditního orgánu, Platebního a certifikačního orgánu, příslušného orgány finanční správy a dalších oprávněných orgánů státní správy, umožnit výkon kontrol a poskytnout součinnost při provádění těchto kontrol. </w:t>
      </w:r>
    </w:p>
    <w:p w14:paraId="1DC1DE5C" w14:textId="77777777" w:rsidR="00350FB8" w:rsidRDefault="001D061A" w:rsidP="00F465F4">
      <w:pPr>
        <w:pStyle w:val="Styl1"/>
        <w:spacing w:after="200"/>
        <w:ind w:left="0" w:right="142"/>
        <w:rPr>
          <w:rFonts w:asciiTheme="minorHAnsi" w:hAnsiTheme="minorHAnsi"/>
          <w:b/>
        </w:rPr>
      </w:pPr>
      <w:r w:rsidRPr="001D061A">
        <w:rPr>
          <w:rFonts w:asciiTheme="minorHAnsi" w:hAnsiTheme="minorHAnsi"/>
          <w:b/>
        </w:rPr>
        <w:t>Příjemce informuje o zahájení, průběhu a ukončení vš</w:t>
      </w:r>
      <w:r w:rsidR="0091187A">
        <w:rPr>
          <w:rFonts w:asciiTheme="minorHAnsi" w:hAnsiTheme="minorHAnsi"/>
          <w:b/>
        </w:rPr>
        <w:t>ech externích auditů a kontrol.</w:t>
      </w:r>
    </w:p>
    <w:p w14:paraId="317C1EB4" w14:textId="77777777" w:rsidR="00FB6574" w:rsidRPr="001D061A" w:rsidRDefault="00FB6574" w:rsidP="00F465F4">
      <w:pPr>
        <w:pStyle w:val="Styl1"/>
        <w:spacing w:after="200"/>
        <w:ind w:left="0" w:right="142"/>
        <w:rPr>
          <w:rFonts w:asciiTheme="minorHAnsi" w:hAnsiTheme="minorHAnsi"/>
          <w:b/>
        </w:rPr>
      </w:pPr>
      <w:r w:rsidRPr="001D061A">
        <w:rPr>
          <w:rFonts w:asciiTheme="minorHAnsi" w:hAnsiTheme="minorHAnsi"/>
          <w:b/>
        </w:rPr>
        <w:t>MAS informuje Řídící orgán IROP o zahájení a v</w:t>
      </w:r>
      <w:r w:rsidR="005716C6" w:rsidRPr="001D061A">
        <w:rPr>
          <w:rFonts w:asciiTheme="minorHAnsi" w:hAnsiTheme="minorHAnsi"/>
          <w:b/>
        </w:rPr>
        <w:t>ýsledku výše uvedených kontr</w:t>
      </w:r>
      <w:r w:rsidR="001D061A">
        <w:rPr>
          <w:rFonts w:asciiTheme="minorHAnsi" w:hAnsiTheme="minorHAnsi"/>
          <w:b/>
        </w:rPr>
        <w:t>ol.</w:t>
      </w:r>
      <w:r w:rsidR="005716C6" w:rsidRPr="001D061A">
        <w:rPr>
          <w:rFonts w:asciiTheme="minorHAnsi" w:hAnsiTheme="minorHAnsi"/>
          <w:b/>
        </w:rPr>
        <w:t xml:space="preserve"> </w:t>
      </w:r>
    </w:p>
    <w:p w14:paraId="01B2AA79" w14:textId="77777777" w:rsidR="00D552D4" w:rsidRDefault="00D552D4" w:rsidP="00D552D4">
      <w:pPr>
        <w:pBdr>
          <w:top w:val="single" w:sz="4" w:space="1" w:color="auto"/>
          <w:left w:val="single" w:sz="4" w:space="4" w:color="auto"/>
          <w:bottom w:val="single" w:sz="4" w:space="1" w:color="auto"/>
          <w:right w:val="single" w:sz="4" w:space="4" w:color="auto"/>
        </w:pBdr>
        <w:spacing w:after="0" w:line="240" w:lineRule="auto"/>
        <w:jc w:val="both"/>
        <w:rPr>
          <w:b/>
        </w:rPr>
      </w:pPr>
      <w:r w:rsidRPr="00E81228">
        <w:rPr>
          <w:b/>
        </w:rPr>
        <w:t xml:space="preserve">Odpovědnost za provádění </w:t>
      </w:r>
      <w:proofErr w:type="gramStart"/>
      <w:r w:rsidRPr="00E81228">
        <w:rPr>
          <w:b/>
        </w:rPr>
        <w:t>činnosti</w:t>
      </w:r>
      <w:r w:rsidR="00E81228">
        <w:rPr>
          <w:b/>
        </w:rPr>
        <w:t xml:space="preserve"> -</w:t>
      </w:r>
      <w:r w:rsidRPr="00E81228">
        <w:rPr>
          <w:b/>
        </w:rPr>
        <w:t xml:space="preserve"> </w:t>
      </w:r>
      <w:r w:rsidR="00F67083" w:rsidRPr="00E81228">
        <w:rPr>
          <w:b/>
        </w:rPr>
        <w:t>Spolupráce</w:t>
      </w:r>
      <w:proofErr w:type="gramEnd"/>
      <w:r w:rsidR="00F67083" w:rsidRPr="00E81228">
        <w:rPr>
          <w:b/>
        </w:rPr>
        <w:t xml:space="preserve"> s externími subjekty</w:t>
      </w:r>
      <w:r w:rsidRPr="00E81228">
        <w:rPr>
          <w:b/>
        </w:rPr>
        <w:t xml:space="preserve"> </w:t>
      </w:r>
    </w:p>
    <w:p w14:paraId="3E429795" w14:textId="77777777" w:rsidR="00E81228" w:rsidRPr="002E4C14" w:rsidRDefault="00E81228" w:rsidP="00D552D4">
      <w:pPr>
        <w:pBdr>
          <w:top w:val="single" w:sz="4" w:space="1" w:color="auto"/>
          <w:left w:val="single" w:sz="4" w:space="4" w:color="auto"/>
          <w:bottom w:val="single" w:sz="4" w:space="1" w:color="auto"/>
          <w:right w:val="single" w:sz="4" w:space="4" w:color="auto"/>
        </w:pBdr>
        <w:spacing w:after="0" w:line="240" w:lineRule="auto"/>
        <w:jc w:val="both"/>
      </w:pPr>
      <w:r w:rsidRPr="00E81228">
        <w:t>Vedoucí pracovník pro realizaci SCLLD</w:t>
      </w:r>
      <w:r w:rsidR="006B0441">
        <w:t xml:space="preserve">, </w:t>
      </w:r>
      <w:r w:rsidR="002E4C14" w:rsidRPr="002E4C14">
        <w:t>ředitel</w:t>
      </w:r>
      <w:r w:rsidR="006B0441" w:rsidRPr="002E4C14">
        <w:t xml:space="preserve"> MAS</w:t>
      </w:r>
    </w:p>
    <w:p w14:paraId="1BBE0EBE" w14:textId="77777777" w:rsidR="00D552D4" w:rsidRDefault="00D552D4" w:rsidP="00D552D4">
      <w:pPr>
        <w:pBdr>
          <w:top w:val="single" w:sz="4" w:space="1" w:color="auto"/>
          <w:left w:val="single" w:sz="4" w:space="4" w:color="auto"/>
          <w:bottom w:val="single" w:sz="4" w:space="1" w:color="auto"/>
          <w:right w:val="single" w:sz="4" w:space="4" w:color="auto"/>
        </w:pBdr>
        <w:spacing w:after="0" w:line="240" w:lineRule="auto"/>
        <w:jc w:val="both"/>
        <w:rPr>
          <w:b/>
        </w:rPr>
      </w:pPr>
      <w:r w:rsidRPr="002E4C14">
        <w:rPr>
          <w:b/>
        </w:rPr>
        <w:t>Termín splnění činnosti:</w:t>
      </w:r>
    </w:p>
    <w:p w14:paraId="654850CF" w14:textId="77777777" w:rsidR="00E81228" w:rsidRPr="00C95AF7" w:rsidRDefault="00C95AF7" w:rsidP="00D552D4">
      <w:pPr>
        <w:pBdr>
          <w:top w:val="single" w:sz="4" w:space="1" w:color="auto"/>
          <w:left w:val="single" w:sz="4" w:space="4" w:color="auto"/>
          <w:bottom w:val="single" w:sz="4" w:space="1" w:color="auto"/>
          <w:right w:val="single" w:sz="4" w:space="4" w:color="auto"/>
        </w:pBdr>
        <w:spacing w:after="0" w:line="240" w:lineRule="auto"/>
        <w:jc w:val="both"/>
      </w:pPr>
      <w:r w:rsidRPr="00C95AF7">
        <w:t>průběžně</w:t>
      </w:r>
    </w:p>
    <w:p w14:paraId="22510179" w14:textId="77777777" w:rsidR="00D552D4" w:rsidRDefault="00D552D4" w:rsidP="00D552D4">
      <w:pPr>
        <w:pBdr>
          <w:top w:val="single" w:sz="4" w:space="1" w:color="auto"/>
          <w:left w:val="single" w:sz="4" w:space="4" w:color="auto"/>
          <w:bottom w:val="single" w:sz="4" w:space="1" w:color="auto"/>
          <w:right w:val="single" w:sz="4" w:space="4" w:color="auto"/>
        </w:pBdr>
        <w:spacing w:after="0" w:line="240" w:lineRule="auto"/>
        <w:jc w:val="both"/>
        <w:rPr>
          <w:b/>
        </w:rPr>
      </w:pPr>
      <w:r w:rsidRPr="00E81228">
        <w:rPr>
          <w:b/>
        </w:rPr>
        <w:t>Odpovědnost za zadávání do MS2014+:</w:t>
      </w:r>
    </w:p>
    <w:p w14:paraId="03C68959" w14:textId="71D41D5F" w:rsidR="000911C7" w:rsidRPr="00656C60" w:rsidRDefault="000911C7" w:rsidP="00CF74AD">
      <w:pPr>
        <w:pBdr>
          <w:top w:val="single" w:sz="4" w:space="1" w:color="auto"/>
          <w:left w:val="single" w:sz="4" w:space="4" w:color="auto"/>
          <w:bottom w:val="single" w:sz="4" w:space="1" w:color="auto"/>
          <w:right w:val="single" w:sz="4" w:space="4" w:color="auto"/>
        </w:pBdr>
        <w:spacing w:after="0" w:line="240" w:lineRule="auto"/>
        <w:jc w:val="both"/>
      </w:pPr>
      <w:r>
        <w:t>Nerelevantní</w:t>
      </w:r>
    </w:p>
    <w:p w14:paraId="09FA5ED5" w14:textId="27C9CCE7" w:rsidR="002E4077" w:rsidRDefault="00D552D4" w:rsidP="00CF74AD">
      <w:pPr>
        <w:pBdr>
          <w:top w:val="single" w:sz="4" w:space="1" w:color="auto"/>
          <w:left w:val="single" w:sz="4" w:space="4" w:color="auto"/>
          <w:bottom w:val="single" w:sz="4" w:space="1" w:color="auto"/>
          <w:right w:val="single" w:sz="4" w:space="4" w:color="auto"/>
        </w:pBdr>
        <w:spacing w:after="0" w:line="240" w:lineRule="auto"/>
        <w:jc w:val="both"/>
        <w:rPr>
          <w:b/>
        </w:rPr>
      </w:pPr>
      <w:r w:rsidRPr="00E81228">
        <w:rPr>
          <w:b/>
        </w:rPr>
        <w:t>Odpovědnost za archivaci:</w:t>
      </w:r>
    </w:p>
    <w:p w14:paraId="6514C8AD" w14:textId="77777777" w:rsidR="0091187A" w:rsidRPr="0091187A" w:rsidRDefault="00E81228" w:rsidP="00005912">
      <w:pPr>
        <w:pBdr>
          <w:top w:val="single" w:sz="4" w:space="1" w:color="auto"/>
          <w:left w:val="single" w:sz="4" w:space="4" w:color="auto"/>
          <w:bottom w:val="single" w:sz="4" w:space="1" w:color="auto"/>
          <w:right w:val="single" w:sz="4" w:space="4" w:color="auto"/>
        </w:pBdr>
        <w:spacing w:after="0" w:line="240" w:lineRule="auto"/>
        <w:jc w:val="both"/>
      </w:pPr>
      <w:r w:rsidRPr="00E81228">
        <w:t>Vedoucí pracovník pro realizaci SCLLD</w:t>
      </w:r>
    </w:p>
    <w:p w14:paraId="696370A2" w14:textId="77777777" w:rsidR="00005912" w:rsidRDefault="00005912" w:rsidP="0091187A">
      <w:pPr>
        <w:pStyle w:val="Nadpis1"/>
        <w:spacing w:before="0" w:line="240" w:lineRule="auto"/>
      </w:pPr>
    </w:p>
    <w:p w14:paraId="26E4E440" w14:textId="77777777" w:rsidR="00D552D4" w:rsidRDefault="00D552D4" w:rsidP="0091187A">
      <w:pPr>
        <w:pStyle w:val="Nadpis1"/>
        <w:spacing w:before="0" w:line="240" w:lineRule="auto"/>
      </w:pPr>
      <w:bookmarkStart w:id="23" w:name="_Toc465850149"/>
      <w:r>
        <w:t>1</w:t>
      </w:r>
      <w:r w:rsidR="00511F62">
        <w:t>1</w:t>
      </w:r>
      <w:r>
        <w:t>. Nesrovnalosti a stížnosti</w:t>
      </w:r>
      <w:bookmarkEnd w:id="23"/>
      <w:r>
        <w:t xml:space="preserve"> </w:t>
      </w:r>
    </w:p>
    <w:p w14:paraId="36152638" w14:textId="77777777" w:rsidR="00F67083" w:rsidRPr="00F67083" w:rsidRDefault="00F67083" w:rsidP="00F67083">
      <w:pPr>
        <w:spacing w:after="0" w:line="240" w:lineRule="auto"/>
      </w:pPr>
    </w:p>
    <w:p w14:paraId="64680A4F" w14:textId="77777777" w:rsidR="00C4018C" w:rsidRPr="00C4018C" w:rsidRDefault="00C4018C" w:rsidP="00F465F4">
      <w:pPr>
        <w:pStyle w:val="Styl1"/>
        <w:spacing w:after="200"/>
        <w:ind w:left="0" w:right="142"/>
        <w:rPr>
          <w:rFonts w:asciiTheme="minorHAnsi" w:hAnsiTheme="minorHAnsi"/>
        </w:rPr>
      </w:pPr>
      <w:r w:rsidRPr="00C4018C">
        <w:t>Každý podnět na ověření správného, objektivního, transparentního a nediskriminačního postupu prošetř</w:t>
      </w:r>
      <w:r>
        <w:t xml:space="preserve">í MAS v souladu s Obecnými pravidly pro žadatele a příjemce (kap. 21 Námitky a stížnosti). </w:t>
      </w:r>
    </w:p>
    <w:p w14:paraId="06605BFC" w14:textId="28685CBE" w:rsidR="00B24ED2" w:rsidRDefault="00B24ED2" w:rsidP="00F465F4">
      <w:pPr>
        <w:pStyle w:val="Styl1"/>
        <w:spacing w:after="200"/>
        <w:ind w:left="0" w:right="142"/>
        <w:rPr>
          <w:rFonts w:asciiTheme="minorHAnsi" w:hAnsiTheme="minorHAnsi"/>
        </w:rPr>
      </w:pPr>
      <w:r w:rsidRPr="00B24ED2">
        <w:rPr>
          <w:rFonts w:asciiTheme="minorHAnsi" w:hAnsiTheme="minorHAnsi"/>
        </w:rPr>
        <w:t>Nesrovnalostí se rozumí porušení právních předpisů EU nebo ČR v důsledku jednání nebo opomenutí, kde vede nebo by mohlo započtením neoprávněného výdaje do souhrnného rozpočtu EU nebo do veřejného rozpočtu ČR vést ke ztrátě v souhrnném rozpočtu EU nebo ve veřejném rozpočtu ČR. Místní akční skupina je povinna veškerá podezření na nesrovnalost písemně</w:t>
      </w:r>
      <w:r w:rsidR="006B0441">
        <w:rPr>
          <w:rFonts w:asciiTheme="minorHAnsi" w:hAnsiTheme="minorHAnsi"/>
        </w:rPr>
        <w:t xml:space="preserve"> a bezodkladně ozná</w:t>
      </w:r>
      <w:r w:rsidR="003F70C3">
        <w:rPr>
          <w:rFonts w:asciiTheme="minorHAnsi" w:hAnsiTheme="minorHAnsi"/>
        </w:rPr>
        <w:t xml:space="preserve">mit </w:t>
      </w:r>
      <w:r w:rsidR="003F70C3">
        <w:rPr>
          <w:rFonts w:asciiTheme="minorHAnsi" w:hAnsiTheme="minorHAnsi"/>
        </w:rPr>
        <w:lastRenderedPageBreak/>
        <w:t xml:space="preserve">ŘO IROP, oddělení kontroly. </w:t>
      </w:r>
      <w:r w:rsidR="00E95794">
        <w:rPr>
          <w:rFonts w:asciiTheme="minorHAnsi" w:hAnsiTheme="minorHAnsi"/>
        </w:rPr>
        <w:t xml:space="preserve">Nesrovnalosti ŘO IROP za MAS oznamuje vedoucí pracovník pro realizaci SCLLD. </w:t>
      </w:r>
    </w:p>
    <w:p w14:paraId="39B57983" w14:textId="5EC0F76E" w:rsidR="00511F62" w:rsidRDefault="00511F62" w:rsidP="00983BA7">
      <w:pPr>
        <w:pStyle w:val="Styl1"/>
        <w:ind w:left="0" w:right="142"/>
        <w:rPr>
          <w:rFonts w:asciiTheme="minorHAnsi" w:hAnsiTheme="minorHAnsi"/>
        </w:rPr>
      </w:pPr>
      <w:r>
        <w:rPr>
          <w:rFonts w:asciiTheme="minorHAnsi" w:hAnsiTheme="minorHAnsi"/>
        </w:rPr>
        <w:t>Trestní čin, spáchaný při realizaci programů nebo projektů spolufinancovaných z rozpočtu EU, se vždy považuje za nesrovnalost.</w:t>
      </w:r>
    </w:p>
    <w:p w14:paraId="2BE11599" w14:textId="77777777" w:rsidR="00983BA7" w:rsidRDefault="00983BA7" w:rsidP="00983BA7">
      <w:pPr>
        <w:pStyle w:val="Styl1"/>
        <w:ind w:left="0" w:right="142"/>
        <w:rPr>
          <w:rFonts w:asciiTheme="minorHAnsi" w:hAnsiTheme="minorHAnsi"/>
        </w:rPr>
      </w:pPr>
    </w:p>
    <w:p w14:paraId="1BAFD35A" w14:textId="2E399CDD" w:rsidR="00983BA7" w:rsidRDefault="00350FB8" w:rsidP="00983BA7">
      <w:pPr>
        <w:pStyle w:val="Nadpis2"/>
        <w:spacing w:before="0"/>
      </w:pPr>
      <w:bookmarkStart w:id="24" w:name="_Toc465850150"/>
      <w:r>
        <w:t xml:space="preserve">11.1 </w:t>
      </w:r>
      <w:r w:rsidR="00647E0F" w:rsidRPr="00647E0F">
        <w:t>Postup při vyřizování stížností</w:t>
      </w:r>
      <w:bookmarkEnd w:id="24"/>
    </w:p>
    <w:p w14:paraId="73439AAF" w14:textId="77777777" w:rsidR="00983BA7" w:rsidRPr="00983BA7" w:rsidRDefault="00983BA7" w:rsidP="00983BA7">
      <w:pPr>
        <w:spacing w:after="0"/>
      </w:pPr>
    </w:p>
    <w:p w14:paraId="55D821D8" w14:textId="77777777" w:rsidR="00B24ED2" w:rsidRDefault="00B24ED2" w:rsidP="00983BA7">
      <w:pPr>
        <w:pStyle w:val="Styl1"/>
        <w:ind w:left="0" w:right="142"/>
        <w:rPr>
          <w:rFonts w:asciiTheme="minorHAnsi" w:hAnsiTheme="minorHAnsi"/>
        </w:rPr>
      </w:pPr>
      <w:r>
        <w:rPr>
          <w:rFonts w:asciiTheme="minorHAnsi" w:hAnsiTheme="minorHAnsi"/>
        </w:rPr>
        <w:t xml:space="preserve">Každý podnět na ověření správného, objektivního, transparentního a nediskriminačního postupu </w:t>
      </w:r>
      <w:r w:rsidRPr="004E1017">
        <w:rPr>
          <w:rFonts w:asciiTheme="minorHAnsi" w:hAnsiTheme="minorHAnsi"/>
        </w:rPr>
        <w:t xml:space="preserve">musí MAS prošetřit. </w:t>
      </w:r>
      <w:r w:rsidR="00647E0F" w:rsidRPr="004E1017">
        <w:rPr>
          <w:rFonts w:asciiTheme="minorHAnsi" w:hAnsiTheme="minorHAnsi"/>
        </w:rPr>
        <w:t>Jestliže se stížnost týká projektu financovaného z IROP, jsou veškeré informace o stížnosti založeny ve složce projektu. V ostatních případech založí MAS samostatný spis. Stížnost vyřizuje subjekt, proti jehož činnosti je směřována.</w:t>
      </w:r>
      <w:r w:rsidR="00647E0F">
        <w:rPr>
          <w:rFonts w:asciiTheme="minorHAnsi" w:hAnsiTheme="minorHAnsi"/>
        </w:rPr>
        <w:t xml:space="preserve"> </w:t>
      </w:r>
    </w:p>
    <w:p w14:paraId="5F9737DB" w14:textId="77777777" w:rsidR="00716C4D" w:rsidRPr="00066E33" w:rsidRDefault="00716C4D" w:rsidP="00716C4D">
      <w:pPr>
        <w:autoSpaceDE w:val="0"/>
        <w:autoSpaceDN w:val="0"/>
        <w:adjustRightInd w:val="0"/>
        <w:spacing w:after="0" w:line="240" w:lineRule="auto"/>
        <w:jc w:val="both"/>
        <w:rPr>
          <w:rFonts w:cs="Cambria"/>
          <w:color w:val="000000"/>
        </w:rPr>
      </w:pPr>
      <w:r w:rsidRPr="00066E33">
        <w:rPr>
          <w:rFonts w:cs="Cambria"/>
          <w:color w:val="000000"/>
        </w:rPr>
        <w:t xml:space="preserve">Stížnost může podat fyzická osoba, právnická osoba nebo více těchto osob, kterých se činnost MAS týká. Pokud podnět naplňuje znaky stížnosti podle § 175 zákona č. 500/2004 Sb., správní řád, ve znění pozdějších předpisů (dále jen „SŘ“), tedy jedná-li se o stížnost proti nevhodnému chování úředních osob nebo proti nesprávnému postupu MAS, postupuje se podle SŘ. </w:t>
      </w:r>
    </w:p>
    <w:p w14:paraId="4746BBFA" w14:textId="77777777" w:rsidR="00716C4D" w:rsidRPr="00066E33" w:rsidRDefault="00716C4D" w:rsidP="00716C4D">
      <w:pPr>
        <w:autoSpaceDE w:val="0"/>
        <w:autoSpaceDN w:val="0"/>
        <w:adjustRightInd w:val="0"/>
        <w:spacing w:after="0" w:line="240" w:lineRule="auto"/>
        <w:jc w:val="both"/>
        <w:rPr>
          <w:rFonts w:cs="Cambria"/>
          <w:color w:val="000000"/>
        </w:rPr>
      </w:pPr>
    </w:p>
    <w:p w14:paraId="7FA6437A" w14:textId="7EF7DF45" w:rsidR="00B24ED2" w:rsidRPr="00066E33" w:rsidRDefault="00B24ED2" w:rsidP="00F465F4">
      <w:pPr>
        <w:pStyle w:val="Styl1"/>
        <w:spacing w:after="200"/>
        <w:ind w:left="0" w:right="142"/>
        <w:rPr>
          <w:rFonts w:cs="Cambria"/>
          <w:color w:val="000000"/>
        </w:rPr>
      </w:pPr>
      <w:r w:rsidRPr="00066E33">
        <w:rPr>
          <w:rFonts w:asciiTheme="minorHAnsi" w:hAnsiTheme="minorHAnsi"/>
        </w:rPr>
        <w:t>Stížnost lze podat písemně, osobně</w:t>
      </w:r>
      <w:r w:rsidR="00066E33" w:rsidRPr="00066E33">
        <w:rPr>
          <w:rFonts w:asciiTheme="minorHAnsi" w:hAnsiTheme="minorHAnsi"/>
        </w:rPr>
        <w:t xml:space="preserve"> </w:t>
      </w:r>
      <w:r w:rsidRPr="00066E33">
        <w:rPr>
          <w:rFonts w:asciiTheme="minorHAnsi" w:hAnsiTheme="minorHAnsi"/>
        </w:rPr>
        <w:t>či elektronicky (e-mail se zaručeným elektronickým podpisem).</w:t>
      </w:r>
      <w:r w:rsidR="00647E0F" w:rsidRPr="00066E33">
        <w:rPr>
          <w:rFonts w:asciiTheme="minorHAnsi" w:hAnsiTheme="minorHAnsi"/>
        </w:rPr>
        <w:t xml:space="preserve"> </w:t>
      </w:r>
      <w:r w:rsidR="00647E0F" w:rsidRPr="00066E33">
        <w:rPr>
          <w:rFonts w:cs="Cambria"/>
          <w:color w:val="000000"/>
        </w:rPr>
        <w:t>O ústních stížnostech, které nelze vyříd</w:t>
      </w:r>
      <w:r w:rsidR="003F70C3">
        <w:rPr>
          <w:rFonts w:cs="Cambria"/>
          <w:color w:val="000000"/>
        </w:rPr>
        <w:t xml:space="preserve">it při jejich podání, sepíše </w:t>
      </w:r>
      <w:r w:rsidR="00E95794">
        <w:rPr>
          <w:rFonts w:cs="Cambria"/>
          <w:color w:val="000000"/>
        </w:rPr>
        <w:t>vedoucí pracovník pro realizaci SCLLD písemný záznam</w:t>
      </w:r>
      <w:r w:rsidR="00647E0F" w:rsidRPr="00066E33">
        <w:rPr>
          <w:rFonts w:cs="Cambria"/>
          <w:color w:val="000000"/>
        </w:rPr>
        <w:t>. Z obsahu stížnosti musí být patrné, kdo ji učinil, které věci se týká a co se v ní navrhuje. Jestliže stížnost postrádá některé informace, je stěžovatel vyzván k jejich doplnění ve stanovené lhůtě. Stěžovatel je poučen, že pokud nejasnosti, které by bránily dalšímu postupu, neodstraní, stížnost bude odložena. Odložení stížnosti s odůvodněním se zaznamená do složky projektu, resp. spisu.</w:t>
      </w:r>
    </w:p>
    <w:p w14:paraId="2877A179" w14:textId="77777777" w:rsidR="00716C4D" w:rsidRPr="00066E33" w:rsidRDefault="00716C4D" w:rsidP="00716C4D">
      <w:pPr>
        <w:autoSpaceDE w:val="0"/>
        <w:autoSpaceDN w:val="0"/>
        <w:adjustRightInd w:val="0"/>
        <w:spacing w:after="0" w:line="240" w:lineRule="auto"/>
        <w:jc w:val="both"/>
        <w:rPr>
          <w:rFonts w:cs="Cambria"/>
          <w:color w:val="000000"/>
        </w:rPr>
      </w:pPr>
      <w:r w:rsidRPr="00066E33">
        <w:rPr>
          <w:rFonts w:cs="Cambria"/>
          <w:color w:val="000000"/>
        </w:rPr>
        <w:t xml:space="preserve">Stížnost se podává u orgánu, proti jehož zaměstnanci či činnosti je zaměřena. Stížnost se posuzuje podle obsahu a bez ohledu na to, je-li jako stížnost označena. Jestliže MAS, k vyřízení stížnosti není příslušná, postoupí ji bez zbytečného odkladu podle obsahu stížnosti příslušnému subjektu implementační struktury (CRR, PCO, AO) či jinému správnímu orgánu. O postoupení stížnosti informuje stěžovatele. </w:t>
      </w:r>
    </w:p>
    <w:p w14:paraId="107A6611" w14:textId="77777777" w:rsidR="00716C4D" w:rsidRPr="00066E33" w:rsidRDefault="00716C4D" w:rsidP="00A53804">
      <w:pPr>
        <w:autoSpaceDE w:val="0"/>
        <w:autoSpaceDN w:val="0"/>
        <w:adjustRightInd w:val="0"/>
        <w:spacing w:after="0" w:line="240" w:lineRule="auto"/>
        <w:jc w:val="both"/>
        <w:rPr>
          <w:rFonts w:cs="Cambria"/>
          <w:color w:val="000000"/>
        </w:rPr>
      </w:pPr>
    </w:p>
    <w:p w14:paraId="1C9C9862" w14:textId="18741604" w:rsidR="004E1017" w:rsidRDefault="00A53804" w:rsidP="00A53804">
      <w:pPr>
        <w:autoSpaceDE w:val="0"/>
        <w:autoSpaceDN w:val="0"/>
        <w:adjustRightInd w:val="0"/>
        <w:spacing w:after="0" w:line="240" w:lineRule="auto"/>
        <w:jc w:val="both"/>
        <w:rPr>
          <w:rFonts w:cs="Cambria"/>
          <w:color w:val="000000"/>
        </w:rPr>
      </w:pPr>
      <w:r w:rsidRPr="00066E33">
        <w:rPr>
          <w:rFonts w:cs="Cambria"/>
          <w:color w:val="000000"/>
        </w:rPr>
        <w:t xml:space="preserve">Obdrží-li ŘO IROP stížnost na postupy a činnosti MAS, stížnost zaeviduje a postoupí MAS k vyřízení. </w:t>
      </w:r>
      <w:r w:rsidR="00E95794" w:rsidRPr="00E95794">
        <w:rPr>
          <w:rFonts w:cs="Cambria"/>
          <w:color w:val="000000"/>
        </w:rPr>
        <w:t xml:space="preserve"> </w:t>
      </w:r>
      <w:r w:rsidR="00E95794">
        <w:rPr>
          <w:rFonts w:cs="Cambria"/>
          <w:color w:val="000000"/>
        </w:rPr>
        <w:t xml:space="preserve">Vedoucí pracovník pro realizaci SCLLD </w:t>
      </w:r>
      <w:r w:rsidRPr="00066E33">
        <w:rPr>
          <w:rFonts w:cs="Cambria"/>
          <w:color w:val="000000"/>
        </w:rPr>
        <w:t>stížnost zaeviduje a vyřídí. O způsobu vyřízení písemně informuje ŘO IROP. Obdrží-li MAS stížnost na postupy a činnosti ŘO, stížnost zaeviduje a postoupí ŘO IROP k vyřízení. ŘO IROP stížnost zaeviduje a vyřídí.</w:t>
      </w:r>
      <w:r w:rsidRPr="007E584F">
        <w:rPr>
          <w:rFonts w:cs="Cambria"/>
          <w:color w:val="000000"/>
        </w:rPr>
        <w:t xml:space="preserve"> </w:t>
      </w:r>
    </w:p>
    <w:p w14:paraId="3E8EA4E5" w14:textId="77777777" w:rsidR="00A53804" w:rsidRPr="00A53804" w:rsidRDefault="00350FB8" w:rsidP="00350FB8">
      <w:pPr>
        <w:pStyle w:val="Nadpis2"/>
      </w:pPr>
      <w:bookmarkStart w:id="25" w:name="_Toc465850151"/>
      <w:r>
        <w:t xml:space="preserve">11.2 </w:t>
      </w:r>
      <w:r w:rsidR="00A53804" w:rsidRPr="00A53804">
        <w:t>Lhůty a vyrozumění o vyřízení stížnosti</w:t>
      </w:r>
      <w:bookmarkEnd w:id="25"/>
    </w:p>
    <w:p w14:paraId="0158AF00" w14:textId="77777777" w:rsidR="00A53804" w:rsidRPr="00A53804" w:rsidRDefault="00A53804" w:rsidP="00A53804">
      <w:pPr>
        <w:autoSpaceDE w:val="0"/>
        <w:autoSpaceDN w:val="0"/>
        <w:adjustRightInd w:val="0"/>
        <w:spacing w:after="0" w:line="240" w:lineRule="auto"/>
        <w:jc w:val="both"/>
        <w:rPr>
          <w:rFonts w:cs="Cambria"/>
          <w:color w:val="000000"/>
        </w:rPr>
      </w:pPr>
    </w:p>
    <w:p w14:paraId="423E4341" w14:textId="2D63ECEC" w:rsidR="00511F62" w:rsidRDefault="00E95794" w:rsidP="00F465F4">
      <w:pPr>
        <w:pStyle w:val="Styl1"/>
        <w:spacing w:after="200"/>
        <w:ind w:left="0" w:right="142"/>
        <w:rPr>
          <w:rFonts w:asciiTheme="minorHAnsi" w:hAnsiTheme="minorHAnsi"/>
        </w:rPr>
      </w:pPr>
      <w:r w:rsidRPr="00E95794">
        <w:rPr>
          <w:rFonts w:cs="Cambria"/>
          <w:color w:val="000000"/>
        </w:rPr>
        <w:t xml:space="preserve"> </w:t>
      </w:r>
      <w:r>
        <w:rPr>
          <w:rFonts w:cs="Cambria"/>
          <w:color w:val="000000"/>
        </w:rPr>
        <w:t>Vedoucí pracovník pro realizaci SCLLD</w:t>
      </w:r>
      <w:r>
        <w:rPr>
          <w:rFonts w:asciiTheme="minorHAnsi" w:hAnsiTheme="minorHAnsi"/>
        </w:rPr>
        <w:t xml:space="preserve"> </w:t>
      </w:r>
      <w:r w:rsidR="00511F62">
        <w:rPr>
          <w:rFonts w:asciiTheme="minorHAnsi" w:hAnsiTheme="minorHAnsi"/>
        </w:rPr>
        <w:t xml:space="preserve">podanou stížnost vyřídí nejpozději </w:t>
      </w:r>
      <w:r w:rsidR="00511F62" w:rsidRPr="00647E0F">
        <w:rPr>
          <w:rFonts w:asciiTheme="minorHAnsi" w:hAnsiTheme="minorHAnsi"/>
          <w:b/>
        </w:rPr>
        <w:t>do 60 kalendářních dnů</w:t>
      </w:r>
      <w:r w:rsidR="00511F62">
        <w:rPr>
          <w:rFonts w:asciiTheme="minorHAnsi" w:hAnsiTheme="minorHAnsi"/>
        </w:rPr>
        <w:t xml:space="preserve"> od jejího doručení. Stanovenou lhůtu lze překročit, nelze-li v jejím průběhu zajistit podklady potřebné pro vyřízení stížnosti. V uvedené lhůtě musí být stěžovatel vyrozuměn o vyřízení stížnosti. </w:t>
      </w:r>
    </w:p>
    <w:p w14:paraId="69A6ED8D" w14:textId="77777777" w:rsidR="00CC0715" w:rsidRPr="00E76650" w:rsidRDefault="00BA1AC1" w:rsidP="00E76650">
      <w:pPr>
        <w:pStyle w:val="Styl1"/>
        <w:spacing w:after="200"/>
        <w:ind w:left="0" w:right="142"/>
        <w:rPr>
          <w:rFonts w:asciiTheme="minorHAnsi" w:hAnsiTheme="minorHAnsi"/>
        </w:rPr>
      </w:pPr>
      <w:r w:rsidRPr="00E76650">
        <w:rPr>
          <w:rFonts w:asciiTheme="minorHAnsi" w:hAnsiTheme="minorHAnsi"/>
        </w:rPr>
        <w:t xml:space="preserve">Ve vyrozumění je uvedeno, zda podaná stížnost byla shledána důvodnou, částečně důvodnou či nedůvodnou. </w:t>
      </w:r>
      <w:r w:rsidR="00796200">
        <w:rPr>
          <w:rFonts w:asciiTheme="minorHAnsi" w:hAnsiTheme="minorHAnsi"/>
        </w:rPr>
        <w:t>MAS</w:t>
      </w:r>
      <w:r w:rsidRPr="00E76650">
        <w:rPr>
          <w:rFonts w:asciiTheme="minorHAnsi" w:hAnsiTheme="minorHAnsi"/>
        </w:rPr>
        <w:t xml:space="preserve"> se vyjádří ke všem bodům stížnosti. Sdělí, která šetření provedl a kterými postupy se při posuzování stížnosti řídil. V odůvodnění vyřízení uvede, o které skutečnosti a právní předpisy se opírá a uvede informace o opatřeních přijatých k nápravě. Byla-li stížnost shledána důvodnou nebo částečně důvodnou, </w:t>
      </w:r>
      <w:r w:rsidR="00796200">
        <w:rPr>
          <w:rFonts w:asciiTheme="minorHAnsi" w:hAnsiTheme="minorHAnsi"/>
        </w:rPr>
        <w:t>MAS</w:t>
      </w:r>
      <w:r w:rsidRPr="00E76650">
        <w:rPr>
          <w:rFonts w:asciiTheme="minorHAnsi" w:hAnsiTheme="minorHAnsi"/>
        </w:rPr>
        <w:t xml:space="preserve"> učiní nezbytná opatření k nápravě. O výsledku šetření a opatřeních, přijatých k nápravě, učiní záznam do spisu. </w:t>
      </w:r>
    </w:p>
    <w:p w14:paraId="43F436D4" w14:textId="77777777" w:rsidR="00796200" w:rsidRPr="00066E33" w:rsidRDefault="00BA1AC1" w:rsidP="00796200">
      <w:pPr>
        <w:pStyle w:val="Styl1"/>
        <w:spacing w:after="200"/>
        <w:ind w:left="0" w:right="142"/>
        <w:rPr>
          <w:rFonts w:asciiTheme="minorHAnsi" w:hAnsiTheme="minorHAnsi"/>
        </w:rPr>
      </w:pPr>
      <w:r w:rsidRPr="00E76650">
        <w:rPr>
          <w:rFonts w:asciiTheme="minorHAnsi" w:hAnsiTheme="minorHAnsi"/>
        </w:rPr>
        <w:t xml:space="preserve">Důvodná nebo částečně důvodná stížnost se považuje za vyřízenou, jakmile byla učiněna opatření potřebná k odstranění zjištěných nedostatků a stěžovatel o nich byl vyrozuměn. Nedůvodná stížnost </w:t>
      </w:r>
      <w:r w:rsidRPr="00066E33">
        <w:rPr>
          <w:rFonts w:asciiTheme="minorHAnsi" w:hAnsiTheme="minorHAnsi"/>
        </w:rPr>
        <w:t>je vyřízena vyrozuměním stěžovatele.</w:t>
      </w:r>
    </w:p>
    <w:p w14:paraId="0AE83F7B" w14:textId="54DB8568" w:rsidR="00716C4D" w:rsidRDefault="00716C4D" w:rsidP="00716C4D">
      <w:pPr>
        <w:autoSpaceDE w:val="0"/>
        <w:autoSpaceDN w:val="0"/>
        <w:adjustRightInd w:val="0"/>
        <w:spacing w:after="0" w:line="240" w:lineRule="auto"/>
        <w:jc w:val="both"/>
        <w:rPr>
          <w:rFonts w:cs="Cambria"/>
          <w:color w:val="000000"/>
        </w:rPr>
      </w:pPr>
      <w:r w:rsidRPr="00066E33">
        <w:rPr>
          <w:rFonts w:cs="Cambria"/>
          <w:color w:val="000000"/>
        </w:rPr>
        <w:lastRenderedPageBreak/>
        <w:t xml:space="preserve">Pokud se stížnost nevztahuje na IROP, </w:t>
      </w:r>
      <w:proofErr w:type="gramStart"/>
      <w:r w:rsidRPr="00066E33">
        <w:rPr>
          <w:rFonts w:cs="Cambria"/>
          <w:color w:val="000000"/>
        </w:rPr>
        <w:t>MAS</w:t>
      </w:r>
      <w:proofErr w:type="gramEnd"/>
      <w:r w:rsidRPr="00066E33">
        <w:rPr>
          <w:rFonts w:cs="Cambria"/>
          <w:color w:val="000000"/>
        </w:rPr>
        <w:t xml:space="preserve">, se jí nebude zabývat. </w:t>
      </w:r>
      <w:r w:rsidR="00E95794" w:rsidRPr="00E95794">
        <w:rPr>
          <w:rFonts w:cs="Cambria"/>
          <w:color w:val="000000"/>
        </w:rPr>
        <w:t xml:space="preserve"> </w:t>
      </w:r>
      <w:r w:rsidR="00E95794">
        <w:rPr>
          <w:rFonts w:cs="Cambria"/>
          <w:color w:val="000000"/>
        </w:rPr>
        <w:t xml:space="preserve">Vedoucí pracovník pro realizaci SCLLD </w:t>
      </w:r>
      <w:r w:rsidRPr="00066E33">
        <w:rPr>
          <w:rFonts w:cs="Cambria"/>
          <w:color w:val="000000"/>
        </w:rPr>
        <w:t>písemně vyrozumí stěžovatele do 10 kalendářních dnů od obdržení podnětu.</w:t>
      </w:r>
      <w:r w:rsidRPr="006D6ABC">
        <w:rPr>
          <w:rFonts w:cs="Cambria"/>
          <w:color w:val="000000"/>
        </w:rPr>
        <w:t xml:space="preserve"> </w:t>
      </w:r>
    </w:p>
    <w:p w14:paraId="0499D2D5" w14:textId="77777777" w:rsidR="00983BA7" w:rsidRPr="00716C4D" w:rsidRDefault="00983BA7" w:rsidP="00716C4D">
      <w:pPr>
        <w:autoSpaceDE w:val="0"/>
        <w:autoSpaceDN w:val="0"/>
        <w:adjustRightInd w:val="0"/>
        <w:spacing w:after="0" w:line="240" w:lineRule="auto"/>
        <w:jc w:val="both"/>
        <w:rPr>
          <w:rFonts w:cs="Cambria"/>
          <w:color w:val="000000"/>
        </w:rPr>
      </w:pPr>
    </w:p>
    <w:p w14:paraId="0AD80AB5" w14:textId="77777777" w:rsidR="00005912" w:rsidRDefault="00350FB8" w:rsidP="00983BA7">
      <w:pPr>
        <w:pStyle w:val="Nadpis2"/>
        <w:spacing w:before="0"/>
      </w:pPr>
      <w:bookmarkStart w:id="26" w:name="_Toc465850152"/>
      <w:r>
        <w:t xml:space="preserve">11.3 </w:t>
      </w:r>
      <w:r w:rsidR="00A53804" w:rsidRPr="00A53804">
        <w:t>Opakované stížnosti</w:t>
      </w:r>
      <w:bookmarkEnd w:id="26"/>
      <w:r w:rsidR="00A53804" w:rsidRPr="00A53804">
        <w:t xml:space="preserve"> </w:t>
      </w:r>
    </w:p>
    <w:p w14:paraId="1D1F7E00" w14:textId="77777777" w:rsidR="00005912" w:rsidRPr="00005912" w:rsidRDefault="00005912" w:rsidP="00005912">
      <w:pPr>
        <w:spacing w:after="0" w:line="240" w:lineRule="auto"/>
      </w:pPr>
    </w:p>
    <w:p w14:paraId="5C317AF9" w14:textId="77777777" w:rsidR="00716C4D" w:rsidRDefault="00A53804" w:rsidP="00005912">
      <w:pPr>
        <w:autoSpaceDE w:val="0"/>
        <w:autoSpaceDN w:val="0"/>
        <w:adjustRightInd w:val="0"/>
        <w:spacing w:after="0" w:line="240" w:lineRule="auto"/>
        <w:jc w:val="both"/>
      </w:pPr>
      <w:r w:rsidRPr="006D6ABC">
        <w:t>MAS neprošetřuje opakované stížnosti ke stejné problematice, pokud neobsahují nové skutečnosti, které nebyly v době šetření známé a mohly by mít vliv na vyřízení původní stížnosti. MAS stěžovatele písemně vyrozumí a jeho další podání ve stejné věci založí.</w:t>
      </w:r>
    </w:p>
    <w:p w14:paraId="71478C67" w14:textId="77777777" w:rsidR="00005912" w:rsidRDefault="00005912" w:rsidP="00005912">
      <w:pPr>
        <w:autoSpaceDE w:val="0"/>
        <w:autoSpaceDN w:val="0"/>
        <w:adjustRightInd w:val="0"/>
        <w:spacing w:after="0" w:line="240" w:lineRule="auto"/>
        <w:jc w:val="both"/>
      </w:pPr>
    </w:p>
    <w:p w14:paraId="60E24579" w14:textId="77777777" w:rsidR="00D552D4" w:rsidRDefault="00D552D4" w:rsidP="00D552D4">
      <w:pPr>
        <w:pBdr>
          <w:top w:val="single" w:sz="4" w:space="1" w:color="auto"/>
          <w:left w:val="single" w:sz="4" w:space="4" w:color="auto"/>
          <w:bottom w:val="single" w:sz="4" w:space="1" w:color="auto"/>
          <w:right w:val="single" w:sz="4" w:space="4" w:color="auto"/>
        </w:pBdr>
        <w:spacing w:after="0" w:line="240" w:lineRule="auto"/>
        <w:jc w:val="both"/>
        <w:rPr>
          <w:b/>
        </w:rPr>
      </w:pPr>
      <w:r w:rsidRPr="00E81228">
        <w:rPr>
          <w:b/>
        </w:rPr>
        <w:t xml:space="preserve">Odpovědnost za provádění </w:t>
      </w:r>
      <w:proofErr w:type="gramStart"/>
      <w:r w:rsidRPr="00E81228">
        <w:rPr>
          <w:b/>
        </w:rPr>
        <w:t>činnosti</w:t>
      </w:r>
      <w:r w:rsidR="00E81228" w:rsidRPr="00E81228">
        <w:rPr>
          <w:b/>
        </w:rPr>
        <w:t xml:space="preserve"> - </w:t>
      </w:r>
      <w:r w:rsidRPr="00E81228">
        <w:rPr>
          <w:b/>
        </w:rPr>
        <w:t>Vyřizování</w:t>
      </w:r>
      <w:proofErr w:type="gramEnd"/>
      <w:r w:rsidRPr="00E81228">
        <w:rPr>
          <w:b/>
        </w:rPr>
        <w:t xml:space="preserve"> </w:t>
      </w:r>
      <w:r w:rsidR="003B5093" w:rsidRPr="00E81228">
        <w:rPr>
          <w:b/>
        </w:rPr>
        <w:t>nesrovnalostí a stížností</w:t>
      </w:r>
    </w:p>
    <w:p w14:paraId="63902F1D" w14:textId="77777777" w:rsidR="00E81228" w:rsidRPr="00E81228" w:rsidRDefault="002E4C14" w:rsidP="00D552D4">
      <w:pPr>
        <w:pBdr>
          <w:top w:val="single" w:sz="4" w:space="1" w:color="auto"/>
          <w:left w:val="single" w:sz="4" w:space="4" w:color="auto"/>
          <w:bottom w:val="single" w:sz="4" w:space="1" w:color="auto"/>
          <w:right w:val="single" w:sz="4" w:space="4" w:color="auto"/>
        </w:pBdr>
        <w:spacing w:after="0" w:line="240" w:lineRule="auto"/>
        <w:jc w:val="both"/>
      </w:pPr>
      <w:r>
        <w:t>Kontrolní výbor</w:t>
      </w:r>
    </w:p>
    <w:p w14:paraId="2D6C448D" w14:textId="77777777" w:rsidR="00D552D4" w:rsidRDefault="00D552D4" w:rsidP="00D552D4">
      <w:pPr>
        <w:pBdr>
          <w:top w:val="single" w:sz="4" w:space="1" w:color="auto"/>
          <w:left w:val="single" w:sz="4" w:space="4" w:color="auto"/>
          <w:bottom w:val="single" w:sz="4" w:space="1" w:color="auto"/>
          <w:right w:val="single" w:sz="4" w:space="4" w:color="auto"/>
        </w:pBdr>
        <w:spacing w:after="0" w:line="240" w:lineRule="auto"/>
        <w:jc w:val="both"/>
        <w:rPr>
          <w:b/>
        </w:rPr>
      </w:pPr>
      <w:r w:rsidRPr="00E81228">
        <w:rPr>
          <w:b/>
        </w:rPr>
        <w:t>Termín splnění činnosti:</w:t>
      </w:r>
    </w:p>
    <w:p w14:paraId="2D8EA6F9" w14:textId="77777777" w:rsidR="00E81228" w:rsidRPr="00C95AF7" w:rsidRDefault="00C95AF7" w:rsidP="00C95AF7">
      <w:pPr>
        <w:pBdr>
          <w:top w:val="single" w:sz="4" w:space="1" w:color="auto"/>
          <w:left w:val="single" w:sz="4" w:space="4" w:color="auto"/>
          <w:bottom w:val="single" w:sz="4" w:space="1" w:color="auto"/>
          <w:right w:val="single" w:sz="4" w:space="4" w:color="auto"/>
        </w:pBdr>
        <w:spacing w:after="0" w:line="240" w:lineRule="auto"/>
        <w:jc w:val="both"/>
      </w:pPr>
      <w:r w:rsidRPr="00C95AF7">
        <w:t>60 kalendářních dnů od doručení stížnosti</w:t>
      </w:r>
    </w:p>
    <w:p w14:paraId="54A85873" w14:textId="77777777" w:rsidR="00D552D4" w:rsidRDefault="00D552D4" w:rsidP="00D552D4">
      <w:pPr>
        <w:pBdr>
          <w:top w:val="single" w:sz="4" w:space="1" w:color="auto"/>
          <w:left w:val="single" w:sz="4" w:space="4" w:color="auto"/>
          <w:bottom w:val="single" w:sz="4" w:space="1" w:color="auto"/>
          <w:right w:val="single" w:sz="4" w:space="4" w:color="auto"/>
        </w:pBdr>
        <w:spacing w:after="0" w:line="240" w:lineRule="auto"/>
        <w:jc w:val="both"/>
        <w:rPr>
          <w:b/>
        </w:rPr>
      </w:pPr>
      <w:r w:rsidRPr="00E81228">
        <w:rPr>
          <w:b/>
        </w:rPr>
        <w:t>Odpovědnost za zadávání do MS2014+:</w:t>
      </w:r>
    </w:p>
    <w:p w14:paraId="5956243E" w14:textId="77777777" w:rsidR="00E81228" w:rsidRPr="00E81228" w:rsidRDefault="00E81228" w:rsidP="00D552D4">
      <w:pPr>
        <w:pBdr>
          <w:top w:val="single" w:sz="4" w:space="1" w:color="auto"/>
          <w:left w:val="single" w:sz="4" w:space="4" w:color="auto"/>
          <w:bottom w:val="single" w:sz="4" w:space="1" w:color="auto"/>
          <w:right w:val="single" w:sz="4" w:space="4" w:color="auto"/>
        </w:pBdr>
        <w:spacing w:after="0" w:line="240" w:lineRule="auto"/>
        <w:jc w:val="both"/>
      </w:pPr>
      <w:r w:rsidRPr="00E81228">
        <w:t>Vedoucí pracovník pro realizaci SCLLD</w:t>
      </w:r>
    </w:p>
    <w:p w14:paraId="58B95103" w14:textId="77777777" w:rsidR="00D552D4" w:rsidRDefault="00D552D4" w:rsidP="00D552D4">
      <w:pPr>
        <w:pBdr>
          <w:top w:val="single" w:sz="4" w:space="1" w:color="auto"/>
          <w:left w:val="single" w:sz="4" w:space="4" w:color="auto"/>
          <w:bottom w:val="single" w:sz="4" w:space="1" w:color="auto"/>
          <w:right w:val="single" w:sz="4" w:space="4" w:color="auto"/>
        </w:pBdr>
        <w:spacing w:after="0" w:line="240" w:lineRule="auto"/>
        <w:jc w:val="both"/>
        <w:rPr>
          <w:b/>
        </w:rPr>
      </w:pPr>
      <w:r w:rsidRPr="00E81228">
        <w:rPr>
          <w:b/>
        </w:rPr>
        <w:t>Odpovědnost za archivaci:</w:t>
      </w:r>
    </w:p>
    <w:p w14:paraId="5865CEE8" w14:textId="77777777" w:rsidR="00E81228" w:rsidRPr="00E81228" w:rsidRDefault="00E81228" w:rsidP="00D552D4">
      <w:pPr>
        <w:pBdr>
          <w:top w:val="single" w:sz="4" w:space="1" w:color="auto"/>
          <w:left w:val="single" w:sz="4" w:space="4" w:color="auto"/>
          <w:bottom w:val="single" w:sz="4" w:space="1" w:color="auto"/>
          <w:right w:val="single" w:sz="4" w:space="4" w:color="auto"/>
        </w:pBdr>
        <w:spacing w:after="0" w:line="240" w:lineRule="auto"/>
        <w:jc w:val="both"/>
      </w:pPr>
      <w:r w:rsidRPr="00E81228">
        <w:t>Vedoucí pracovník pro realizaci SCLLD</w:t>
      </w:r>
    </w:p>
    <w:p w14:paraId="5D05BDD0" w14:textId="77777777" w:rsidR="00983BA7" w:rsidRDefault="00983BA7">
      <w:pPr>
        <w:rPr>
          <w:color w:val="000000" w:themeColor="text1"/>
        </w:rPr>
      </w:pPr>
      <w:r>
        <w:rPr>
          <w:color w:val="000000" w:themeColor="text1"/>
        </w:rPr>
        <w:br w:type="page"/>
      </w:r>
    </w:p>
    <w:p w14:paraId="65B10C24" w14:textId="77777777" w:rsidR="00A9612F" w:rsidRDefault="00A9612F" w:rsidP="00B65F69">
      <w:pPr>
        <w:pStyle w:val="Nadpis1"/>
        <w:spacing w:before="0"/>
      </w:pPr>
      <w:bookmarkStart w:id="27" w:name="_Toc465850153"/>
      <w:r>
        <w:lastRenderedPageBreak/>
        <w:t>Přílohy:</w:t>
      </w:r>
      <w:bookmarkEnd w:id="27"/>
    </w:p>
    <w:p w14:paraId="542BBBE2" w14:textId="77777777" w:rsidR="00B65F69" w:rsidRPr="00B65F69" w:rsidRDefault="00B65F69" w:rsidP="00B65F69"/>
    <w:p w14:paraId="2CD3C224" w14:textId="77777777" w:rsidR="00A9612F" w:rsidRDefault="00A9612F" w:rsidP="00436D6E">
      <w:pPr>
        <w:pStyle w:val="Odstavecseseznamem"/>
        <w:numPr>
          <w:ilvl w:val="1"/>
          <w:numId w:val="26"/>
        </w:numPr>
      </w:pPr>
      <w:r>
        <w:t>Etický kodex</w:t>
      </w:r>
    </w:p>
    <w:p w14:paraId="52CBAE47" w14:textId="77777777" w:rsidR="00A9612F" w:rsidRDefault="00194562" w:rsidP="00436D6E">
      <w:pPr>
        <w:pStyle w:val="Odstavecseseznamem"/>
        <w:numPr>
          <w:ilvl w:val="1"/>
          <w:numId w:val="26"/>
        </w:numPr>
      </w:pPr>
      <w:r>
        <w:t>Kontrolní list</w:t>
      </w:r>
      <w:r w:rsidR="00616255">
        <w:t xml:space="preserve"> k</w:t>
      </w:r>
      <w:r>
        <w:t xml:space="preserve"> </w:t>
      </w:r>
      <w:r w:rsidR="00616255">
        <w:t>hodnocení formálních náležitostí a</w:t>
      </w:r>
      <w:r w:rsidR="00616255" w:rsidRPr="0091187A">
        <w:t xml:space="preserve"> přijatelnosti</w:t>
      </w:r>
    </w:p>
    <w:p w14:paraId="6AE9B368" w14:textId="77777777" w:rsidR="00E61718" w:rsidRDefault="0075634E" w:rsidP="0075634E">
      <w:pPr>
        <w:pStyle w:val="Odstavecseseznamem"/>
        <w:numPr>
          <w:ilvl w:val="1"/>
          <w:numId w:val="26"/>
        </w:numPr>
      </w:pPr>
      <w:r>
        <w:t>Vzor k</w:t>
      </w:r>
      <w:r w:rsidR="00194562">
        <w:t>ontrolní</w:t>
      </w:r>
      <w:r>
        <w:t>ho</w:t>
      </w:r>
      <w:r w:rsidR="00194562">
        <w:t xml:space="preserve"> list</w:t>
      </w:r>
      <w:r>
        <w:t>u</w:t>
      </w:r>
      <w:r w:rsidR="00194562">
        <w:t xml:space="preserve"> k věcnému hodnocení</w:t>
      </w:r>
    </w:p>
    <w:p w14:paraId="22947FEA" w14:textId="77777777" w:rsidR="00880D9B" w:rsidRDefault="00880D9B">
      <w:pPr>
        <w:rPr>
          <w:rFonts w:eastAsia="Times New Roman" w:cs="Arial"/>
          <w:b/>
          <w:sz w:val="36"/>
          <w:szCs w:val="36"/>
        </w:rPr>
      </w:pPr>
      <w:r>
        <w:rPr>
          <w:rFonts w:eastAsia="Times New Roman" w:cs="Arial"/>
          <w:b/>
          <w:sz w:val="36"/>
          <w:szCs w:val="36"/>
        </w:rPr>
        <w:br w:type="page"/>
      </w:r>
    </w:p>
    <w:p w14:paraId="35FBF379" w14:textId="77777777" w:rsidR="00880D9B" w:rsidRPr="009204D9" w:rsidRDefault="00880D9B" w:rsidP="00880D9B">
      <w:pPr>
        <w:spacing w:after="0" w:line="240" w:lineRule="auto"/>
        <w:jc w:val="center"/>
        <w:rPr>
          <w:rFonts w:eastAsia="Times New Roman" w:cs="Arial"/>
          <w:b/>
          <w:sz w:val="36"/>
          <w:szCs w:val="36"/>
        </w:rPr>
      </w:pPr>
      <w:r w:rsidRPr="009204D9">
        <w:rPr>
          <w:rFonts w:eastAsia="Times New Roman" w:cs="Arial"/>
          <w:b/>
          <w:sz w:val="36"/>
          <w:szCs w:val="36"/>
        </w:rPr>
        <w:lastRenderedPageBreak/>
        <w:t>Etický kodex osoby podílející se na</w:t>
      </w:r>
      <w:r w:rsidRPr="00035A95">
        <w:rPr>
          <w:rFonts w:eastAsia="Times New Roman" w:cs="Arial"/>
          <w:b/>
          <w:sz w:val="36"/>
          <w:szCs w:val="36"/>
        </w:rPr>
        <w:t xml:space="preserve"> </w:t>
      </w:r>
      <w:r w:rsidRPr="009204D9">
        <w:rPr>
          <w:rFonts w:eastAsia="Times New Roman" w:cs="Arial"/>
          <w:b/>
          <w:sz w:val="36"/>
          <w:szCs w:val="36"/>
        </w:rPr>
        <w:t xml:space="preserve">hodnocení či výběru </w:t>
      </w:r>
      <w:r w:rsidRPr="00035A95">
        <w:rPr>
          <w:rFonts w:eastAsia="Times New Roman" w:cs="Arial"/>
          <w:b/>
          <w:sz w:val="36"/>
          <w:szCs w:val="36"/>
        </w:rPr>
        <w:t>projektů</w:t>
      </w:r>
    </w:p>
    <w:p w14:paraId="1DB83D07" w14:textId="77777777" w:rsidR="00880D9B" w:rsidRPr="00F67083" w:rsidRDefault="00880D9B" w:rsidP="00880D9B">
      <w:pPr>
        <w:spacing w:after="0" w:line="240" w:lineRule="auto"/>
        <w:jc w:val="center"/>
        <w:rPr>
          <w:rFonts w:eastAsia="Times New Roman" w:cs="Arial"/>
          <w:color w:val="FF0000"/>
        </w:rPr>
      </w:pPr>
      <w:r w:rsidRPr="009204D9">
        <w:rPr>
          <w:rFonts w:eastAsia="Times New Roman" w:cs="Arial"/>
          <w:b/>
        </w:rPr>
        <w:t>Etický kodex osoby podílející se na hodnocení či výběru žádostí o podporu předložených na základě výzvy Místní akční skupiny</w:t>
      </w:r>
      <w:r w:rsidR="00F67083">
        <w:rPr>
          <w:rFonts w:eastAsia="Times New Roman" w:cs="Arial"/>
          <w:b/>
        </w:rPr>
        <w:t xml:space="preserve"> – </w:t>
      </w:r>
      <w:r w:rsidR="00F67083" w:rsidRPr="003F3D74">
        <w:rPr>
          <w:rFonts w:eastAsia="Times New Roman" w:cs="Arial"/>
          <w:i/>
        </w:rPr>
        <w:t>číslo výzvy, název</w:t>
      </w:r>
      <w:r w:rsidR="003F3D74" w:rsidRPr="003F3D74">
        <w:rPr>
          <w:rFonts w:eastAsia="Times New Roman" w:cs="Arial"/>
          <w:i/>
        </w:rPr>
        <w:t xml:space="preserve"> projektu</w:t>
      </w:r>
      <w:r w:rsidR="00F67083" w:rsidRPr="00941998">
        <w:rPr>
          <w:rFonts w:eastAsia="Times New Roman" w:cs="Arial"/>
          <w:b/>
          <w:color w:val="FF0000"/>
        </w:rPr>
        <w:t xml:space="preserve"> </w:t>
      </w:r>
    </w:p>
    <w:p w14:paraId="400A07BD" w14:textId="77777777" w:rsidR="00880D9B" w:rsidRPr="00F67083" w:rsidRDefault="00880D9B" w:rsidP="00880D9B">
      <w:pPr>
        <w:spacing w:after="0" w:line="240" w:lineRule="auto"/>
        <w:rPr>
          <w:rFonts w:eastAsia="Times New Roman" w:cs="Arial"/>
          <w:color w:val="FF0000"/>
        </w:rPr>
      </w:pPr>
    </w:p>
    <w:p w14:paraId="5BD7C177" w14:textId="77777777" w:rsidR="00880D9B" w:rsidRPr="00035A95" w:rsidRDefault="00880D9B" w:rsidP="00880D9B">
      <w:pPr>
        <w:spacing w:after="0" w:line="240" w:lineRule="auto"/>
        <w:jc w:val="both"/>
        <w:rPr>
          <w:rFonts w:eastAsia="Times New Roman" w:cs="Arial"/>
        </w:rPr>
      </w:pPr>
      <w:r w:rsidRPr="009204D9">
        <w:rPr>
          <w:rFonts w:eastAsia="Times New Roman" w:cs="Arial"/>
        </w:rPr>
        <w:t>Já, jakožto osoba zapojená do hodnocení a výběru (dále jen „hodnotitel/hodnotitelka“) žádostí o podporu, přijímám následující ustanovení (dále také „Etický kodex“).</w:t>
      </w:r>
    </w:p>
    <w:p w14:paraId="7F25C9F8" w14:textId="77777777" w:rsidR="00880D9B" w:rsidRPr="009204D9" w:rsidRDefault="00880D9B" w:rsidP="00880D9B">
      <w:pPr>
        <w:spacing w:after="0" w:line="240" w:lineRule="auto"/>
        <w:rPr>
          <w:rFonts w:eastAsia="Times New Roman" w:cs="Arial"/>
        </w:rPr>
      </w:pPr>
    </w:p>
    <w:p w14:paraId="67C223D4" w14:textId="77777777" w:rsidR="00880D9B" w:rsidRPr="009204D9" w:rsidRDefault="00880D9B" w:rsidP="00436D6E">
      <w:pPr>
        <w:pStyle w:val="Odstavecseseznamem"/>
        <w:numPr>
          <w:ilvl w:val="0"/>
          <w:numId w:val="22"/>
        </w:numPr>
        <w:spacing w:after="0" w:line="240" w:lineRule="auto"/>
        <w:jc w:val="both"/>
        <w:rPr>
          <w:rFonts w:eastAsia="Times New Roman" w:cs="Arial"/>
        </w:rPr>
      </w:pPr>
      <w:r w:rsidRPr="00035A95">
        <w:rPr>
          <w:rFonts w:eastAsia="Times New Roman" w:cs="Arial"/>
        </w:rPr>
        <w:t xml:space="preserve">Hodnotitel/hodnotitelka se zdrží takového jednání, které by vedlo ke střetu veřejného </w:t>
      </w:r>
      <w:r w:rsidRPr="009204D9">
        <w:rPr>
          <w:rFonts w:eastAsia="Times New Roman" w:cs="Arial"/>
        </w:rPr>
        <w:t>zájmu s</w:t>
      </w:r>
      <w:r w:rsidRPr="00035A95">
        <w:rPr>
          <w:rFonts w:eastAsia="Times New Roman" w:cs="Arial"/>
        </w:rPr>
        <w:t xml:space="preserve"> </w:t>
      </w:r>
      <w:r w:rsidRPr="009204D9">
        <w:rPr>
          <w:rFonts w:eastAsia="Times New Roman" w:cs="Arial"/>
        </w:rPr>
        <w:t>jeho/jej</w:t>
      </w:r>
      <w:r w:rsidR="00E8435E">
        <w:rPr>
          <w:rFonts w:eastAsia="Times New Roman" w:cs="Arial"/>
        </w:rPr>
        <w:t xml:space="preserve">ím zájmem osobním; tj.: jedná </w:t>
      </w:r>
      <w:proofErr w:type="spellStart"/>
      <w:r w:rsidR="00E8435E">
        <w:rPr>
          <w:rFonts w:eastAsia="Times New Roman" w:cs="Arial"/>
        </w:rPr>
        <w:t>ne</w:t>
      </w:r>
      <w:r w:rsidRPr="009204D9">
        <w:rPr>
          <w:rFonts w:eastAsia="Times New Roman" w:cs="Arial"/>
        </w:rPr>
        <w:t>podjatě</w:t>
      </w:r>
      <w:proofErr w:type="spellEnd"/>
      <w:r w:rsidRPr="009204D9">
        <w:rPr>
          <w:rFonts w:eastAsia="Times New Roman" w:cs="Arial"/>
        </w:rPr>
        <w:t xml:space="preserve"> a nestranně. Za osobní</w:t>
      </w:r>
      <w:r w:rsidRPr="00035A95">
        <w:rPr>
          <w:rFonts w:eastAsia="Times New Roman" w:cs="Arial"/>
        </w:rPr>
        <w:t xml:space="preserve"> </w:t>
      </w:r>
      <w:r w:rsidRPr="009204D9">
        <w:rPr>
          <w:rFonts w:eastAsia="Times New Roman" w:cs="Arial"/>
        </w:rPr>
        <w:t>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14:paraId="1DE57C38" w14:textId="77777777" w:rsidR="00880D9B" w:rsidRPr="009204D9" w:rsidRDefault="00880D9B" w:rsidP="00436D6E">
      <w:pPr>
        <w:pStyle w:val="Odstavecseseznamem"/>
        <w:numPr>
          <w:ilvl w:val="0"/>
          <w:numId w:val="22"/>
        </w:numPr>
        <w:spacing w:after="0" w:line="240" w:lineRule="auto"/>
        <w:jc w:val="both"/>
        <w:rPr>
          <w:rFonts w:eastAsia="Times New Roman" w:cs="Arial"/>
        </w:rPr>
      </w:pPr>
      <w:r w:rsidRPr="00035A95">
        <w:rPr>
          <w:rFonts w:eastAsia="Times New Roman" w:cs="Arial"/>
        </w:rPr>
        <w:t xml:space="preserve">Hodnotitel/hodnotitelka nevyužívá informace související s </w:t>
      </w:r>
      <w:r w:rsidRPr="009204D9">
        <w:rPr>
          <w:rFonts w:eastAsia="Times New Roman" w:cs="Arial"/>
        </w:rPr>
        <w:t xml:space="preserve">jeho/její činností v rámci implementace </w:t>
      </w:r>
      <w:r w:rsidR="001522CA">
        <w:rPr>
          <w:rFonts w:eastAsia="Times New Roman" w:cs="Arial"/>
        </w:rPr>
        <w:t>IROP</w:t>
      </w:r>
      <w:r w:rsidRPr="009204D9">
        <w:rPr>
          <w:rFonts w:eastAsia="Times New Roman" w:cs="Arial"/>
        </w:rPr>
        <w:t xml:space="preserve"> pro svůj osobní zájem či v zájmu třetí osoby. </w:t>
      </w:r>
      <w:r w:rsidRPr="00035A95">
        <w:rPr>
          <w:rFonts w:eastAsia="Times New Roman" w:cs="Arial"/>
        </w:rPr>
        <w:t>H</w:t>
      </w:r>
      <w:r w:rsidRPr="009204D9">
        <w:rPr>
          <w:rFonts w:eastAsia="Times New Roman" w:cs="Arial"/>
        </w:rPr>
        <w:t>odnotitel/hodnotitel</w:t>
      </w:r>
      <w:r w:rsidRPr="00035A95">
        <w:rPr>
          <w:rFonts w:eastAsia="Times New Roman" w:cs="Arial"/>
        </w:rPr>
        <w:t xml:space="preserve"> </w:t>
      </w:r>
      <w:r w:rsidRPr="009204D9">
        <w:rPr>
          <w:rFonts w:eastAsia="Times New Roman" w:cs="Arial"/>
        </w:rPr>
        <w:t>musí zachovat mlčenlivost o všech okolnostech, o kterých se v</w:t>
      </w:r>
      <w:r w:rsidRPr="00035A95">
        <w:rPr>
          <w:rFonts w:eastAsia="Times New Roman" w:cs="Arial"/>
        </w:rPr>
        <w:t xml:space="preserve"> </w:t>
      </w:r>
      <w:r w:rsidRPr="009204D9">
        <w:rPr>
          <w:rFonts w:eastAsia="Times New Roman" w:cs="Arial"/>
        </w:rPr>
        <w:t>průběhu výkonu hodnocení dozvěděl/a.</w:t>
      </w:r>
    </w:p>
    <w:p w14:paraId="07DB4205" w14:textId="77777777" w:rsidR="00880D9B" w:rsidRPr="00035A95" w:rsidRDefault="00880D9B" w:rsidP="00436D6E">
      <w:pPr>
        <w:pStyle w:val="Odstavecseseznamem"/>
        <w:numPr>
          <w:ilvl w:val="0"/>
          <w:numId w:val="22"/>
        </w:numPr>
        <w:spacing w:after="0" w:line="240" w:lineRule="auto"/>
        <w:jc w:val="both"/>
        <w:rPr>
          <w:rFonts w:eastAsia="Times New Roman" w:cs="Arial"/>
        </w:rPr>
      </w:pPr>
      <w:r w:rsidRPr="00035A95">
        <w:rPr>
          <w:rFonts w:eastAsia="Times New Roman" w:cs="Arial"/>
        </w:rPr>
        <w:t xml:space="preserve">V případě, že má hodnotitel/hodnotitelka </w:t>
      </w:r>
      <w:r w:rsidRPr="009204D9">
        <w:rPr>
          <w:rFonts w:eastAsia="Times New Roman" w:cs="Arial"/>
        </w:rPr>
        <w:t>osobní zájem na projektu, kterým se má zabývat, oznámí tuto skutečnost místní akční skupině</w:t>
      </w:r>
      <w:r w:rsidRPr="00035A95">
        <w:rPr>
          <w:rFonts w:eastAsia="Times New Roman" w:cs="Arial"/>
        </w:rPr>
        <w:t xml:space="preserve"> </w:t>
      </w:r>
      <w:r w:rsidRPr="009204D9">
        <w:rPr>
          <w:rFonts w:eastAsia="Times New Roman" w:cs="Arial"/>
        </w:rPr>
        <w:t>a na hodnocení se nepodílí.</w:t>
      </w:r>
    </w:p>
    <w:p w14:paraId="01806CD9" w14:textId="77777777" w:rsidR="00880D9B" w:rsidRPr="00035A95" w:rsidRDefault="00880D9B" w:rsidP="00436D6E">
      <w:pPr>
        <w:pStyle w:val="Odstavecseseznamem"/>
        <w:numPr>
          <w:ilvl w:val="0"/>
          <w:numId w:val="22"/>
        </w:numPr>
        <w:spacing w:after="0" w:line="240" w:lineRule="auto"/>
        <w:jc w:val="both"/>
        <w:rPr>
          <w:rFonts w:eastAsia="Times New Roman" w:cs="Arial"/>
        </w:rPr>
      </w:pPr>
      <w:r w:rsidRPr="00035A95">
        <w:rPr>
          <w:rFonts w:eastAsia="Times New Roman" w:cs="Arial"/>
        </w:rPr>
        <w:t xml:space="preserve">V případech, </w:t>
      </w:r>
      <w:r w:rsidRPr="009204D9">
        <w:rPr>
          <w:rFonts w:eastAsia="Times New Roman" w:cs="Arial"/>
        </w:rPr>
        <w:t>kdy je hodnotitel/hodnotitelka předkladatelem či zpracovatelem žádosti o</w:t>
      </w:r>
      <w:r w:rsidRPr="00035A95">
        <w:rPr>
          <w:rFonts w:eastAsia="Times New Roman" w:cs="Arial"/>
        </w:rPr>
        <w:t xml:space="preserve"> </w:t>
      </w:r>
      <w:r w:rsidRPr="009204D9">
        <w:rPr>
          <w:rFonts w:eastAsia="Times New Roman" w:cs="Arial"/>
        </w:rPr>
        <w:t>podporu nebo se na zpracování podílel/podílela, nebo ho/ji</w:t>
      </w:r>
      <w:r w:rsidRPr="00035A95">
        <w:rPr>
          <w:rFonts w:eastAsia="Times New Roman" w:cs="Arial"/>
        </w:rPr>
        <w:t xml:space="preserve"> </w:t>
      </w:r>
      <w:r w:rsidRPr="009204D9">
        <w:rPr>
          <w:rFonts w:eastAsia="Times New Roman" w:cs="Arial"/>
        </w:rPr>
        <w:t>s předkladatelem či</w:t>
      </w:r>
      <w:r w:rsidRPr="00035A95">
        <w:rPr>
          <w:rFonts w:eastAsia="Times New Roman" w:cs="Arial"/>
        </w:rPr>
        <w:t xml:space="preserve"> </w:t>
      </w:r>
      <w:r w:rsidRPr="009204D9">
        <w:rPr>
          <w:rFonts w:eastAsia="Times New Roman" w:cs="Arial"/>
        </w:rPr>
        <w:t>zpracovatelem pojí blízký vztah rodinný, citový či ekonomický, oznámí tuto skutečnost neprodleně místní</w:t>
      </w:r>
      <w:r w:rsidRPr="00035A95">
        <w:rPr>
          <w:rFonts w:eastAsia="Times New Roman" w:cs="Arial"/>
        </w:rPr>
        <w:t xml:space="preserve"> </w:t>
      </w:r>
      <w:r w:rsidRPr="009204D9">
        <w:rPr>
          <w:rFonts w:eastAsia="Times New Roman" w:cs="Arial"/>
        </w:rPr>
        <w:t>akční skupině a nebude se žádným způsobem podílet na hodnocení projektu ani nebude zasahovat do jednání týkající se tohoto projektu či jej jakýmkoliv způsobem ovlivňovat.</w:t>
      </w:r>
    </w:p>
    <w:p w14:paraId="36DC68B2" w14:textId="77777777" w:rsidR="00880D9B" w:rsidRPr="00035A95" w:rsidRDefault="00880D9B" w:rsidP="00880D9B">
      <w:pPr>
        <w:spacing w:after="0" w:line="240" w:lineRule="auto"/>
        <w:jc w:val="both"/>
        <w:rPr>
          <w:rFonts w:eastAsia="Times New Roman" w:cs="Arial"/>
        </w:rPr>
      </w:pPr>
    </w:p>
    <w:p w14:paraId="40A9406B" w14:textId="77777777" w:rsidR="00880D9B" w:rsidRPr="00035A95" w:rsidRDefault="00880D9B" w:rsidP="00880D9B">
      <w:pPr>
        <w:spacing w:after="0" w:line="240" w:lineRule="auto"/>
        <w:jc w:val="both"/>
        <w:rPr>
          <w:rFonts w:eastAsia="Times New Roman" w:cs="Arial"/>
          <w:b/>
        </w:rPr>
      </w:pPr>
      <w:r w:rsidRPr="00035A95">
        <w:rPr>
          <w:rFonts w:eastAsia="Times New Roman" w:cs="Arial"/>
          <w:b/>
        </w:rPr>
        <w:t>Dary a výhody</w:t>
      </w:r>
    </w:p>
    <w:p w14:paraId="38192050" w14:textId="77777777" w:rsidR="00880D9B" w:rsidRPr="009204D9" w:rsidRDefault="00880D9B" w:rsidP="00436D6E">
      <w:pPr>
        <w:pStyle w:val="Odstavecseseznamem"/>
        <w:numPr>
          <w:ilvl w:val="0"/>
          <w:numId w:val="23"/>
        </w:numPr>
        <w:spacing w:after="0" w:line="240" w:lineRule="auto"/>
        <w:jc w:val="both"/>
        <w:rPr>
          <w:rFonts w:eastAsia="Times New Roman" w:cs="Arial"/>
        </w:rPr>
      </w:pPr>
      <w:r w:rsidRPr="00035A95">
        <w:rPr>
          <w:rFonts w:eastAsia="Times New Roman" w:cs="Arial"/>
        </w:rPr>
        <w:t>Hodnotitel/hodnotitelka nevyžaduje ani nepřijímá dary, úsluhy, laskavo</w:t>
      </w:r>
      <w:r w:rsidRPr="009204D9">
        <w:rPr>
          <w:rFonts w:eastAsia="Times New Roman" w:cs="Arial"/>
        </w:rPr>
        <w:t>sti, ani žádná jiná zvýhodnění, která by mohla ovlivnit rozhodování či narušit nestranný přístup.</w:t>
      </w:r>
    </w:p>
    <w:p w14:paraId="36F975EE" w14:textId="77777777" w:rsidR="00880D9B" w:rsidRPr="009204D9" w:rsidRDefault="00880D9B" w:rsidP="00436D6E">
      <w:pPr>
        <w:pStyle w:val="Odstavecseseznamem"/>
        <w:numPr>
          <w:ilvl w:val="0"/>
          <w:numId w:val="23"/>
        </w:numPr>
        <w:spacing w:after="0" w:line="240" w:lineRule="auto"/>
        <w:jc w:val="both"/>
        <w:rPr>
          <w:rFonts w:eastAsia="Times New Roman" w:cs="Arial"/>
        </w:rPr>
      </w:pPr>
      <w:r w:rsidRPr="00035A95">
        <w:rPr>
          <w:rFonts w:eastAsia="Times New Roman" w:cs="Arial"/>
        </w:rPr>
        <w:t xml:space="preserve">Hodnotitel/hodnotitelka nedovolí, aby se v souvislosti se svou činností dostal/dostala </w:t>
      </w:r>
      <w:r w:rsidRPr="009204D9">
        <w:rPr>
          <w:rFonts w:eastAsia="Times New Roman" w:cs="Arial"/>
        </w:rPr>
        <w:t>do</w:t>
      </w:r>
      <w:r w:rsidRPr="00035A95">
        <w:rPr>
          <w:rFonts w:eastAsia="Times New Roman" w:cs="Arial"/>
        </w:rPr>
        <w:t xml:space="preserve"> </w:t>
      </w:r>
      <w:r w:rsidRPr="009204D9">
        <w:rPr>
          <w:rFonts w:eastAsia="Times New Roman" w:cs="Arial"/>
        </w:rPr>
        <w:t>postavení, ve kterém je zavázán/zavázána oplatit prokázanou laskavost, nebo které jej/ji činí přístupným nepatřičnému vlivu jiných osob.</w:t>
      </w:r>
    </w:p>
    <w:p w14:paraId="1B2DEF46" w14:textId="77777777" w:rsidR="00880D9B" w:rsidRPr="00035A95" w:rsidRDefault="00880D9B" w:rsidP="00436D6E">
      <w:pPr>
        <w:pStyle w:val="Odstavecseseznamem"/>
        <w:numPr>
          <w:ilvl w:val="0"/>
          <w:numId w:val="23"/>
        </w:numPr>
        <w:spacing w:after="0" w:line="240" w:lineRule="auto"/>
        <w:jc w:val="both"/>
        <w:rPr>
          <w:rFonts w:eastAsia="Times New Roman" w:cs="Arial"/>
        </w:rPr>
      </w:pPr>
      <w:r w:rsidRPr="00035A95">
        <w:rPr>
          <w:rFonts w:eastAsia="Times New Roman" w:cs="Arial"/>
        </w:rPr>
        <w:t xml:space="preserve">Hodnotitel/hodnotitelka nenabízí ani neposkytuje žádnou výhodu jakýmkoli způsobem </w:t>
      </w:r>
      <w:r w:rsidRPr="009204D9">
        <w:rPr>
          <w:rFonts w:eastAsia="Times New Roman" w:cs="Arial"/>
        </w:rPr>
        <w:t>spojenou s</w:t>
      </w:r>
      <w:r w:rsidRPr="00035A95">
        <w:rPr>
          <w:rFonts w:eastAsia="Times New Roman" w:cs="Arial"/>
        </w:rPr>
        <w:t xml:space="preserve"> </w:t>
      </w:r>
      <w:r w:rsidRPr="009204D9">
        <w:rPr>
          <w:rFonts w:eastAsia="Times New Roman" w:cs="Arial"/>
        </w:rPr>
        <w:t>jeho/její činností.</w:t>
      </w:r>
    </w:p>
    <w:p w14:paraId="4C4112AA" w14:textId="77777777" w:rsidR="00880D9B" w:rsidRPr="009204D9" w:rsidRDefault="00880D9B" w:rsidP="00436D6E">
      <w:pPr>
        <w:pStyle w:val="Odstavecseseznamem"/>
        <w:numPr>
          <w:ilvl w:val="0"/>
          <w:numId w:val="23"/>
        </w:numPr>
        <w:spacing w:after="0" w:line="240" w:lineRule="auto"/>
        <w:jc w:val="both"/>
        <w:rPr>
          <w:rFonts w:eastAsia="Times New Roman" w:cs="Arial"/>
        </w:rPr>
      </w:pPr>
      <w:r w:rsidRPr="009204D9">
        <w:rPr>
          <w:rFonts w:eastAsia="Times New Roman" w:cs="Arial"/>
        </w:rPr>
        <w:t>Při výkonu své činnosti hodnotitel/hodnotitelka neučiní anebo nenavrhne učinit úkony, které by ho /ji zvýhodnily v budoucím osobním nebo profesním životě.</w:t>
      </w:r>
    </w:p>
    <w:p w14:paraId="7775F379" w14:textId="77777777" w:rsidR="00880D9B" w:rsidRPr="009204D9" w:rsidRDefault="00880D9B" w:rsidP="00436D6E">
      <w:pPr>
        <w:pStyle w:val="Odstavecseseznamem"/>
        <w:numPr>
          <w:ilvl w:val="0"/>
          <w:numId w:val="23"/>
        </w:numPr>
        <w:spacing w:after="0" w:line="240" w:lineRule="auto"/>
        <w:jc w:val="both"/>
        <w:rPr>
          <w:rFonts w:eastAsia="Times New Roman" w:cs="Arial"/>
        </w:rPr>
      </w:pPr>
      <w:r w:rsidRPr="00035A95">
        <w:rPr>
          <w:rFonts w:eastAsia="Times New Roman" w:cs="Arial"/>
        </w:rPr>
        <w:t xml:space="preserve">Pokud je hodnotiteli/hodnotitelce v souvislosti s jeho činností nabídnuta jakákoli výhoda, </w:t>
      </w:r>
      <w:r w:rsidRPr="009204D9">
        <w:rPr>
          <w:rFonts w:eastAsia="Times New Roman" w:cs="Arial"/>
        </w:rPr>
        <w:t>odmítne ji a o nabídnuté výhodě informuje místní akční skupinu.</w:t>
      </w:r>
    </w:p>
    <w:p w14:paraId="030A627F" w14:textId="77777777" w:rsidR="00880D9B" w:rsidRPr="00035A95" w:rsidRDefault="00880D9B" w:rsidP="00880D9B">
      <w:pPr>
        <w:spacing w:after="0" w:line="240" w:lineRule="auto"/>
        <w:jc w:val="both"/>
        <w:rPr>
          <w:rFonts w:eastAsia="Times New Roman" w:cs="Arial"/>
        </w:rPr>
      </w:pPr>
    </w:p>
    <w:p w14:paraId="4071473A" w14:textId="77777777" w:rsidR="00880D9B" w:rsidRPr="00035A95" w:rsidRDefault="00880D9B" w:rsidP="001522CA">
      <w:pPr>
        <w:spacing w:after="0" w:line="240" w:lineRule="auto"/>
        <w:jc w:val="both"/>
        <w:rPr>
          <w:rFonts w:eastAsia="Times New Roman" w:cs="Arial"/>
        </w:rPr>
      </w:pPr>
      <w:r w:rsidRPr="00035A95">
        <w:rPr>
          <w:rFonts w:eastAsia="Times New Roman" w:cs="Arial"/>
        </w:rPr>
        <w:t>J</w:t>
      </w:r>
      <w:r w:rsidRPr="009204D9">
        <w:rPr>
          <w:rFonts w:eastAsia="Times New Roman" w:cs="Arial"/>
        </w:rPr>
        <w:t>á, hodnotitel/hodnotitelka, čestně prohlašuji, že budu zachovávat veškeré principy uvedené v</w:t>
      </w:r>
      <w:r w:rsidRPr="00035A95">
        <w:rPr>
          <w:rFonts w:eastAsia="Times New Roman" w:cs="Arial"/>
        </w:rPr>
        <w:t xml:space="preserve"> </w:t>
      </w:r>
      <w:r w:rsidRPr="009204D9">
        <w:rPr>
          <w:rFonts w:eastAsia="Times New Roman" w:cs="Arial"/>
        </w:rPr>
        <w:t>tomto Etickém kodexu, včetně principů nestrannosti, nepodjatosti a mlčenlivosti, které jsou do tohoto Etického kodexu zahrnuty.</w:t>
      </w:r>
    </w:p>
    <w:p w14:paraId="54C6528A" w14:textId="77777777" w:rsidR="00880D9B" w:rsidRDefault="00880D9B" w:rsidP="00880D9B">
      <w:pPr>
        <w:spacing w:after="0" w:line="240" w:lineRule="auto"/>
        <w:rPr>
          <w:rFonts w:eastAsia="Times New Roman" w:cs="Arial"/>
        </w:rPr>
      </w:pPr>
    </w:p>
    <w:p w14:paraId="57595A23" w14:textId="77777777" w:rsidR="00880D9B" w:rsidRPr="009204D9" w:rsidRDefault="00880D9B" w:rsidP="00880D9B">
      <w:pPr>
        <w:spacing w:after="0" w:line="240" w:lineRule="auto"/>
        <w:rPr>
          <w:rFonts w:eastAsia="Times New Roman" w:cs="Arial"/>
        </w:rPr>
      </w:pPr>
      <w:r w:rsidRPr="009204D9">
        <w:rPr>
          <w:rFonts w:eastAsia="Times New Roman" w:cs="Arial"/>
        </w:rPr>
        <w:t xml:space="preserve">Jméno a příjmení: </w:t>
      </w:r>
    </w:p>
    <w:p w14:paraId="19E3E109" w14:textId="77777777" w:rsidR="00880D9B" w:rsidRDefault="00880D9B" w:rsidP="00880D9B">
      <w:pPr>
        <w:spacing w:after="0" w:line="240" w:lineRule="auto"/>
        <w:rPr>
          <w:rFonts w:eastAsia="Times New Roman" w:cs="Arial"/>
        </w:rPr>
      </w:pPr>
    </w:p>
    <w:p w14:paraId="563CD476" w14:textId="77777777" w:rsidR="00880D9B" w:rsidRDefault="00880D9B" w:rsidP="00880D9B">
      <w:pPr>
        <w:spacing w:after="0" w:line="240" w:lineRule="auto"/>
        <w:rPr>
          <w:rFonts w:eastAsia="Times New Roman" w:cs="Arial"/>
        </w:rPr>
      </w:pPr>
      <w:r w:rsidRPr="009204D9">
        <w:rPr>
          <w:rFonts w:eastAsia="Times New Roman" w:cs="Arial"/>
        </w:rPr>
        <w:t>Datum podpisu:</w:t>
      </w:r>
      <w:r w:rsidRPr="00035A95">
        <w:rPr>
          <w:rFonts w:eastAsia="Times New Roman" w:cs="Arial"/>
        </w:rPr>
        <w:t xml:space="preserve"> </w:t>
      </w:r>
      <w:r w:rsidRPr="00035A95">
        <w:rPr>
          <w:rFonts w:eastAsia="Times New Roman" w:cs="Arial"/>
        </w:rPr>
        <w:tab/>
      </w:r>
      <w:r w:rsidRPr="00035A95">
        <w:rPr>
          <w:rFonts w:eastAsia="Times New Roman" w:cs="Arial"/>
        </w:rPr>
        <w:tab/>
      </w:r>
      <w:r w:rsidRPr="00035A95">
        <w:rPr>
          <w:rFonts w:eastAsia="Times New Roman" w:cs="Arial"/>
        </w:rPr>
        <w:tab/>
      </w:r>
      <w:r w:rsidRPr="00035A95">
        <w:rPr>
          <w:rFonts w:eastAsia="Times New Roman" w:cs="Arial"/>
        </w:rPr>
        <w:tab/>
      </w:r>
      <w:r w:rsidRPr="00035A95">
        <w:rPr>
          <w:rFonts w:eastAsia="Times New Roman" w:cs="Arial"/>
        </w:rPr>
        <w:tab/>
      </w:r>
      <w:r w:rsidRPr="00035A95">
        <w:rPr>
          <w:rFonts w:eastAsia="Times New Roman" w:cs="Arial"/>
        </w:rPr>
        <w:tab/>
      </w:r>
      <w:r w:rsidRPr="00035A95">
        <w:rPr>
          <w:rFonts w:eastAsia="Times New Roman" w:cs="Arial"/>
        </w:rPr>
        <w:tab/>
      </w:r>
    </w:p>
    <w:p w14:paraId="76AF8390" w14:textId="77777777" w:rsidR="00880D9B" w:rsidRPr="009204D9" w:rsidRDefault="00880D9B" w:rsidP="00880D9B">
      <w:pPr>
        <w:spacing w:after="0" w:line="240" w:lineRule="auto"/>
        <w:jc w:val="right"/>
        <w:rPr>
          <w:rFonts w:eastAsia="Times New Roman" w:cs="Arial"/>
        </w:rPr>
      </w:pPr>
      <w:r>
        <w:rPr>
          <w:rFonts w:eastAsia="Times New Roman" w:cs="Arial"/>
        </w:rPr>
        <w:t>…….</w:t>
      </w:r>
      <w:r w:rsidRPr="009204D9">
        <w:rPr>
          <w:rFonts w:eastAsia="Times New Roman" w:cs="Arial"/>
        </w:rPr>
        <w:t>............................................</w:t>
      </w:r>
      <w:r>
        <w:rPr>
          <w:rFonts w:eastAsia="Times New Roman" w:cs="Arial"/>
        </w:rPr>
        <w:t>..</w:t>
      </w:r>
    </w:p>
    <w:p w14:paraId="46571D34" w14:textId="77777777" w:rsidR="00FE504C" w:rsidRDefault="00880D9B" w:rsidP="00F67083">
      <w:pPr>
        <w:spacing w:after="0" w:line="240" w:lineRule="auto"/>
        <w:jc w:val="right"/>
        <w:rPr>
          <w:rFonts w:eastAsia="Times New Roman" w:cs="Arial"/>
        </w:rPr>
      </w:pPr>
      <w:r w:rsidRPr="009204D9">
        <w:rPr>
          <w:rFonts w:eastAsia="Times New Roman" w:cs="Arial"/>
        </w:rPr>
        <w:t>podpis</w:t>
      </w:r>
      <w:r>
        <w:rPr>
          <w:rFonts w:eastAsia="Times New Roman" w:cs="Arial"/>
        </w:rPr>
        <w:t xml:space="preserve"> hodnotitele/hodnotitelky</w:t>
      </w:r>
    </w:p>
    <w:p w14:paraId="17083154" w14:textId="77777777" w:rsidR="005A2DE0" w:rsidRDefault="005A2DE0" w:rsidP="00F67083">
      <w:pPr>
        <w:spacing w:after="0" w:line="240" w:lineRule="auto"/>
        <w:jc w:val="right"/>
        <w:rPr>
          <w:rFonts w:eastAsia="Times New Roman" w:cs="Arial"/>
        </w:rPr>
      </w:pPr>
    </w:p>
    <w:p w14:paraId="30592A66" w14:textId="77777777" w:rsidR="005A2DE0" w:rsidRDefault="005A2DE0" w:rsidP="005A2DE0">
      <w:pPr>
        <w:pStyle w:val="Nadpis1"/>
        <w:rPr>
          <w:rFonts w:eastAsia="Times New Roman"/>
        </w:rPr>
      </w:pPr>
      <w:bookmarkStart w:id="28" w:name="_Toc458067091"/>
      <w:bookmarkStart w:id="29" w:name="_Toc465850154"/>
      <w:r>
        <w:rPr>
          <w:rFonts w:eastAsia="Times New Roman"/>
        </w:rPr>
        <w:lastRenderedPageBreak/>
        <w:t>Zdroje:</w:t>
      </w:r>
      <w:bookmarkEnd w:id="28"/>
      <w:bookmarkEnd w:id="29"/>
    </w:p>
    <w:p w14:paraId="67BC5E73" w14:textId="77777777" w:rsidR="005A2DE0" w:rsidRPr="007240F1" w:rsidRDefault="005A2DE0" w:rsidP="005A2DE0"/>
    <w:p w14:paraId="408041FC" w14:textId="77777777" w:rsidR="005A2DE0" w:rsidRDefault="005A2DE0" w:rsidP="00436D6E">
      <w:pPr>
        <w:pStyle w:val="Odstavecseseznamem"/>
        <w:numPr>
          <w:ilvl w:val="0"/>
          <w:numId w:val="40"/>
        </w:numPr>
        <w:spacing w:after="120"/>
        <w:jc w:val="both"/>
      </w:pPr>
      <w:r>
        <w:t>Interní postupy MAS – minimální požadavky ŘO IROP</w:t>
      </w:r>
      <w:r w:rsidR="00E61718">
        <w:t>,</w:t>
      </w:r>
      <w:r>
        <w:t xml:space="preserve"> </w:t>
      </w:r>
      <w:r w:rsidR="008E4A3C">
        <w:t>v platném</w:t>
      </w:r>
      <w:r w:rsidR="00E61718">
        <w:t xml:space="preserve"> znění</w:t>
      </w:r>
    </w:p>
    <w:p w14:paraId="13704315" w14:textId="77777777" w:rsidR="005A2DE0" w:rsidRDefault="005A2DE0" w:rsidP="00436D6E">
      <w:pPr>
        <w:pStyle w:val="Odstavecseseznamem"/>
        <w:numPr>
          <w:ilvl w:val="0"/>
          <w:numId w:val="40"/>
        </w:numPr>
        <w:spacing w:after="120"/>
        <w:jc w:val="both"/>
      </w:pPr>
      <w:r>
        <w:t>Metodický pokyn pro řízení výzev, hodnocení a výběr projektů v programovém období 2014</w:t>
      </w:r>
      <w:r w:rsidR="00734A42">
        <w:t>–</w:t>
      </w:r>
      <w:r>
        <w:t>2020, verze: 4, květen 2016</w:t>
      </w:r>
    </w:p>
    <w:p w14:paraId="54CA2AA2" w14:textId="77777777" w:rsidR="005A2DE0" w:rsidRDefault="005A2DE0" w:rsidP="00436D6E">
      <w:pPr>
        <w:pStyle w:val="Odstavecseseznamem"/>
        <w:numPr>
          <w:ilvl w:val="0"/>
          <w:numId w:val="40"/>
        </w:numPr>
        <w:spacing w:after="120"/>
        <w:jc w:val="both"/>
      </w:pPr>
      <w:r>
        <w:t xml:space="preserve">Obecná pravidla pro žadatele a příjemce – IROP, </w:t>
      </w:r>
      <w:r w:rsidR="008E4A3C">
        <w:t>v</w:t>
      </w:r>
      <w:r w:rsidR="00E61718">
        <w:t xml:space="preserve"> platné</w:t>
      </w:r>
      <w:r w:rsidR="008E4A3C">
        <w:t>m</w:t>
      </w:r>
      <w:r w:rsidR="00E61718">
        <w:t xml:space="preserve"> znění</w:t>
      </w:r>
    </w:p>
    <w:p w14:paraId="6AD276EB" w14:textId="77777777" w:rsidR="005A2DE0" w:rsidRDefault="005A2DE0" w:rsidP="00436D6E">
      <w:pPr>
        <w:pStyle w:val="Odstavecseseznamem"/>
        <w:numPr>
          <w:ilvl w:val="0"/>
          <w:numId w:val="40"/>
        </w:numPr>
        <w:spacing w:after="120"/>
        <w:jc w:val="both"/>
      </w:pPr>
      <w:r>
        <w:t>St</w:t>
      </w:r>
      <w:r w:rsidR="00E8435E">
        <w:t>atut</w:t>
      </w:r>
      <w:r>
        <w:t xml:space="preserve"> MAS </w:t>
      </w:r>
      <w:r w:rsidR="00A05577">
        <w:t>Království – Jestřebí hory, o.p.s.</w:t>
      </w:r>
    </w:p>
    <w:p w14:paraId="27290F0E" w14:textId="77777777" w:rsidR="005A2DE0" w:rsidRDefault="005A2DE0" w:rsidP="00436D6E">
      <w:pPr>
        <w:pStyle w:val="Odstavecseseznamem"/>
        <w:numPr>
          <w:ilvl w:val="0"/>
          <w:numId w:val="40"/>
        </w:numPr>
        <w:spacing w:after="120"/>
        <w:jc w:val="both"/>
      </w:pPr>
      <w:r>
        <w:t xml:space="preserve">Strategie komunitně vedeného místního rozvoje MAS </w:t>
      </w:r>
      <w:r w:rsidR="00A05577">
        <w:t>Království – Jestřebí hory, o.p.s.</w:t>
      </w:r>
    </w:p>
    <w:p w14:paraId="6D336553" w14:textId="77777777" w:rsidR="005A2DE0" w:rsidRPr="007240F1" w:rsidRDefault="005A2DE0" w:rsidP="005A2DE0"/>
    <w:p w14:paraId="67C307CD" w14:textId="77777777" w:rsidR="005A2DE0" w:rsidRDefault="005A2DE0" w:rsidP="005A2DE0">
      <w:pPr>
        <w:spacing w:after="0" w:line="240" w:lineRule="auto"/>
      </w:pPr>
    </w:p>
    <w:sectPr w:rsidR="005A2DE0" w:rsidSect="0079191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F9477" w14:textId="77777777" w:rsidR="00656C60" w:rsidRDefault="00656C60" w:rsidP="006511B9">
      <w:pPr>
        <w:spacing w:after="0" w:line="240" w:lineRule="auto"/>
      </w:pPr>
      <w:r>
        <w:separator/>
      </w:r>
    </w:p>
  </w:endnote>
  <w:endnote w:type="continuationSeparator" w:id="0">
    <w:p w14:paraId="0EBEA23C" w14:textId="77777777" w:rsidR="00656C60" w:rsidRDefault="00656C60" w:rsidP="0065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TSerif-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5796"/>
      <w:docPartObj>
        <w:docPartGallery w:val="Page Numbers (Bottom of Page)"/>
        <w:docPartUnique/>
      </w:docPartObj>
    </w:sdtPr>
    <w:sdtContent>
      <w:p w14:paraId="5A26C6DC" w14:textId="5C4F7B7B" w:rsidR="00656C60" w:rsidRDefault="00656C60">
        <w:pPr>
          <w:pStyle w:val="Zpat"/>
          <w:jc w:val="right"/>
        </w:pPr>
        <w:r>
          <w:fldChar w:fldCharType="begin"/>
        </w:r>
        <w:r>
          <w:instrText xml:space="preserve"> PAGE   \* MERGEFORMAT </w:instrText>
        </w:r>
        <w:r>
          <w:fldChar w:fldCharType="separate"/>
        </w:r>
        <w:r w:rsidR="00034FAB">
          <w:rPr>
            <w:noProof/>
          </w:rPr>
          <w:t>25</w:t>
        </w:r>
        <w:r>
          <w:rPr>
            <w:noProof/>
          </w:rPr>
          <w:fldChar w:fldCharType="end"/>
        </w:r>
      </w:p>
    </w:sdtContent>
  </w:sdt>
  <w:p w14:paraId="1CA7BEB7" w14:textId="77777777" w:rsidR="00656C60" w:rsidRDefault="00656C60">
    <w:pPr>
      <w:pStyle w:val="Zpat"/>
    </w:pPr>
    <w:r w:rsidRPr="00B14A74">
      <w:rPr>
        <w:noProof/>
      </w:rPr>
      <w:drawing>
        <wp:anchor distT="0" distB="0" distL="114300" distR="114300" simplePos="0" relativeHeight="251659264" behindDoc="1" locked="0" layoutInCell="1" allowOverlap="1" wp14:anchorId="76D0EF91" wp14:editId="48838ABB">
          <wp:simplePos x="0" y="0"/>
          <wp:positionH relativeFrom="column">
            <wp:posOffset>522753</wp:posOffset>
          </wp:positionH>
          <wp:positionV relativeFrom="paragraph">
            <wp:posOffset>-236619</wp:posOffset>
          </wp:positionV>
          <wp:extent cx="4809239" cy="786810"/>
          <wp:effectExtent l="19050" t="0" r="9525" b="0"/>
          <wp:wrapTight wrapText="bothSides">
            <wp:wrapPolygon edited="0">
              <wp:start x="-86" y="0"/>
              <wp:lineTo x="-86" y="21340"/>
              <wp:lineTo x="21643" y="21340"/>
              <wp:lineTo x="21643" y="0"/>
              <wp:lineTo x="-86" y="0"/>
            </wp:wrapPolygon>
          </wp:wrapTight>
          <wp:docPr id="5" name="Obrázek 4" descr="logo SCLLD - jednoduché použit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LLD - jednoduché použití.jpg"/>
                  <pic:cNvPicPr/>
                </pic:nvPicPr>
                <pic:blipFill>
                  <a:blip r:embed="rId1"/>
                  <a:stretch>
                    <a:fillRect/>
                  </a:stretch>
                </pic:blipFill>
                <pic:spPr>
                  <a:xfrm>
                    <a:off x="0" y="0"/>
                    <a:ext cx="4810125"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6877" w14:textId="77777777" w:rsidR="00656C60" w:rsidRDefault="00656C60" w:rsidP="006511B9">
      <w:pPr>
        <w:spacing w:after="0" w:line="240" w:lineRule="auto"/>
      </w:pPr>
      <w:r>
        <w:separator/>
      </w:r>
    </w:p>
  </w:footnote>
  <w:footnote w:type="continuationSeparator" w:id="0">
    <w:p w14:paraId="55F68749" w14:textId="77777777" w:rsidR="00656C60" w:rsidRDefault="00656C60" w:rsidP="006511B9">
      <w:pPr>
        <w:spacing w:after="0" w:line="240" w:lineRule="auto"/>
      </w:pPr>
      <w:r>
        <w:continuationSeparator/>
      </w:r>
    </w:p>
  </w:footnote>
  <w:footnote w:id="1">
    <w:p w14:paraId="796E07EA" w14:textId="77777777" w:rsidR="00656C60" w:rsidRDefault="00656C60">
      <w:pPr>
        <w:pStyle w:val="Textpoznpodarou"/>
      </w:pPr>
      <w:r>
        <w:rPr>
          <w:rStyle w:val="Znakapoznpodarou"/>
        </w:rPr>
        <w:footnoteRef/>
      </w:r>
      <w:r>
        <w:t xml:space="preserve"> </w:t>
      </w:r>
      <w:r w:rsidRPr="00EB2A54">
        <w:rPr>
          <w:i/>
          <w:sz w:val="18"/>
          <w:szCs w:val="18"/>
        </w:rPr>
        <w:t>Položky označené * přebírá MAS doslovně z výzvy Řídícího orgánu (ŘO)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DCB"/>
    <w:multiLevelType w:val="hybridMultilevel"/>
    <w:tmpl w:val="3E940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70763C"/>
    <w:multiLevelType w:val="hybridMultilevel"/>
    <w:tmpl w:val="74F2F2F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11A74B9"/>
    <w:multiLevelType w:val="hybridMultilevel"/>
    <w:tmpl w:val="5670A0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64699"/>
    <w:multiLevelType w:val="hybridMultilevel"/>
    <w:tmpl w:val="95DCA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E2A84"/>
    <w:multiLevelType w:val="hybridMultilevel"/>
    <w:tmpl w:val="7EB46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3A6AA1"/>
    <w:multiLevelType w:val="hybridMultilevel"/>
    <w:tmpl w:val="E7C2B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E33B99"/>
    <w:multiLevelType w:val="hybridMultilevel"/>
    <w:tmpl w:val="3DDC7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6D77F5"/>
    <w:multiLevelType w:val="hybridMultilevel"/>
    <w:tmpl w:val="78AE1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E76013"/>
    <w:multiLevelType w:val="hybridMultilevel"/>
    <w:tmpl w:val="B16E6F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256E8D"/>
    <w:multiLevelType w:val="hybridMultilevel"/>
    <w:tmpl w:val="DA383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FE3B47"/>
    <w:multiLevelType w:val="hybridMultilevel"/>
    <w:tmpl w:val="C7C8F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F123F4"/>
    <w:multiLevelType w:val="hybridMultilevel"/>
    <w:tmpl w:val="6C98752A"/>
    <w:lvl w:ilvl="0" w:tplc="27D20386">
      <w:start w:val="1"/>
      <w:numFmt w:val="decimal"/>
      <w:lvlText w:val="%1."/>
      <w:lvlJc w:val="left"/>
      <w:pPr>
        <w:ind w:left="360" w:hanging="360"/>
      </w:pPr>
      <w:rPr>
        <w:rFonts w:ascii="Arial" w:hAnsi="Arial" w:cs="Arial" w:hint="default"/>
        <w:b/>
      </w:rPr>
    </w:lvl>
    <w:lvl w:ilvl="1" w:tplc="04050001">
      <w:start w:val="1"/>
      <w:numFmt w:val="bullet"/>
      <w:lvlText w:val=""/>
      <w:lvlJc w:val="left"/>
      <w:pPr>
        <w:ind w:left="1080" w:hanging="360"/>
      </w:pPr>
      <w:rPr>
        <w:rFonts w:ascii="Symbol" w:hAnsi="Symbol" w:hint="default"/>
      </w:r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06043A2"/>
    <w:multiLevelType w:val="hybridMultilevel"/>
    <w:tmpl w:val="CF405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5C3CB9"/>
    <w:multiLevelType w:val="hybridMultilevel"/>
    <w:tmpl w:val="66AC6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6567C2"/>
    <w:multiLevelType w:val="hybridMultilevel"/>
    <w:tmpl w:val="B626720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791DE2"/>
    <w:multiLevelType w:val="hybridMultilevel"/>
    <w:tmpl w:val="5E520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B2156A"/>
    <w:multiLevelType w:val="hybridMultilevel"/>
    <w:tmpl w:val="8B5E1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934D2C"/>
    <w:multiLevelType w:val="hybridMultilevel"/>
    <w:tmpl w:val="A1722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A16391B"/>
    <w:multiLevelType w:val="hybridMultilevel"/>
    <w:tmpl w:val="256AD49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F109B3"/>
    <w:multiLevelType w:val="hybridMultilevel"/>
    <w:tmpl w:val="94A4E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0F4DCA"/>
    <w:multiLevelType w:val="hybridMultilevel"/>
    <w:tmpl w:val="FD4E5E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2D431C27"/>
    <w:multiLevelType w:val="hybridMultilevel"/>
    <w:tmpl w:val="67C4521C"/>
    <w:lvl w:ilvl="0" w:tplc="04050001">
      <w:start w:val="1"/>
      <w:numFmt w:val="bullet"/>
      <w:lvlText w:val=""/>
      <w:lvlJc w:val="left"/>
      <w:pPr>
        <w:ind w:left="73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2ED01FC7"/>
    <w:multiLevelType w:val="hybridMultilevel"/>
    <w:tmpl w:val="A20EA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19602E5"/>
    <w:multiLevelType w:val="hybridMultilevel"/>
    <w:tmpl w:val="6F5ED98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322C6DAA"/>
    <w:multiLevelType w:val="hybridMultilevel"/>
    <w:tmpl w:val="A7F61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60D4A7C"/>
    <w:multiLevelType w:val="hybridMultilevel"/>
    <w:tmpl w:val="7494CD3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3696538F"/>
    <w:multiLevelType w:val="hybridMultilevel"/>
    <w:tmpl w:val="AFA03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69B134E"/>
    <w:multiLevelType w:val="hybridMultilevel"/>
    <w:tmpl w:val="9F88D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70200D7"/>
    <w:multiLevelType w:val="hybridMultilevel"/>
    <w:tmpl w:val="CF80D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7C003A8"/>
    <w:multiLevelType w:val="hybridMultilevel"/>
    <w:tmpl w:val="05724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92B71F1"/>
    <w:multiLevelType w:val="hybridMultilevel"/>
    <w:tmpl w:val="E3DCF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9390742"/>
    <w:multiLevelType w:val="hybridMultilevel"/>
    <w:tmpl w:val="5D9C7FF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A075162"/>
    <w:multiLevelType w:val="hybridMultilevel"/>
    <w:tmpl w:val="E4448166"/>
    <w:lvl w:ilvl="0" w:tplc="B65EB3E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1BC0ADF"/>
    <w:multiLevelType w:val="hybridMultilevel"/>
    <w:tmpl w:val="7C622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43D0E34"/>
    <w:multiLevelType w:val="hybridMultilevel"/>
    <w:tmpl w:val="E5FEC79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6D34052A">
      <w:numFmt w:val="bullet"/>
      <w:lvlText w:val="-"/>
      <w:lvlJc w:val="left"/>
      <w:pPr>
        <w:ind w:left="3240" w:hanging="360"/>
      </w:pPr>
      <w:rPr>
        <w:rFonts w:ascii="Arial" w:eastAsiaTheme="minorHAnsi" w:hAnsi="Arial" w:cs="Aria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7A635EF"/>
    <w:multiLevelType w:val="hybridMultilevel"/>
    <w:tmpl w:val="8D961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855044C"/>
    <w:multiLevelType w:val="hybridMultilevel"/>
    <w:tmpl w:val="3146B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9264F5E"/>
    <w:multiLevelType w:val="hybridMultilevel"/>
    <w:tmpl w:val="003EC6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A524547"/>
    <w:multiLevelType w:val="hybridMultilevel"/>
    <w:tmpl w:val="D0B8AF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CD0737A"/>
    <w:multiLevelType w:val="hybridMultilevel"/>
    <w:tmpl w:val="ABEE6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D1B2F0B"/>
    <w:multiLevelType w:val="hybridMultilevel"/>
    <w:tmpl w:val="F1003F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5FFF0932"/>
    <w:multiLevelType w:val="hybridMultilevel"/>
    <w:tmpl w:val="0900A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2EA0477"/>
    <w:multiLevelType w:val="hybridMultilevel"/>
    <w:tmpl w:val="FEB40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7A97EAB"/>
    <w:multiLevelType w:val="hybridMultilevel"/>
    <w:tmpl w:val="63261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B167441"/>
    <w:multiLevelType w:val="hybridMultilevel"/>
    <w:tmpl w:val="6E62F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BE04E7D"/>
    <w:multiLevelType w:val="hybridMultilevel"/>
    <w:tmpl w:val="B540F5B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D">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15:restartNumberingAfterBreak="0">
    <w:nsid w:val="6EB0366F"/>
    <w:multiLevelType w:val="hybridMultilevel"/>
    <w:tmpl w:val="DDD4B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11F7F43"/>
    <w:multiLevelType w:val="hybridMultilevel"/>
    <w:tmpl w:val="009EE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7B36E48"/>
    <w:multiLevelType w:val="hybridMultilevel"/>
    <w:tmpl w:val="F99EA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9DC500C"/>
    <w:multiLevelType w:val="hybridMultilevel"/>
    <w:tmpl w:val="314ED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A514841"/>
    <w:multiLevelType w:val="hybridMultilevel"/>
    <w:tmpl w:val="793A1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A636F50"/>
    <w:multiLevelType w:val="hybridMultilevel"/>
    <w:tmpl w:val="32F0A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DDC2868"/>
    <w:multiLevelType w:val="hybridMultilevel"/>
    <w:tmpl w:val="94C6E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48"/>
  </w:num>
  <w:num w:numId="3">
    <w:abstractNumId w:val="39"/>
  </w:num>
  <w:num w:numId="4">
    <w:abstractNumId w:val="10"/>
  </w:num>
  <w:num w:numId="5">
    <w:abstractNumId w:val="17"/>
  </w:num>
  <w:num w:numId="6">
    <w:abstractNumId w:val="36"/>
  </w:num>
  <w:num w:numId="7">
    <w:abstractNumId w:val="19"/>
  </w:num>
  <w:num w:numId="8">
    <w:abstractNumId w:val="46"/>
  </w:num>
  <w:num w:numId="9">
    <w:abstractNumId w:val="30"/>
  </w:num>
  <w:num w:numId="10">
    <w:abstractNumId w:val="44"/>
  </w:num>
  <w:num w:numId="11">
    <w:abstractNumId w:val="47"/>
  </w:num>
  <w:num w:numId="12">
    <w:abstractNumId w:val="9"/>
  </w:num>
  <w:num w:numId="13">
    <w:abstractNumId w:val="15"/>
  </w:num>
  <w:num w:numId="14">
    <w:abstractNumId w:val="16"/>
  </w:num>
  <w:num w:numId="15">
    <w:abstractNumId w:val="12"/>
  </w:num>
  <w:num w:numId="16">
    <w:abstractNumId w:val="5"/>
  </w:num>
  <w:num w:numId="17">
    <w:abstractNumId w:val="43"/>
  </w:num>
  <w:num w:numId="18">
    <w:abstractNumId w:val="7"/>
  </w:num>
  <w:num w:numId="19">
    <w:abstractNumId w:val="26"/>
  </w:num>
  <w:num w:numId="20">
    <w:abstractNumId w:val="14"/>
  </w:num>
  <w:num w:numId="21">
    <w:abstractNumId w:val="32"/>
  </w:num>
  <w:num w:numId="22">
    <w:abstractNumId w:val="3"/>
  </w:num>
  <w:num w:numId="23">
    <w:abstractNumId w:val="41"/>
  </w:num>
  <w:num w:numId="24">
    <w:abstractNumId w:val="27"/>
  </w:num>
  <w:num w:numId="25">
    <w:abstractNumId w:val="8"/>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52"/>
  </w:num>
  <w:num w:numId="30">
    <w:abstractNumId w:val="22"/>
  </w:num>
  <w:num w:numId="31">
    <w:abstractNumId w:val="31"/>
  </w:num>
  <w:num w:numId="32">
    <w:abstractNumId w:val="28"/>
  </w:num>
  <w:num w:numId="33">
    <w:abstractNumId w:val="4"/>
  </w:num>
  <w:num w:numId="34">
    <w:abstractNumId w:val="42"/>
  </w:num>
  <w:num w:numId="35">
    <w:abstractNumId w:val="38"/>
  </w:num>
  <w:num w:numId="36">
    <w:abstractNumId w:val="13"/>
  </w:num>
  <w:num w:numId="37">
    <w:abstractNumId w:val="51"/>
  </w:num>
  <w:num w:numId="38">
    <w:abstractNumId w:val="6"/>
  </w:num>
  <w:num w:numId="39">
    <w:abstractNumId w:val="29"/>
  </w:num>
  <w:num w:numId="40">
    <w:abstractNumId w:val="18"/>
  </w:num>
  <w:num w:numId="41">
    <w:abstractNumId w:val="49"/>
  </w:num>
  <w:num w:numId="42">
    <w:abstractNumId w:val="2"/>
  </w:num>
  <w:num w:numId="43">
    <w:abstractNumId w:val="20"/>
  </w:num>
  <w:num w:numId="44">
    <w:abstractNumId w:val="40"/>
  </w:num>
  <w:num w:numId="45">
    <w:abstractNumId w:val="0"/>
  </w:num>
  <w:num w:numId="46">
    <w:abstractNumId w:val="37"/>
  </w:num>
  <w:num w:numId="47">
    <w:abstractNumId w:val="45"/>
  </w:num>
  <w:num w:numId="48">
    <w:abstractNumId w:val="50"/>
  </w:num>
  <w:num w:numId="49">
    <w:abstractNumId w:val="34"/>
  </w:num>
  <w:num w:numId="50">
    <w:abstractNumId w:val="25"/>
  </w:num>
  <w:num w:numId="51">
    <w:abstractNumId w:val="23"/>
  </w:num>
  <w:num w:numId="52">
    <w:abstractNumId w:val="11"/>
  </w:num>
  <w:num w:numId="53">
    <w:abstractNumId w:val="1"/>
  </w:num>
  <w:num w:numId="54">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4C"/>
    <w:rsid w:val="00001E22"/>
    <w:rsid w:val="00004E83"/>
    <w:rsid w:val="00005912"/>
    <w:rsid w:val="00005D91"/>
    <w:rsid w:val="00024514"/>
    <w:rsid w:val="0002544E"/>
    <w:rsid w:val="00034FAB"/>
    <w:rsid w:val="0005280D"/>
    <w:rsid w:val="00060ADA"/>
    <w:rsid w:val="00066E33"/>
    <w:rsid w:val="000702CC"/>
    <w:rsid w:val="000729AF"/>
    <w:rsid w:val="000802F5"/>
    <w:rsid w:val="0008586E"/>
    <w:rsid w:val="000911C7"/>
    <w:rsid w:val="000B0B6C"/>
    <w:rsid w:val="000B2B43"/>
    <w:rsid w:val="000B4738"/>
    <w:rsid w:val="000B5B3B"/>
    <w:rsid w:val="000C1F86"/>
    <w:rsid w:val="000C54C2"/>
    <w:rsid w:val="000C7E59"/>
    <w:rsid w:val="000D00CB"/>
    <w:rsid w:val="000D1D1B"/>
    <w:rsid w:val="000D5C33"/>
    <w:rsid w:val="000E2333"/>
    <w:rsid w:val="000E3C9D"/>
    <w:rsid w:val="000F146B"/>
    <w:rsid w:val="000F1840"/>
    <w:rsid w:val="000F54D8"/>
    <w:rsid w:val="000F559E"/>
    <w:rsid w:val="000F6D29"/>
    <w:rsid w:val="00105877"/>
    <w:rsid w:val="00106223"/>
    <w:rsid w:val="0010622D"/>
    <w:rsid w:val="001129D2"/>
    <w:rsid w:val="00114FBA"/>
    <w:rsid w:val="001162B1"/>
    <w:rsid w:val="0012072E"/>
    <w:rsid w:val="00123E1C"/>
    <w:rsid w:val="0012582B"/>
    <w:rsid w:val="001407CD"/>
    <w:rsid w:val="00142508"/>
    <w:rsid w:val="001450B2"/>
    <w:rsid w:val="001464CF"/>
    <w:rsid w:val="00151252"/>
    <w:rsid w:val="001522CA"/>
    <w:rsid w:val="00154922"/>
    <w:rsid w:val="00154EEA"/>
    <w:rsid w:val="0016306C"/>
    <w:rsid w:val="00164143"/>
    <w:rsid w:val="00165A35"/>
    <w:rsid w:val="0017262C"/>
    <w:rsid w:val="001802B0"/>
    <w:rsid w:val="00187056"/>
    <w:rsid w:val="00194562"/>
    <w:rsid w:val="00196BDA"/>
    <w:rsid w:val="001A120C"/>
    <w:rsid w:val="001A346A"/>
    <w:rsid w:val="001A4A29"/>
    <w:rsid w:val="001B2CFD"/>
    <w:rsid w:val="001B7159"/>
    <w:rsid w:val="001C0FF9"/>
    <w:rsid w:val="001C2AD5"/>
    <w:rsid w:val="001C3F9C"/>
    <w:rsid w:val="001D061A"/>
    <w:rsid w:val="001D0D08"/>
    <w:rsid w:val="001D4C2F"/>
    <w:rsid w:val="001D7911"/>
    <w:rsid w:val="002056CA"/>
    <w:rsid w:val="00206112"/>
    <w:rsid w:val="00210928"/>
    <w:rsid w:val="00210CC9"/>
    <w:rsid w:val="0021268B"/>
    <w:rsid w:val="002138CC"/>
    <w:rsid w:val="00213C7D"/>
    <w:rsid w:val="0023123F"/>
    <w:rsid w:val="00232DBB"/>
    <w:rsid w:val="00242F7D"/>
    <w:rsid w:val="00245159"/>
    <w:rsid w:val="00247206"/>
    <w:rsid w:val="00260421"/>
    <w:rsid w:val="00266E4C"/>
    <w:rsid w:val="00271B0F"/>
    <w:rsid w:val="002727B7"/>
    <w:rsid w:val="00277E34"/>
    <w:rsid w:val="002860C1"/>
    <w:rsid w:val="002905AC"/>
    <w:rsid w:val="00291236"/>
    <w:rsid w:val="002A0AB9"/>
    <w:rsid w:val="002A4144"/>
    <w:rsid w:val="002A4201"/>
    <w:rsid w:val="002A58FC"/>
    <w:rsid w:val="002A7FCD"/>
    <w:rsid w:val="002B6E2F"/>
    <w:rsid w:val="002C36E7"/>
    <w:rsid w:val="002C4586"/>
    <w:rsid w:val="002C5241"/>
    <w:rsid w:val="002C6E3E"/>
    <w:rsid w:val="002D0410"/>
    <w:rsid w:val="002D1E90"/>
    <w:rsid w:val="002D4546"/>
    <w:rsid w:val="002D5528"/>
    <w:rsid w:val="002D706F"/>
    <w:rsid w:val="002E4077"/>
    <w:rsid w:val="002E4C14"/>
    <w:rsid w:val="002E5570"/>
    <w:rsid w:val="002F0472"/>
    <w:rsid w:val="002F512F"/>
    <w:rsid w:val="002F55FB"/>
    <w:rsid w:val="002F593B"/>
    <w:rsid w:val="0031096E"/>
    <w:rsid w:val="00310A7B"/>
    <w:rsid w:val="0031667F"/>
    <w:rsid w:val="00321DBF"/>
    <w:rsid w:val="00331A13"/>
    <w:rsid w:val="003322FE"/>
    <w:rsid w:val="0033567F"/>
    <w:rsid w:val="00337CF9"/>
    <w:rsid w:val="0034173C"/>
    <w:rsid w:val="00346E2E"/>
    <w:rsid w:val="00350FB8"/>
    <w:rsid w:val="00354BB1"/>
    <w:rsid w:val="00354C5D"/>
    <w:rsid w:val="00357D8C"/>
    <w:rsid w:val="0036311A"/>
    <w:rsid w:val="00372026"/>
    <w:rsid w:val="003729C0"/>
    <w:rsid w:val="003764BF"/>
    <w:rsid w:val="003807C6"/>
    <w:rsid w:val="003811BB"/>
    <w:rsid w:val="00381868"/>
    <w:rsid w:val="0039373B"/>
    <w:rsid w:val="003945F5"/>
    <w:rsid w:val="00394CA7"/>
    <w:rsid w:val="0039787B"/>
    <w:rsid w:val="003A2782"/>
    <w:rsid w:val="003A594F"/>
    <w:rsid w:val="003A72CB"/>
    <w:rsid w:val="003A76D4"/>
    <w:rsid w:val="003B0D14"/>
    <w:rsid w:val="003B4565"/>
    <w:rsid w:val="003B5093"/>
    <w:rsid w:val="003B514A"/>
    <w:rsid w:val="003C54C1"/>
    <w:rsid w:val="003C7CD9"/>
    <w:rsid w:val="003D0E06"/>
    <w:rsid w:val="003D6848"/>
    <w:rsid w:val="003D6A36"/>
    <w:rsid w:val="003D6E22"/>
    <w:rsid w:val="003E0953"/>
    <w:rsid w:val="003E47F1"/>
    <w:rsid w:val="003E6771"/>
    <w:rsid w:val="003F050C"/>
    <w:rsid w:val="003F0745"/>
    <w:rsid w:val="003F0DF8"/>
    <w:rsid w:val="003F13FE"/>
    <w:rsid w:val="003F1710"/>
    <w:rsid w:val="003F2E91"/>
    <w:rsid w:val="003F3D74"/>
    <w:rsid w:val="003F6A0B"/>
    <w:rsid w:val="003F70C3"/>
    <w:rsid w:val="00401B52"/>
    <w:rsid w:val="00402160"/>
    <w:rsid w:val="0040480E"/>
    <w:rsid w:val="0041281E"/>
    <w:rsid w:val="0041342F"/>
    <w:rsid w:val="0041661E"/>
    <w:rsid w:val="00416F80"/>
    <w:rsid w:val="004208BB"/>
    <w:rsid w:val="00421AA4"/>
    <w:rsid w:val="004248AC"/>
    <w:rsid w:val="00425C92"/>
    <w:rsid w:val="00427341"/>
    <w:rsid w:val="004323CD"/>
    <w:rsid w:val="004352CF"/>
    <w:rsid w:val="00436D6E"/>
    <w:rsid w:val="004416C2"/>
    <w:rsid w:val="00445F21"/>
    <w:rsid w:val="00446BFE"/>
    <w:rsid w:val="0044722F"/>
    <w:rsid w:val="0045518C"/>
    <w:rsid w:val="004665A0"/>
    <w:rsid w:val="004712E6"/>
    <w:rsid w:val="00472BC0"/>
    <w:rsid w:val="00473B70"/>
    <w:rsid w:val="00477C3D"/>
    <w:rsid w:val="00480BE7"/>
    <w:rsid w:val="00484721"/>
    <w:rsid w:val="0049066F"/>
    <w:rsid w:val="00493249"/>
    <w:rsid w:val="004B0E5F"/>
    <w:rsid w:val="004B26ED"/>
    <w:rsid w:val="004B3AFF"/>
    <w:rsid w:val="004B4400"/>
    <w:rsid w:val="004B6741"/>
    <w:rsid w:val="004C062F"/>
    <w:rsid w:val="004C2E3D"/>
    <w:rsid w:val="004C3D86"/>
    <w:rsid w:val="004C6FCF"/>
    <w:rsid w:val="004D190B"/>
    <w:rsid w:val="004E0C45"/>
    <w:rsid w:val="004E1017"/>
    <w:rsid w:val="004E23EA"/>
    <w:rsid w:val="004E4DBA"/>
    <w:rsid w:val="004F2980"/>
    <w:rsid w:val="004F5967"/>
    <w:rsid w:val="004F7AE5"/>
    <w:rsid w:val="00505280"/>
    <w:rsid w:val="00511F62"/>
    <w:rsid w:val="0051308B"/>
    <w:rsid w:val="00516A42"/>
    <w:rsid w:val="005200CE"/>
    <w:rsid w:val="00534EF7"/>
    <w:rsid w:val="00536982"/>
    <w:rsid w:val="00544550"/>
    <w:rsid w:val="005445F1"/>
    <w:rsid w:val="0054494C"/>
    <w:rsid w:val="00545654"/>
    <w:rsid w:val="00546CC3"/>
    <w:rsid w:val="00546FC8"/>
    <w:rsid w:val="00547F0C"/>
    <w:rsid w:val="00560895"/>
    <w:rsid w:val="00560D1E"/>
    <w:rsid w:val="00571326"/>
    <w:rsid w:val="005716C6"/>
    <w:rsid w:val="0057586A"/>
    <w:rsid w:val="00577A02"/>
    <w:rsid w:val="00577B16"/>
    <w:rsid w:val="00580A57"/>
    <w:rsid w:val="00581C58"/>
    <w:rsid w:val="0058248D"/>
    <w:rsid w:val="00582572"/>
    <w:rsid w:val="005826F9"/>
    <w:rsid w:val="00583BD9"/>
    <w:rsid w:val="00585CDD"/>
    <w:rsid w:val="00586ECF"/>
    <w:rsid w:val="00587F17"/>
    <w:rsid w:val="00590D15"/>
    <w:rsid w:val="00595C6D"/>
    <w:rsid w:val="005A2DE0"/>
    <w:rsid w:val="005A4619"/>
    <w:rsid w:val="005A6B80"/>
    <w:rsid w:val="005B4BA3"/>
    <w:rsid w:val="005B5899"/>
    <w:rsid w:val="005C052B"/>
    <w:rsid w:val="005C3E6E"/>
    <w:rsid w:val="005C3FFD"/>
    <w:rsid w:val="005D37FD"/>
    <w:rsid w:val="005D6798"/>
    <w:rsid w:val="005E0717"/>
    <w:rsid w:val="005E0F35"/>
    <w:rsid w:val="005E2B82"/>
    <w:rsid w:val="005E46A2"/>
    <w:rsid w:val="005E7FEC"/>
    <w:rsid w:val="005F3BE3"/>
    <w:rsid w:val="005F4515"/>
    <w:rsid w:val="00604DD7"/>
    <w:rsid w:val="006057AA"/>
    <w:rsid w:val="00605AAD"/>
    <w:rsid w:val="006105AC"/>
    <w:rsid w:val="00615017"/>
    <w:rsid w:val="00616255"/>
    <w:rsid w:val="0062184E"/>
    <w:rsid w:val="0062549A"/>
    <w:rsid w:val="00630DEF"/>
    <w:rsid w:val="00634E5B"/>
    <w:rsid w:val="00635F52"/>
    <w:rsid w:val="0064112B"/>
    <w:rsid w:val="006416AE"/>
    <w:rsid w:val="006424B1"/>
    <w:rsid w:val="006462F5"/>
    <w:rsid w:val="00647BF4"/>
    <w:rsid w:val="00647E0F"/>
    <w:rsid w:val="006511B9"/>
    <w:rsid w:val="00653A92"/>
    <w:rsid w:val="00656C60"/>
    <w:rsid w:val="006572EA"/>
    <w:rsid w:val="0065792D"/>
    <w:rsid w:val="00660572"/>
    <w:rsid w:val="00664511"/>
    <w:rsid w:val="006720EC"/>
    <w:rsid w:val="00677A7A"/>
    <w:rsid w:val="006820B1"/>
    <w:rsid w:val="00682783"/>
    <w:rsid w:val="0068318F"/>
    <w:rsid w:val="00690B9B"/>
    <w:rsid w:val="00691264"/>
    <w:rsid w:val="00694E8F"/>
    <w:rsid w:val="0069518D"/>
    <w:rsid w:val="0069633E"/>
    <w:rsid w:val="00696ECE"/>
    <w:rsid w:val="006A01DE"/>
    <w:rsid w:val="006A18DE"/>
    <w:rsid w:val="006B0441"/>
    <w:rsid w:val="006B72B1"/>
    <w:rsid w:val="006B7B1A"/>
    <w:rsid w:val="006B7B93"/>
    <w:rsid w:val="006C56A0"/>
    <w:rsid w:val="006C6A9D"/>
    <w:rsid w:val="006C7715"/>
    <w:rsid w:val="006D025A"/>
    <w:rsid w:val="006D7244"/>
    <w:rsid w:val="006E3D96"/>
    <w:rsid w:val="006E40FE"/>
    <w:rsid w:val="006E410F"/>
    <w:rsid w:val="007037AA"/>
    <w:rsid w:val="007100C8"/>
    <w:rsid w:val="00716C4D"/>
    <w:rsid w:val="007178C6"/>
    <w:rsid w:val="007207DB"/>
    <w:rsid w:val="00723552"/>
    <w:rsid w:val="00723C7D"/>
    <w:rsid w:val="00727434"/>
    <w:rsid w:val="007331AE"/>
    <w:rsid w:val="0073326D"/>
    <w:rsid w:val="00734A42"/>
    <w:rsid w:val="00735992"/>
    <w:rsid w:val="00737491"/>
    <w:rsid w:val="0074306F"/>
    <w:rsid w:val="007476EA"/>
    <w:rsid w:val="00750536"/>
    <w:rsid w:val="00754E03"/>
    <w:rsid w:val="0075634E"/>
    <w:rsid w:val="00756A17"/>
    <w:rsid w:val="00757046"/>
    <w:rsid w:val="0076441B"/>
    <w:rsid w:val="0078070D"/>
    <w:rsid w:val="00782ABB"/>
    <w:rsid w:val="00784523"/>
    <w:rsid w:val="0079191A"/>
    <w:rsid w:val="00795853"/>
    <w:rsid w:val="0079601C"/>
    <w:rsid w:val="00796200"/>
    <w:rsid w:val="00796DCB"/>
    <w:rsid w:val="007A0B00"/>
    <w:rsid w:val="007A58F9"/>
    <w:rsid w:val="007A5F46"/>
    <w:rsid w:val="007A6B91"/>
    <w:rsid w:val="007B0672"/>
    <w:rsid w:val="007B307C"/>
    <w:rsid w:val="007B3307"/>
    <w:rsid w:val="007B3B10"/>
    <w:rsid w:val="007B6AF9"/>
    <w:rsid w:val="007C043B"/>
    <w:rsid w:val="007C09A9"/>
    <w:rsid w:val="007D75E7"/>
    <w:rsid w:val="007E40FD"/>
    <w:rsid w:val="007F7086"/>
    <w:rsid w:val="00801E36"/>
    <w:rsid w:val="008038CB"/>
    <w:rsid w:val="00814FB1"/>
    <w:rsid w:val="00820104"/>
    <w:rsid w:val="00821587"/>
    <w:rsid w:val="0083103C"/>
    <w:rsid w:val="00840439"/>
    <w:rsid w:val="00846383"/>
    <w:rsid w:val="00846520"/>
    <w:rsid w:val="00846789"/>
    <w:rsid w:val="00851158"/>
    <w:rsid w:val="0085349E"/>
    <w:rsid w:val="00853C1D"/>
    <w:rsid w:val="0086026C"/>
    <w:rsid w:val="00861D64"/>
    <w:rsid w:val="00866281"/>
    <w:rsid w:val="00871649"/>
    <w:rsid w:val="00877354"/>
    <w:rsid w:val="00877F0F"/>
    <w:rsid w:val="00880D9B"/>
    <w:rsid w:val="008854CD"/>
    <w:rsid w:val="008873E3"/>
    <w:rsid w:val="00890D13"/>
    <w:rsid w:val="00893921"/>
    <w:rsid w:val="008A012F"/>
    <w:rsid w:val="008A1EA7"/>
    <w:rsid w:val="008A2196"/>
    <w:rsid w:val="008B58A0"/>
    <w:rsid w:val="008B6150"/>
    <w:rsid w:val="008C156D"/>
    <w:rsid w:val="008C3DAE"/>
    <w:rsid w:val="008D5C0E"/>
    <w:rsid w:val="008D5D89"/>
    <w:rsid w:val="008E2498"/>
    <w:rsid w:val="008E2FB1"/>
    <w:rsid w:val="008E3326"/>
    <w:rsid w:val="008E4A3C"/>
    <w:rsid w:val="008E4E9F"/>
    <w:rsid w:val="008E759F"/>
    <w:rsid w:val="008F3771"/>
    <w:rsid w:val="008F73B6"/>
    <w:rsid w:val="008F7B0A"/>
    <w:rsid w:val="00900CE1"/>
    <w:rsid w:val="0091187A"/>
    <w:rsid w:val="00912010"/>
    <w:rsid w:val="009131C4"/>
    <w:rsid w:val="009165FA"/>
    <w:rsid w:val="00917284"/>
    <w:rsid w:val="009204D9"/>
    <w:rsid w:val="00920694"/>
    <w:rsid w:val="00921C7F"/>
    <w:rsid w:val="0092537E"/>
    <w:rsid w:val="009262F3"/>
    <w:rsid w:val="0093445F"/>
    <w:rsid w:val="00941998"/>
    <w:rsid w:val="00942448"/>
    <w:rsid w:val="00942451"/>
    <w:rsid w:val="00942B3D"/>
    <w:rsid w:val="00945E3A"/>
    <w:rsid w:val="00957E79"/>
    <w:rsid w:val="00965FDD"/>
    <w:rsid w:val="009704BD"/>
    <w:rsid w:val="00972E59"/>
    <w:rsid w:val="00973942"/>
    <w:rsid w:val="00975B2C"/>
    <w:rsid w:val="0097725D"/>
    <w:rsid w:val="00981C2D"/>
    <w:rsid w:val="00983BA7"/>
    <w:rsid w:val="00990EAA"/>
    <w:rsid w:val="00991934"/>
    <w:rsid w:val="0099267A"/>
    <w:rsid w:val="00994F96"/>
    <w:rsid w:val="009A038E"/>
    <w:rsid w:val="009A29FC"/>
    <w:rsid w:val="009A5721"/>
    <w:rsid w:val="009A5D3F"/>
    <w:rsid w:val="009B7F85"/>
    <w:rsid w:val="009C0112"/>
    <w:rsid w:val="009C1554"/>
    <w:rsid w:val="009C4148"/>
    <w:rsid w:val="009C4C20"/>
    <w:rsid w:val="009C54EE"/>
    <w:rsid w:val="009D3AF9"/>
    <w:rsid w:val="009E4242"/>
    <w:rsid w:val="009F0A00"/>
    <w:rsid w:val="009F0E34"/>
    <w:rsid w:val="009F1976"/>
    <w:rsid w:val="009F2E48"/>
    <w:rsid w:val="009F3777"/>
    <w:rsid w:val="009F4F27"/>
    <w:rsid w:val="009F73A1"/>
    <w:rsid w:val="00A05577"/>
    <w:rsid w:val="00A1452F"/>
    <w:rsid w:val="00A1551D"/>
    <w:rsid w:val="00A16EE2"/>
    <w:rsid w:val="00A2628C"/>
    <w:rsid w:val="00A266EF"/>
    <w:rsid w:val="00A306D2"/>
    <w:rsid w:val="00A33A06"/>
    <w:rsid w:val="00A35156"/>
    <w:rsid w:val="00A352FB"/>
    <w:rsid w:val="00A413F0"/>
    <w:rsid w:val="00A419EF"/>
    <w:rsid w:val="00A508C1"/>
    <w:rsid w:val="00A537B3"/>
    <w:rsid w:val="00A53804"/>
    <w:rsid w:val="00A53B20"/>
    <w:rsid w:val="00A57308"/>
    <w:rsid w:val="00A614D7"/>
    <w:rsid w:val="00A74D92"/>
    <w:rsid w:val="00A768A8"/>
    <w:rsid w:val="00A80C16"/>
    <w:rsid w:val="00A916F1"/>
    <w:rsid w:val="00A95528"/>
    <w:rsid w:val="00A9612F"/>
    <w:rsid w:val="00AA0A93"/>
    <w:rsid w:val="00AA14E1"/>
    <w:rsid w:val="00AB094A"/>
    <w:rsid w:val="00AB3992"/>
    <w:rsid w:val="00AB54C3"/>
    <w:rsid w:val="00AB743C"/>
    <w:rsid w:val="00AC6493"/>
    <w:rsid w:val="00AD0D71"/>
    <w:rsid w:val="00AE0034"/>
    <w:rsid w:val="00AE22C1"/>
    <w:rsid w:val="00AE3101"/>
    <w:rsid w:val="00AF4D72"/>
    <w:rsid w:val="00AF65DF"/>
    <w:rsid w:val="00AF74DD"/>
    <w:rsid w:val="00B006A2"/>
    <w:rsid w:val="00B03207"/>
    <w:rsid w:val="00B14A74"/>
    <w:rsid w:val="00B1696B"/>
    <w:rsid w:val="00B24ED2"/>
    <w:rsid w:val="00B25F08"/>
    <w:rsid w:val="00B30DF9"/>
    <w:rsid w:val="00B321FB"/>
    <w:rsid w:val="00B32734"/>
    <w:rsid w:val="00B32F3E"/>
    <w:rsid w:val="00B33F14"/>
    <w:rsid w:val="00B44104"/>
    <w:rsid w:val="00B459C5"/>
    <w:rsid w:val="00B46632"/>
    <w:rsid w:val="00B467B6"/>
    <w:rsid w:val="00B50D04"/>
    <w:rsid w:val="00B55198"/>
    <w:rsid w:val="00B65410"/>
    <w:rsid w:val="00B65969"/>
    <w:rsid w:val="00B65F69"/>
    <w:rsid w:val="00B704A0"/>
    <w:rsid w:val="00B7478E"/>
    <w:rsid w:val="00B7521C"/>
    <w:rsid w:val="00B81568"/>
    <w:rsid w:val="00B84AF8"/>
    <w:rsid w:val="00B84F89"/>
    <w:rsid w:val="00B85343"/>
    <w:rsid w:val="00B854A6"/>
    <w:rsid w:val="00B94CAC"/>
    <w:rsid w:val="00BA1AC1"/>
    <w:rsid w:val="00BA4A41"/>
    <w:rsid w:val="00BB1D27"/>
    <w:rsid w:val="00BC0D2B"/>
    <w:rsid w:val="00BC1BE3"/>
    <w:rsid w:val="00BC1FAF"/>
    <w:rsid w:val="00BC49EB"/>
    <w:rsid w:val="00BD154C"/>
    <w:rsid w:val="00BD23A2"/>
    <w:rsid w:val="00BD265B"/>
    <w:rsid w:val="00BD27B7"/>
    <w:rsid w:val="00BD2ACD"/>
    <w:rsid w:val="00BD7167"/>
    <w:rsid w:val="00BE25B8"/>
    <w:rsid w:val="00BE74FD"/>
    <w:rsid w:val="00BF2AAA"/>
    <w:rsid w:val="00C01299"/>
    <w:rsid w:val="00C107D0"/>
    <w:rsid w:val="00C10D7F"/>
    <w:rsid w:val="00C16291"/>
    <w:rsid w:val="00C1719A"/>
    <w:rsid w:val="00C20EC3"/>
    <w:rsid w:val="00C2468F"/>
    <w:rsid w:val="00C25235"/>
    <w:rsid w:val="00C27F2E"/>
    <w:rsid w:val="00C3031E"/>
    <w:rsid w:val="00C33B71"/>
    <w:rsid w:val="00C34EA7"/>
    <w:rsid w:val="00C4018C"/>
    <w:rsid w:val="00C40BC6"/>
    <w:rsid w:val="00C40EFE"/>
    <w:rsid w:val="00C42002"/>
    <w:rsid w:val="00C42D80"/>
    <w:rsid w:val="00C44126"/>
    <w:rsid w:val="00C5307F"/>
    <w:rsid w:val="00C54FEA"/>
    <w:rsid w:val="00C5740C"/>
    <w:rsid w:val="00C63227"/>
    <w:rsid w:val="00C657C2"/>
    <w:rsid w:val="00C76DC3"/>
    <w:rsid w:val="00C8234D"/>
    <w:rsid w:val="00C84248"/>
    <w:rsid w:val="00C90551"/>
    <w:rsid w:val="00C93A8A"/>
    <w:rsid w:val="00C94D02"/>
    <w:rsid w:val="00C95AF7"/>
    <w:rsid w:val="00C976B4"/>
    <w:rsid w:val="00CA24B2"/>
    <w:rsid w:val="00CA2848"/>
    <w:rsid w:val="00CB1B7C"/>
    <w:rsid w:val="00CB6C87"/>
    <w:rsid w:val="00CC0193"/>
    <w:rsid w:val="00CC0715"/>
    <w:rsid w:val="00CC1F63"/>
    <w:rsid w:val="00CD0329"/>
    <w:rsid w:val="00CD70D4"/>
    <w:rsid w:val="00CE6E58"/>
    <w:rsid w:val="00CF2CA6"/>
    <w:rsid w:val="00CF74AD"/>
    <w:rsid w:val="00CF75DF"/>
    <w:rsid w:val="00CF7B88"/>
    <w:rsid w:val="00CF7C2C"/>
    <w:rsid w:val="00D00374"/>
    <w:rsid w:val="00D046AA"/>
    <w:rsid w:val="00D066B1"/>
    <w:rsid w:val="00D145CD"/>
    <w:rsid w:val="00D14691"/>
    <w:rsid w:val="00D24828"/>
    <w:rsid w:val="00D26F76"/>
    <w:rsid w:val="00D321A8"/>
    <w:rsid w:val="00D327C0"/>
    <w:rsid w:val="00D41914"/>
    <w:rsid w:val="00D4366F"/>
    <w:rsid w:val="00D464C6"/>
    <w:rsid w:val="00D518E2"/>
    <w:rsid w:val="00D53586"/>
    <w:rsid w:val="00D54C4C"/>
    <w:rsid w:val="00D552D4"/>
    <w:rsid w:val="00D606E9"/>
    <w:rsid w:val="00D61128"/>
    <w:rsid w:val="00D63B13"/>
    <w:rsid w:val="00D65C0F"/>
    <w:rsid w:val="00D705E6"/>
    <w:rsid w:val="00D756E4"/>
    <w:rsid w:val="00D810FD"/>
    <w:rsid w:val="00DA1548"/>
    <w:rsid w:val="00DA7D83"/>
    <w:rsid w:val="00DC1BE6"/>
    <w:rsid w:val="00DC4658"/>
    <w:rsid w:val="00DC4CAD"/>
    <w:rsid w:val="00DC66A6"/>
    <w:rsid w:val="00DC6E18"/>
    <w:rsid w:val="00DD21B1"/>
    <w:rsid w:val="00DD43B8"/>
    <w:rsid w:val="00E01994"/>
    <w:rsid w:val="00E07B0F"/>
    <w:rsid w:val="00E10A18"/>
    <w:rsid w:val="00E15383"/>
    <w:rsid w:val="00E15A8E"/>
    <w:rsid w:val="00E15EC8"/>
    <w:rsid w:val="00E1682A"/>
    <w:rsid w:val="00E2674D"/>
    <w:rsid w:val="00E26833"/>
    <w:rsid w:val="00E275A3"/>
    <w:rsid w:val="00E30921"/>
    <w:rsid w:val="00E34307"/>
    <w:rsid w:val="00E36FD0"/>
    <w:rsid w:val="00E3751C"/>
    <w:rsid w:val="00E436D3"/>
    <w:rsid w:val="00E43DAE"/>
    <w:rsid w:val="00E47148"/>
    <w:rsid w:val="00E54726"/>
    <w:rsid w:val="00E61718"/>
    <w:rsid w:val="00E63859"/>
    <w:rsid w:val="00E65D5F"/>
    <w:rsid w:val="00E7039C"/>
    <w:rsid w:val="00E73143"/>
    <w:rsid w:val="00E7439D"/>
    <w:rsid w:val="00E76034"/>
    <w:rsid w:val="00E76650"/>
    <w:rsid w:val="00E81228"/>
    <w:rsid w:val="00E8149D"/>
    <w:rsid w:val="00E82C2E"/>
    <w:rsid w:val="00E8435E"/>
    <w:rsid w:val="00E861E6"/>
    <w:rsid w:val="00E90F52"/>
    <w:rsid w:val="00E95041"/>
    <w:rsid w:val="00E951FE"/>
    <w:rsid w:val="00E95794"/>
    <w:rsid w:val="00E97E98"/>
    <w:rsid w:val="00EA1916"/>
    <w:rsid w:val="00EA7F2C"/>
    <w:rsid w:val="00EB2302"/>
    <w:rsid w:val="00EB2A54"/>
    <w:rsid w:val="00EC3F18"/>
    <w:rsid w:val="00EC3FD1"/>
    <w:rsid w:val="00ED1804"/>
    <w:rsid w:val="00ED7C3A"/>
    <w:rsid w:val="00EE492E"/>
    <w:rsid w:val="00EF0C8A"/>
    <w:rsid w:val="00F00A0D"/>
    <w:rsid w:val="00F01C89"/>
    <w:rsid w:val="00F021C2"/>
    <w:rsid w:val="00F0356B"/>
    <w:rsid w:val="00F03DAB"/>
    <w:rsid w:val="00F06898"/>
    <w:rsid w:val="00F068BA"/>
    <w:rsid w:val="00F100B6"/>
    <w:rsid w:val="00F101B9"/>
    <w:rsid w:val="00F102B8"/>
    <w:rsid w:val="00F112BF"/>
    <w:rsid w:val="00F11FE0"/>
    <w:rsid w:val="00F135BE"/>
    <w:rsid w:val="00F21907"/>
    <w:rsid w:val="00F23C54"/>
    <w:rsid w:val="00F31CA2"/>
    <w:rsid w:val="00F407D6"/>
    <w:rsid w:val="00F40968"/>
    <w:rsid w:val="00F40A84"/>
    <w:rsid w:val="00F43407"/>
    <w:rsid w:val="00F44238"/>
    <w:rsid w:val="00F45DA6"/>
    <w:rsid w:val="00F465F4"/>
    <w:rsid w:val="00F54026"/>
    <w:rsid w:val="00F57900"/>
    <w:rsid w:val="00F604F7"/>
    <w:rsid w:val="00F67083"/>
    <w:rsid w:val="00F7414D"/>
    <w:rsid w:val="00F8152D"/>
    <w:rsid w:val="00F840E0"/>
    <w:rsid w:val="00F86A4F"/>
    <w:rsid w:val="00FA24C1"/>
    <w:rsid w:val="00FA5F0F"/>
    <w:rsid w:val="00FA7C4D"/>
    <w:rsid w:val="00FB0550"/>
    <w:rsid w:val="00FB47DA"/>
    <w:rsid w:val="00FB6574"/>
    <w:rsid w:val="00FD0791"/>
    <w:rsid w:val="00FD2F75"/>
    <w:rsid w:val="00FE13AC"/>
    <w:rsid w:val="00FE40EB"/>
    <w:rsid w:val="00FE504C"/>
    <w:rsid w:val="00FE66A7"/>
    <w:rsid w:val="00FF0340"/>
    <w:rsid w:val="00FF2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59A517"/>
  <w15:docId w15:val="{4CA6B367-86A6-447A-874D-C5783767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C0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C07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E504C"/>
    <w:rPr>
      <w:color w:val="0000FF" w:themeColor="hyperlink"/>
      <w:u w:val="single"/>
    </w:rPr>
  </w:style>
  <w:style w:type="paragraph" w:styleId="Textbubliny">
    <w:name w:val="Balloon Text"/>
    <w:basedOn w:val="Normln"/>
    <w:link w:val="TextbublinyChar"/>
    <w:uiPriority w:val="99"/>
    <w:semiHidden/>
    <w:unhideWhenUsed/>
    <w:rsid w:val="00FE50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504C"/>
    <w:rPr>
      <w:rFonts w:ascii="Tahoma" w:hAnsi="Tahoma" w:cs="Tahoma"/>
      <w:sz w:val="16"/>
      <w:szCs w:val="16"/>
    </w:rPr>
  </w:style>
  <w:style w:type="paragraph" w:styleId="Odstavecseseznamem">
    <w:name w:val="List Paragraph"/>
    <w:aliases w:val="Nad,Odstavec_muj,Odstavec cíl se seznamem,Odstavec se seznamem5,List Paragraph"/>
    <w:basedOn w:val="Normln"/>
    <w:link w:val="OdstavecseseznamemChar"/>
    <w:uiPriority w:val="34"/>
    <w:qFormat/>
    <w:rsid w:val="00DC6E18"/>
    <w:pPr>
      <w:ind w:left="720"/>
      <w:contextualSpacing/>
    </w:pPr>
  </w:style>
  <w:style w:type="character" w:customStyle="1" w:styleId="Styl1Char">
    <w:name w:val="Styl1 Char"/>
    <w:basedOn w:val="Standardnpsmoodstavce"/>
    <w:link w:val="Styl1"/>
    <w:locked/>
    <w:rsid w:val="00F465F4"/>
    <w:rPr>
      <w:rFonts w:ascii="Calibri" w:hAnsi="Calibri"/>
    </w:rPr>
  </w:style>
  <w:style w:type="paragraph" w:customStyle="1" w:styleId="Styl1">
    <w:name w:val="Styl1"/>
    <w:basedOn w:val="Normln"/>
    <w:link w:val="Styl1Char"/>
    <w:qFormat/>
    <w:rsid w:val="00F465F4"/>
    <w:pPr>
      <w:spacing w:after="0" w:line="240" w:lineRule="auto"/>
      <w:ind w:left="10" w:right="458"/>
      <w:jc w:val="both"/>
    </w:pPr>
    <w:rPr>
      <w:rFonts w:ascii="Calibri" w:hAnsi="Calibri"/>
    </w:rPr>
  </w:style>
  <w:style w:type="character" w:customStyle="1" w:styleId="Styl2Char">
    <w:name w:val="Styl2 Char"/>
    <w:basedOn w:val="Standardnpsmoodstavce"/>
    <w:link w:val="Styl2"/>
    <w:locked/>
    <w:rsid w:val="00F465F4"/>
    <w:rPr>
      <w:rFonts w:ascii="Calibri" w:hAnsi="Calibri"/>
    </w:rPr>
  </w:style>
  <w:style w:type="paragraph" w:customStyle="1" w:styleId="Styl2">
    <w:name w:val="Styl2"/>
    <w:basedOn w:val="Normln"/>
    <w:link w:val="Styl2Char"/>
    <w:rsid w:val="00F465F4"/>
    <w:pPr>
      <w:spacing w:after="0" w:line="252" w:lineRule="auto"/>
      <w:jc w:val="both"/>
    </w:pPr>
    <w:rPr>
      <w:rFonts w:ascii="Calibri" w:hAnsi="Calibri"/>
    </w:rPr>
  </w:style>
  <w:style w:type="paragraph" w:customStyle="1" w:styleId="Default">
    <w:name w:val="Default"/>
    <w:rsid w:val="0041342F"/>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59"/>
    <w:rsid w:val="0039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511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11B9"/>
  </w:style>
  <w:style w:type="paragraph" w:styleId="Zpat">
    <w:name w:val="footer"/>
    <w:basedOn w:val="Normln"/>
    <w:link w:val="ZpatChar"/>
    <w:uiPriority w:val="99"/>
    <w:unhideWhenUsed/>
    <w:rsid w:val="006511B9"/>
    <w:pPr>
      <w:tabs>
        <w:tab w:val="center" w:pos="4536"/>
        <w:tab w:val="right" w:pos="9072"/>
      </w:tabs>
      <w:spacing w:after="0" w:line="240" w:lineRule="auto"/>
    </w:pPr>
  </w:style>
  <w:style w:type="character" w:customStyle="1" w:styleId="ZpatChar">
    <w:name w:val="Zápatí Char"/>
    <w:basedOn w:val="Standardnpsmoodstavce"/>
    <w:link w:val="Zpat"/>
    <w:uiPriority w:val="99"/>
    <w:rsid w:val="006511B9"/>
  </w:style>
  <w:style w:type="paragraph" w:customStyle="1" w:styleId="Normlnbez">
    <w:name w:val="Normální bez"/>
    <w:basedOn w:val="Normln"/>
    <w:link w:val="NormlnbezChar"/>
    <w:rsid w:val="00E47148"/>
    <w:pPr>
      <w:spacing w:before="60" w:after="0" w:line="240" w:lineRule="auto"/>
      <w:jc w:val="both"/>
    </w:pPr>
    <w:rPr>
      <w:rFonts w:ascii="Times New Roman" w:eastAsia="Times New Roman" w:hAnsi="Times New Roman" w:cs="Times New Roman"/>
      <w:sz w:val="19"/>
      <w:szCs w:val="24"/>
    </w:rPr>
  </w:style>
  <w:style w:type="character" w:customStyle="1" w:styleId="NormlnbezChar">
    <w:name w:val="Normální bez Char"/>
    <w:basedOn w:val="Standardnpsmoodstavce"/>
    <w:link w:val="Normlnbez"/>
    <w:rsid w:val="00E47148"/>
    <w:rPr>
      <w:rFonts w:ascii="Times New Roman" w:eastAsia="Times New Roman" w:hAnsi="Times New Roman" w:cs="Times New Roman"/>
      <w:sz w:val="19"/>
      <w:szCs w:val="24"/>
      <w:lang w:eastAsia="cs-CZ"/>
    </w:rPr>
  </w:style>
  <w:style w:type="character" w:customStyle="1" w:styleId="OdstavecseseznamemChar">
    <w:name w:val="Odstavec se seznamem Char"/>
    <w:aliases w:val="Nad Char,Odstavec_muj Char,Odstavec cíl se seznamem Char,Odstavec se seznamem5 Char,List Paragraph Char"/>
    <w:link w:val="Odstavecseseznamem"/>
    <w:uiPriority w:val="34"/>
    <w:rsid w:val="00AE0034"/>
  </w:style>
  <w:style w:type="character" w:styleId="Odkaznakoment">
    <w:name w:val="annotation reference"/>
    <w:basedOn w:val="Standardnpsmoodstavce"/>
    <w:uiPriority w:val="99"/>
    <w:semiHidden/>
    <w:unhideWhenUsed/>
    <w:rsid w:val="009165FA"/>
    <w:rPr>
      <w:sz w:val="16"/>
      <w:szCs w:val="16"/>
    </w:rPr>
  </w:style>
  <w:style w:type="paragraph" w:styleId="Textkomente">
    <w:name w:val="annotation text"/>
    <w:basedOn w:val="Normln"/>
    <w:link w:val="TextkomenteChar"/>
    <w:uiPriority w:val="99"/>
    <w:unhideWhenUsed/>
    <w:rsid w:val="00CD70D4"/>
    <w:pPr>
      <w:spacing w:line="240" w:lineRule="auto"/>
    </w:pPr>
    <w:rPr>
      <w:sz w:val="20"/>
      <w:szCs w:val="20"/>
    </w:rPr>
  </w:style>
  <w:style w:type="character" w:customStyle="1" w:styleId="TextkomenteChar">
    <w:name w:val="Text komentáře Char"/>
    <w:basedOn w:val="Standardnpsmoodstavce"/>
    <w:link w:val="Textkomente"/>
    <w:uiPriority w:val="99"/>
    <w:rsid w:val="00CD70D4"/>
    <w:rPr>
      <w:sz w:val="20"/>
      <w:szCs w:val="20"/>
    </w:rPr>
  </w:style>
  <w:style w:type="paragraph" w:styleId="Pedmtkomente">
    <w:name w:val="annotation subject"/>
    <w:basedOn w:val="Textkomente"/>
    <w:next w:val="Textkomente"/>
    <w:link w:val="PedmtkomenteChar"/>
    <w:uiPriority w:val="99"/>
    <w:semiHidden/>
    <w:unhideWhenUsed/>
    <w:rsid w:val="009165FA"/>
    <w:rPr>
      <w:b/>
      <w:bCs/>
    </w:rPr>
  </w:style>
  <w:style w:type="character" w:customStyle="1" w:styleId="PedmtkomenteChar">
    <w:name w:val="Předmět komentáře Char"/>
    <w:basedOn w:val="TextkomenteChar"/>
    <w:link w:val="Pedmtkomente"/>
    <w:uiPriority w:val="99"/>
    <w:semiHidden/>
    <w:rsid w:val="009165FA"/>
    <w:rPr>
      <w:b/>
      <w:bCs/>
      <w:sz w:val="20"/>
      <w:szCs w:val="20"/>
    </w:rPr>
  </w:style>
  <w:style w:type="character" w:customStyle="1" w:styleId="uficommentbody">
    <w:name w:val="uficommentbody"/>
    <w:basedOn w:val="Standardnpsmoodstavce"/>
    <w:rsid w:val="00D26F76"/>
  </w:style>
  <w:style w:type="paragraph" w:styleId="Textpoznpodarou">
    <w:name w:val="footnote text"/>
    <w:basedOn w:val="Normln"/>
    <w:link w:val="TextpoznpodarouChar"/>
    <w:uiPriority w:val="99"/>
    <w:semiHidden/>
    <w:unhideWhenUsed/>
    <w:rsid w:val="00F112B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112BF"/>
    <w:rPr>
      <w:sz w:val="20"/>
      <w:szCs w:val="20"/>
    </w:rPr>
  </w:style>
  <w:style w:type="character" w:styleId="Znakapoznpodarou">
    <w:name w:val="footnote reference"/>
    <w:basedOn w:val="Standardnpsmoodstavce"/>
    <w:uiPriority w:val="99"/>
    <w:semiHidden/>
    <w:unhideWhenUsed/>
    <w:rsid w:val="00F112BF"/>
    <w:rPr>
      <w:vertAlign w:val="superscript"/>
    </w:rPr>
  </w:style>
  <w:style w:type="character" w:customStyle="1" w:styleId="Nadpis1Char">
    <w:name w:val="Nadpis 1 Char"/>
    <w:basedOn w:val="Standardnpsmoodstavce"/>
    <w:link w:val="Nadpis1"/>
    <w:uiPriority w:val="9"/>
    <w:rsid w:val="00CC0715"/>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CC0715"/>
    <w:pPr>
      <w:outlineLvl w:val="9"/>
    </w:pPr>
  </w:style>
  <w:style w:type="paragraph" w:styleId="Obsah1">
    <w:name w:val="toc 1"/>
    <w:basedOn w:val="Normln"/>
    <w:next w:val="Normln"/>
    <w:autoRedefine/>
    <w:uiPriority w:val="39"/>
    <w:unhideWhenUsed/>
    <w:rsid w:val="00CC0715"/>
    <w:pPr>
      <w:spacing w:after="100"/>
    </w:pPr>
  </w:style>
  <w:style w:type="character" w:customStyle="1" w:styleId="Nadpis2Char">
    <w:name w:val="Nadpis 2 Char"/>
    <w:basedOn w:val="Standardnpsmoodstavce"/>
    <w:link w:val="Nadpis2"/>
    <w:uiPriority w:val="9"/>
    <w:rsid w:val="00CC0715"/>
    <w:rPr>
      <w:rFonts w:asciiTheme="majorHAnsi" w:eastAsiaTheme="majorEastAsia" w:hAnsiTheme="majorHAnsi" w:cstheme="majorBidi"/>
      <w:b/>
      <w:bCs/>
      <w:color w:val="4F81BD" w:themeColor="accent1"/>
      <w:sz w:val="26"/>
      <w:szCs w:val="26"/>
    </w:rPr>
  </w:style>
  <w:style w:type="paragraph" w:styleId="Obsah2">
    <w:name w:val="toc 2"/>
    <w:basedOn w:val="Normln"/>
    <w:next w:val="Normln"/>
    <w:autoRedefine/>
    <w:uiPriority w:val="39"/>
    <w:unhideWhenUsed/>
    <w:rsid w:val="00CC0715"/>
    <w:pPr>
      <w:spacing w:after="100"/>
      <w:ind w:left="220"/>
    </w:pPr>
  </w:style>
  <w:style w:type="paragraph" w:styleId="Titulek">
    <w:name w:val="caption"/>
    <w:basedOn w:val="Normln"/>
    <w:next w:val="Normln"/>
    <w:uiPriority w:val="35"/>
    <w:unhideWhenUsed/>
    <w:qFormat/>
    <w:rsid w:val="00B32734"/>
    <w:pPr>
      <w:spacing w:line="240" w:lineRule="auto"/>
    </w:pPr>
    <w:rPr>
      <w:b/>
      <w:bCs/>
      <w:color w:val="4F81BD" w:themeColor="accent1"/>
      <w:sz w:val="18"/>
      <w:szCs w:val="18"/>
    </w:rPr>
  </w:style>
  <w:style w:type="paragraph" w:styleId="Revize">
    <w:name w:val="Revision"/>
    <w:hidden/>
    <w:uiPriority w:val="99"/>
    <w:semiHidden/>
    <w:rsid w:val="00D41914"/>
    <w:pPr>
      <w:spacing w:after="0" w:line="240" w:lineRule="auto"/>
    </w:pPr>
  </w:style>
  <w:style w:type="paragraph" w:styleId="Zkladntext">
    <w:name w:val="Body Text"/>
    <w:basedOn w:val="Normln"/>
    <w:link w:val="ZkladntextChar"/>
    <w:uiPriority w:val="99"/>
    <w:rsid w:val="00583BD9"/>
    <w:pPr>
      <w:widowControl w:val="0"/>
      <w:spacing w:after="0" w:line="240" w:lineRule="auto"/>
      <w:jc w:val="center"/>
    </w:pPr>
    <w:rPr>
      <w:rFonts w:ascii="Arial" w:eastAsia="Times New Roman" w:hAnsi="Arial" w:cs="Times New Roman"/>
      <w:b/>
      <w:kern w:val="28"/>
      <w:sz w:val="24"/>
      <w:szCs w:val="20"/>
      <w:lang w:val="en-US"/>
    </w:rPr>
  </w:style>
  <w:style w:type="character" w:customStyle="1" w:styleId="ZkladntextChar">
    <w:name w:val="Základní text Char"/>
    <w:basedOn w:val="Standardnpsmoodstavce"/>
    <w:link w:val="Zkladntext"/>
    <w:uiPriority w:val="99"/>
    <w:rsid w:val="00583BD9"/>
    <w:rPr>
      <w:rFonts w:ascii="Arial" w:eastAsia="Times New Roman" w:hAnsi="Arial" w:cs="Times New Roman"/>
      <w:b/>
      <w:kern w:val="28"/>
      <w:sz w:val="24"/>
      <w:szCs w:val="20"/>
      <w:lang w:val="en-US"/>
    </w:rPr>
  </w:style>
  <w:style w:type="paragraph" w:styleId="Textvysvtlivek">
    <w:name w:val="endnote text"/>
    <w:basedOn w:val="Normln"/>
    <w:link w:val="TextvysvtlivekChar"/>
    <w:uiPriority w:val="99"/>
    <w:semiHidden/>
    <w:unhideWhenUsed/>
    <w:rsid w:val="0073599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35992"/>
    <w:rPr>
      <w:sz w:val="20"/>
      <w:szCs w:val="20"/>
    </w:rPr>
  </w:style>
  <w:style w:type="character" w:styleId="Odkaznavysvtlivky">
    <w:name w:val="endnote reference"/>
    <w:basedOn w:val="Standardnpsmoodstavce"/>
    <w:uiPriority w:val="99"/>
    <w:semiHidden/>
    <w:unhideWhenUsed/>
    <w:rsid w:val="00735992"/>
    <w:rPr>
      <w:vertAlign w:val="superscript"/>
    </w:rPr>
  </w:style>
  <w:style w:type="character" w:customStyle="1" w:styleId="st">
    <w:name w:val="st"/>
    <w:basedOn w:val="Standardnpsmoodstavce"/>
    <w:rsid w:val="00D810FD"/>
  </w:style>
  <w:style w:type="character" w:styleId="Zdraznn">
    <w:name w:val="Emphasis"/>
    <w:basedOn w:val="Standardnpsmoodstavce"/>
    <w:uiPriority w:val="20"/>
    <w:qFormat/>
    <w:rsid w:val="00D810FD"/>
    <w:rPr>
      <w:i/>
      <w:iCs/>
    </w:rPr>
  </w:style>
  <w:style w:type="character" w:customStyle="1" w:styleId="highlight">
    <w:name w:val="highlight"/>
    <w:basedOn w:val="Standardnpsmoodstavce"/>
    <w:rsid w:val="00877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4177">
      <w:bodyDiv w:val="1"/>
      <w:marLeft w:val="0"/>
      <w:marRight w:val="0"/>
      <w:marTop w:val="0"/>
      <w:marBottom w:val="0"/>
      <w:divBdr>
        <w:top w:val="none" w:sz="0" w:space="0" w:color="auto"/>
        <w:left w:val="none" w:sz="0" w:space="0" w:color="auto"/>
        <w:bottom w:val="none" w:sz="0" w:space="0" w:color="auto"/>
        <w:right w:val="none" w:sz="0" w:space="0" w:color="auto"/>
      </w:divBdr>
      <w:divsChild>
        <w:div w:id="921766213">
          <w:marLeft w:val="0"/>
          <w:marRight w:val="0"/>
          <w:marTop w:val="0"/>
          <w:marBottom w:val="0"/>
          <w:divBdr>
            <w:top w:val="none" w:sz="0" w:space="0" w:color="auto"/>
            <w:left w:val="none" w:sz="0" w:space="0" w:color="auto"/>
            <w:bottom w:val="none" w:sz="0" w:space="0" w:color="auto"/>
            <w:right w:val="none" w:sz="0" w:space="0" w:color="auto"/>
          </w:divBdr>
        </w:div>
        <w:div w:id="380717073">
          <w:marLeft w:val="0"/>
          <w:marRight w:val="0"/>
          <w:marTop w:val="0"/>
          <w:marBottom w:val="0"/>
          <w:divBdr>
            <w:top w:val="none" w:sz="0" w:space="0" w:color="auto"/>
            <w:left w:val="none" w:sz="0" w:space="0" w:color="auto"/>
            <w:bottom w:val="none" w:sz="0" w:space="0" w:color="auto"/>
            <w:right w:val="none" w:sz="0" w:space="0" w:color="auto"/>
          </w:divBdr>
        </w:div>
        <w:div w:id="1501769085">
          <w:marLeft w:val="0"/>
          <w:marRight w:val="0"/>
          <w:marTop w:val="0"/>
          <w:marBottom w:val="0"/>
          <w:divBdr>
            <w:top w:val="none" w:sz="0" w:space="0" w:color="auto"/>
            <w:left w:val="none" w:sz="0" w:space="0" w:color="auto"/>
            <w:bottom w:val="none" w:sz="0" w:space="0" w:color="auto"/>
            <w:right w:val="none" w:sz="0" w:space="0" w:color="auto"/>
          </w:divBdr>
        </w:div>
        <w:div w:id="515853151">
          <w:marLeft w:val="0"/>
          <w:marRight w:val="0"/>
          <w:marTop w:val="0"/>
          <w:marBottom w:val="0"/>
          <w:divBdr>
            <w:top w:val="none" w:sz="0" w:space="0" w:color="auto"/>
            <w:left w:val="none" w:sz="0" w:space="0" w:color="auto"/>
            <w:bottom w:val="none" w:sz="0" w:space="0" w:color="auto"/>
            <w:right w:val="none" w:sz="0" w:space="0" w:color="auto"/>
          </w:divBdr>
        </w:div>
        <w:div w:id="195241606">
          <w:marLeft w:val="0"/>
          <w:marRight w:val="0"/>
          <w:marTop w:val="0"/>
          <w:marBottom w:val="0"/>
          <w:divBdr>
            <w:top w:val="none" w:sz="0" w:space="0" w:color="auto"/>
            <w:left w:val="none" w:sz="0" w:space="0" w:color="auto"/>
            <w:bottom w:val="none" w:sz="0" w:space="0" w:color="auto"/>
            <w:right w:val="none" w:sz="0" w:space="0" w:color="auto"/>
          </w:divBdr>
        </w:div>
        <w:div w:id="4023310">
          <w:marLeft w:val="0"/>
          <w:marRight w:val="0"/>
          <w:marTop w:val="0"/>
          <w:marBottom w:val="0"/>
          <w:divBdr>
            <w:top w:val="none" w:sz="0" w:space="0" w:color="auto"/>
            <w:left w:val="none" w:sz="0" w:space="0" w:color="auto"/>
            <w:bottom w:val="none" w:sz="0" w:space="0" w:color="auto"/>
            <w:right w:val="none" w:sz="0" w:space="0" w:color="auto"/>
          </w:divBdr>
        </w:div>
        <w:div w:id="50428468">
          <w:marLeft w:val="0"/>
          <w:marRight w:val="0"/>
          <w:marTop w:val="0"/>
          <w:marBottom w:val="0"/>
          <w:divBdr>
            <w:top w:val="none" w:sz="0" w:space="0" w:color="auto"/>
            <w:left w:val="none" w:sz="0" w:space="0" w:color="auto"/>
            <w:bottom w:val="none" w:sz="0" w:space="0" w:color="auto"/>
            <w:right w:val="none" w:sz="0" w:space="0" w:color="auto"/>
          </w:divBdr>
        </w:div>
        <w:div w:id="1489790069">
          <w:marLeft w:val="0"/>
          <w:marRight w:val="0"/>
          <w:marTop w:val="0"/>
          <w:marBottom w:val="0"/>
          <w:divBdr>
            <w:top w:val="none" w:sz="0" w:space="0" w:color="auto"/>
            <w:left w:val="none" w:sz="0" w:space="0" w:color="auto"/>
            <w:bottom w:val="none" w:sz="0" w:space="0" w:color="auto"/>
            <w:right w:val="none" w:sz="0" w:space="0" w:color="auto"/>
          </w:divBdr>
        </w:div>
        <w:div w:id="2011132854">
          <w:marLeft w:val="0"/>
          <w:marRight w:val="0"/>
          <w:marTop w:val="0"/>
          <w:marBottom w:val="0"/>
          <w:divBdr>
            <w:top w:val="none" w:sz="0" w:space="0" w:color="auto"/>
            <w:left w:val="none" w:sz="0" w:space="0" w:color="auto"/>
            <w:bottom w:val="none" w:sz="0" w:space="0" w:color="auto"/>
            <w:right w:val="none" w:sz="0" w:space="0" w:color="auto"/>
          </w:divBdr>
        </w:div>
        <w:div w:id="1255286569">
          <w:marLeft w:val="0"/>
          <w:marRight w:val="0"/>
          <w:marTop w:val="0"/>
          <w:marBottom w:val="0"/>
          <w:divBdr>
            <w:top w:val="none" w:sz="0" w:space="0" w:color="auto"/>
            <w:left w:val="none" w:sz="0" w:space="0" w:color="auto"/>
            <w:bottom w:val="none" w:sz="0" w:space="0" w:color="auto"/>
            <w:right w:val="none" w:sz="0" w:space="0" w:color="auto"/>
          </w:divBdr>
        </w:div>
        <w:div w:id="1837457859">
          <w:marLeft w:val="0"/>
          <w:marRight w:val="0"/>
          <w:marTop w:val="0"/>
          <w:marBottom w:val="0"/>
          <w:divBdr>
            <w:top w:val="none" w:sz="0" w:space="0" w:color="auto"/>
            <w:left w:val="none" w:sz="0" w:space="0" w:color="auto"/>
            <w:bottom w:val="none" w:sz="0" w:space="0" w:color="auto"/>
            <w:right w:val="none" w:sz="0" w:space="0" w:color="auto"/>
          </w:divBdr>
        </w:div>
        <w:div w:id="576017528">
          <w:marLeft w:val="0"/>
          <w:marRight w:val="0"/>
          <w:marTop w:val="0"/>
          <w:marBottom w:val="0"/>
          <w:divBdr>
            <w:top w:val="none" w:sz="0" w:space="0" w:color="auto"/>
            <w:left w:val="none" w:sz="0" w:space="0" w:color="auto"/>
            <w:bottom w:val="none" w:sz="0" w:space="0" w:color="auto"/>
            <w:right w:val="none" w:sz="0" w:space="0" w:color="auto"/>
          </w:divBdr>
        </w:div>
        <w:div w:id="601373933">
          <w:marLeft w:val="0"/>
          <w:marRight w:val="0"/>
          <w:marTop w:val="0"/>
          <w:marBottom w:val="0"/>
          <w:divBdr>
            <w:top w:val="none" w:sz="0" w:space="0" w:color="auto"/>
            <w:left w:val="none" w:sz="0" w:space="0" w:color="auto"/>
            <w:bottom w:val="none" w:sz="0" w:space="0" w:color="auto"/>
            <w:right w:val="none" w:sz="0" w:space="0" w:color="auto"/>
          </w:divBdr>
        </w:div>
        <w:div w:id="1691909597">
          <w:marLeft w:val="0"/>
          <w:marRight w:val="0"/>
          <w:marTop w:val="0"/>
          <w:marBottom w:val="0"/>
          <w:divBdr>
            <w:top w:val="none" w:sz="0" w:space="0" w:color="auto"/>
            <w:left w:val="none" w:sz="0" w:space="0" w:color="auto"/>
            <w:bottom w:val="none" w:sz="0" w:space="0" w:color="auto"/>
            <w:right w:val="none" w:sz="0" w:space="0" w:color="auto"/>
          </w:divBdr>
        </w:div>
        <w:div w:id="861938621">
          <w:marLeft w:val="0"/>
          <w:marRight w:val="0"/>
          <w:marTop w:val="0"/>
          <w:marBottom w:val="0"/>
          <w:divBdr>
            <w:top w:val="none" w:sz="0" w:space="0" w:color="auto"/>
            <w:left w:val="none" w:sz="0" w:space="0" w:color="auto"/>
            <w:bottom w:val="none" w:sz="0" w:space="0" w:color="auto"/>
            <w:right w:val="none" w:sz="0" w:space="0" w:color="auto"/>
          </w:divBdr>
        </w:div>
        <w:div w:id="252514691">
          <w:marLeft w:val="0"/>
          <w:marRight w:val="0"/>
          <w:marTop w:val="0"/>
          <w:marBottom w:val="0"/>
          <w:divBdr>
            <w:top w:val="none" w:sz="0" w:space="0" w:color="auto"/>
            <w:left w:val="none" w:sz="0" w:space="0" w:color="auto"/>
            <w:bottom w:val="none" w:sz="0" w:space="0" w:color="auto"/>
            <w:right w:val="none" w:sz="0" w:space="0" w:color="auto"/>
          </w:divBdr>
        </w:div>
        <w:div w:id="1533423873">
          <w:marLeft w:val="0"/>
          <w:marRight w:val="0"/>
          <w:marTop w:val="0"/>
          <w:marBottom w:val="0"/>
          <w:divBdr>
            <w:top w:val="none" w:sz="0" w:space="0" w:color="auto"/>
            <w:left w:val="none" w:sz="0" w:space="0" w:color="auto"/>
            <w:bottom w:val="none" w:sz="0" w:space="0" w:color="auto"/>
            <w:right w:val="none" w:sz="0" w:space="0" w:color="auto"/>
          </w:divBdr>
        </w:div>
      </w:divsChild>
    </w:div>
    <w:div w:id="52430576">
      <w:bodyDiv w:val="1"/>
      <w:marLeft w:val="0"/>
      <w:marRight w:val="0"/>
      <w:marTop w:val="0"/>
      <w:marBottom w:val="0"/>
      <w:divBdr>
        <w:top w:val="none" w:sz="0" w:space="0" w:color="auto"/>
        <w:left w:val="none" w:sz="0" w:space="0" w:color="auto"/>
        <w:bottom w:val="none" w:sz="0" w:space="0" w:color="auto"/>
        <w:right w:val="none" w:sz="0" w:space="0" w:color="auto"/>
      </w:divBdr>
      <w:divsChild>
        <w:div w:id="999387810">
          <w:marLeft w:val="0"/>
          <w:marRight w:val="0"/>
          <w:marTop w:val="0"/>
          <w:marBottom w:val="0"/>
          <w:divBdr>
            <w:top w:val="none" w:sz="0" w:space="0" w:color="auto"/>
            <w:left w:val="none" w:sz="0" w:space="0" w:color="auto"/>
            <w:bottom w:val="none" w:sz="0" w:space="0" w:color="auto"/>
            <w:right w:val="none" w:sz="0" w:space="0" w:color="auto"/>
          </w:divBdr>
        </w:div>
        <w:div w:id="1722552715">
          <w:marLeft w:val="0"/>
          <w:marRight w:val="0"/>
          <w:marTop w:val="0"/>
          <w:marBottom w:val="0"/>
          <w:divBdr>
            <w:top w:val="none" w:sz="0" w:space="0" w:color="auto"/>
            <w:left w:val="none" w:sz="0" w:space="0" w:color="auto"/>
            <w:bottom w:val="none" w:sz="0" w:space="0" w:color="auto"/>
            <w:right w:val="none" w:sz="0" w:space="0" w:color="auto"/>
          </w:divBdr>
        </w:div>
      </w:divsChild>
    </w:div>
    <w:div w:id="341780452">
      <w:bodyDiv w:val="1"/>
      <w:marLeft w:val="0"/>
      <w:marRight w:val="0"/>
      <w:marTop w:val="0"/>
      <w:marBottom w:val="0"/>
      <w:divBdr>
        <w:top w:val="none" w:sz="0" w:space="0" w:color="auto"/>
        <w:left w:val="none" w:sz="0" w:space="0" w:color="auto"/>
        <w:bottom w:val="none" w:sz="0" w:space="0" w:color="auto"/>
        <w:right w:val="none" w:sz="0" w:space="0" w:color="auto"/>
      </w:divBdr>
      <w:divsChild>
        <w:div w:id="1258513866">
          <w:marLeft w:val="0"/>
          <w:marRight w:val="0"/>
          <w:marTop w:val="0"/>
          <w:marBottom w:val="0"/>
          <w:divBdr>
            <w:top w:val="none" w:sz="0" w:space="0" w:color="auto"/>
            <w:left w:val="none" w:sz="0" w:space="0" w:color="auto"/>
            <w:bottom w:val="none" w:sz="0" w:space="0" w:color="auto"/>
            <w:right w:val="none" w:sz="0" w:space="0" w:color="auto"/>
          </w:divBdr>
        </w:div>
        <w:div w:id="656688937">
          <w:marLeft w:val="0"/>
          <w:marRight w:val="0"/>
          <w:marTop w:val="0"/>
          <w:marBottom w:val="0"/>
          <w:divBdr>
            <w:top w:val="none" w:sz="0" w:space="0" w:color="auto"/>
            <w:left w:val="none" w:sz="0" w:space="0" w:color="auto"/>
            <w:bottom w:val="none" w:sz="0" w:space="0" w:color="auto"/>
            <w:right w:val="none" w:sz="0" w:space="0" w:color="auto"/>
          </w:divBdr>
        </w:div>
      </w:divsChild>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655960940">
          <w:marLeft w:val="0"/>
          <w:marRight w:val="0"/>
          <w:marTop w:val="0"/>
          <w:marBottom w:val="0"/>
          <w:divBdr>
            <w:top w:val="none" w:sz="0" w:space="0" w:color="auto"/>
            <w:left w:val="none" w:sz="0" w:space="0" w:color="auto"/>
            <w:bottom w:val="none" w:sz="0" w:space="0" w:color="auto"/>
            <w:right w:val="none" w:sz="0" w:space="0" w:color="auto"/>
          </w:divBdr>
        </w:div>
        <w:div w:id="1972402046">
          <w:marLeft w:val="0"/>
          <w:marRight w:val="0"/>
          <w:marTop w:val="0"/>
          <w:marBottom w:val="0"/>
          <w:divBdr>
            <w:top w:val="none" w:sz="0" w:space="0" w:color="auto"/>
            <w:left w:val="none" w:sz="0" w:space="0" w:color="auto"/>
            <w:bottom w:val="none" w:sz="0" w:space="0" w:color="auto"/>
            <w:right w:val="none" w:sz="0" w:space="0" w:color="auto"/>
          </w:divBdr>
        </w:div>
        <w:div w:id="1087387869">
          <w:marLeft w:val="0"/>
          <w:marRight w:val="0"/>
          <w:marTop w:val="0"/>
          <w:marBottom w:val="0"/>
          <w:divBdr>
            <w:top w:val="none" w:sz="0" w:space="0" w:color="auto"/>
            <w:left w:val="none" w:sz="0" w:space="0" w:color="auto"/>
            <w:bottom w:val="none" w:sz="0" w:space="0" w:color="auto"/>
            <w:right w:val="none" w:sz="0" w:space="0" w:color="auto"/>
          </w:divBdr>
        </w:div>
      </w:divsChild>
    </w:div>
    <w:div w:id="359818970">
      <w:bodyDiv w:val="1"/>
      <w:marLeft w:val="0"/>
      <w:marRight w:val="0"/>
      <w:marTop w:val="0"/>
      <w:marBottom w:val="0"/>
      <w:divBdr>
        <w:top w:val="none" w:sz="0" w:space="0" w:color="auto"/>
        <w:left w:val="none" w:sz="0" w:space="0" w:color="auto"/>
        <w:bottom w:val="none" w:sz="0" w:space="0" w:color="auto"/>
        <w:right w:val="none" w:sz="0" w:space="0" w:color="auto"/>
      </w:divBdr>
      <w:divsChild>
        <w:div w:id="436484471">
          <w:marLeft w:val="0"/>
          <w:marRight w:val="0"/>
          <w:marTop w:val="0"/>
          <w:marBottom w:val="0"/>
          <w:divBdr>
            <w:top w:val="none" w:sz="0" w:space="0" w:color="auto"/>
            <w:left w:val="none" w:sz="0" w:space="0" w:color="auto"/>
            <w:bottom w:val="none" w:sz="0" w:space="0" w:color="auto"/>
            <w:right w:val="none" w:sz="0" w:space="0" w:color="auto"/>
          </w:divBdr>
        </w:div>
        <w:div w:id="852694146">
          <w:marLeft w:val="0"/>
          <w:marRight w:val="0"/>
          <w:marTop w:val="0"/>
          <w:marBottom w:val="0"/>
          <w:divBdr>
            <w:top w:val="none" w:sz="0" w:space="0" w:color="auto"/>
            <w:left w:val="none" w:sz="0" w:space="0" w:color="auto"/>
            <w:bottom w:val="none" w:sz="0" w:space="0" w:color="auto"/>
            <w:right w:val="none" w:sz="0" w:space="0" w:color="auto"/>
          </w:divBdr>
        </w:div>
        <w:div w:id="1042443013">
          <w:marLeft w:val="0"/>
          <w:marRight w:val="0"/>
          <w:marTop w:val="0"/>
          <w:marBottom w:val="0"/>
          <w:divBdr>
            <w:top w:val="none" w:sz="0" w:space="0" w:color="auto"/>
            <w:left w:val="none" w:sz="0" w:space="0" w:color="auto"/>
            <w:bottom w:val="none" w:sz="0" w:space="0" w:color="auto"/>
            <w:right w:val="none" w:sz="0" w:space="0" w:color="auto"/>
          </w:divBdr>
        </w:div>
        <w:div w:id="1486779813">
          <w:marLeft w:val="0"/>
          <w:marRight w:val="0"/>
          <w:marTop w:val="0"/>
          <w:marBottom w:val="0"/>
          <w:divBdr>
            <w:top w:val="none" w:sz="0" w:space="0" w:color="auto"/>
            <w:left w:val="none" w:sz="0" w:space="0" w:color="auto"/>
            <w:bottom w:val="none" w:sz="0" w:space="0" w:color="auto"/>
            <w:right w:val="none" w:sz="0" w:space="0" w:color="auto"/>
          </w:divBdr>
        </w:div>
        <w:div w:id="1802652331">
          <w:marLeft w:val="0"/>
          <w:marRight w:val="0"/>
          <w:marTop w:val="0"/>
          <w:marBottom w:val="0"/>
          <w:divBdr>
            <w:top w:val="none" w:sz="0" w:space="0" w:color="auto"/>
            <w:left w:val="none" w:sz="0" w:space="0" w:color="auto"/>
            <w:bottom w:val="none" w:sz="0" w:space="0" w:color="auto"/>
            <w:right w:val="none" w:sz="0" w:space="0" w:color="auto"/>
          </w:divBdr>
        </w:div>
        <w:div w:id="430587977">
          <w:marLeft w:val="0"/>
          <w:marRight w:val="0"/>
          <w:marTop w:val="0"/>
          <w:marBottom w:val="0"/>
          <w:divBdr>
            <w:top w:val="none" w:sz="0" w:space="0" w:color="auto"/>
            <w:left w:val="none" w:sz="0" w:space="0" w:color="auto"/>
            <w:bottom w:val="none" w:sz="0" w:space="0" w:color="auto"/>
            <w:right w:val="none" w:sz="0" w:space="0" w:color="auto"/>
          </w:divBdr>
        </w:div>
        <w:div w:id="1297030131">
          <w:marLeft w:val="0"/>
          <w:marRight w:val="0"/>
          <w:marTop w:val="0"/>
          <w:marBottom w:val="0"/>
          <w:divBdr>
            <w:top w:val="none" w:sz="0" w:space="0" w:color="auto"/>
            <w:left w:val="none" w:sz="0" w:space="0" w:color="auto"/>
            <w:bottom w:val="none" w:sz="0" w:space="0" w:color="auto"/>
            <w:right w:val="none" w:sz="0" w:space="0" w:color="auto"/>
          </w:divBdr>
        </w:div>
        <w:div w:id="1145395189">
          <w:marLeft w:val="0"/>
          <w:marRight w:val="0"/>
          <w:marTop w:val="0"/>
          <w:marBottom w:val="0"/>
          <w:divBdr>
            <w:top w:val="none" w:sz="0" w:space="0" w:color="auto"/>
            <w:left w:val="none" w:sz="0" w:space="0" w:color="auto"/>
            <w:bottom w:val="none" w:sz="0" w:space="0" w:color="auto"/>
            <w:right w:val="none" w:sz="0" w:space="0" w:color="auto"/>
          </w:divBdr>
        </w:div>
        <w:div w:id="1789201311">
          <w:marLeft w:val="0"/>
          <w:marRight w:val="0"/>
          <w:marTop w:val="0"/>
          <w:marBottom w:val="0"/>
          <w:divBdr>
            <w:top w:val="none" w:sz="0" w:space="0" w:color="auto"/>
            <w:left w:val="none" w:sz="0" w:space="0" w:color="auto"/>
            <w:bottom w:val="none" w:sz="0" w:space="0" w:color="auto"/>
            <w:right w:val="none" w:sz="0" w:space="0" w:color="auto"/>
          </w:divBdr>
        </w:div>
        <w:div w:id="1799882747">
          <w:marLeft w:val="0"/>
          <w:marRight w:val="0"/>
          <w:marTop w:val="0"/>
          <w:marBottom w:val="0"/>
          <w:divBdr>
            <w:top w:val="none" w:sz="0" w:space="0" w:color="auto"/>
            <w:left w:val="none" w:sz="0" w:space="0" w:color="auto"/>
            <w:bottom w:val="none" w:sz="0" w:space="0" w:color="auto"/>
            <w:right w:val="none" w:sz="0" w:space="0" w:color="auto"/>
          </w:divBdr>
        </w:div>
        <w:div w:id="811824842">
          <w:marLeft w:val="0"/>
          <w:marRight w:val="0"/>
          <w:marTop w:val="0"/>
          <w:marBottom w:val="0"/>
          <w:divBdr>
            <w:top w:val="none" w:sz="0" w:space="0" w:color="auto"/>
            <w:left w:val="none" w:sz="0" w:space="0" w:color="auto"/>
            <w:bottom w:val="none" w:sz="0" w:space="0" w:color="auto"/>
            <w:right w:val="none" w:sz="0" w:space="0" w:color="auto"/>
          </w:divBdr>
        </w:div>
        <w:div w:id="1408192307">
          <w:marLeft w:val="0"/>
          <w:marRight w:val="0"/>
          <w:marTop w:val="0"/>
          <w:marBottom w:val="0"/>
          <w:divBdr>
            <w:top w:val="none" w:sz="0" w:space="0" w:color="auto"/>
            <w:left w:val="none" w:sz="0" w:space="0" w:color="auto"/>
            <w:bottom w:val="none" w:sz="0" w:space="0" w:color="auto"/>
            <w:right w:val="none" w:sz="0" w:space="0" w:color="auto"/>
          </w:divBdr>
        </w:div>
        <w:div w:id="1774788805">
          <w:marLeft w:val="0"/>
          <w:marRight w:val="0"/>
          <w:marTop w:val="0"/>
          <w:marBottom w:val="0"/>
          <w:divBdr>
            <w:top w:val="none" w:sz="0" w:space="0" w:color="auto"/>
            <w:left w:val="none" w:sz="0" w:space="0" w:color="auto"/>
            <w:bottom w:val="none" w:sz="0" w:space="0" w:color="auto"/>
            <w:right w:val="none" w:sz="0" w:space="0" w:color="auto"/>
          </w:divBdr>
        </w:div>
        <w:div w:id="921597945">
          <w:marLeft w:val="0"/>
          <w:marRight w:val="0"/>
          <w:marTop w:val="0"/>
          <w:marBottom w:val="0"/>
          <w:divBdr>
            <w:top w:val="none" w:sz="0" w:space="0" w:color="auto"/>
            <w:left w:val="none" w:sz="0" w:space="0" w:color="auto"/>
            <w:bottom w:val="none" w:sz="0" w:space="0" w:color="auto"/>
            <w:right w:val="none" w:sz="0" w:space="0" w:color="auto"/>
          </w:divBdr>
        </w:div>
        <w:div w:id="1151603286">
          <w:marLeft w:val="0"/>
          <w:marRight w:val="0"/>
          <w:marTop w:val="0"/>
          <w:marBottom w:val="0"/>
          <w:divBdr>
            <w:top w:val="none" w:sz="0" w:space="0" w:color="auto"/>
            <w:left w:val="none" w:sz="0" w:space="0" w:color="auto"/>
            <w:bottom w:val="none" w:sz="0" w:space="0" w:color="auto"/>
            <w:right w:val="none" w:sz="0" w:space="0" w:color="auto"/>
          </w:divBdr>
        </w:div>
        <w:div w:id="1973557124">
          <w:marLeft w:val="0"/>
          <w:marRight w:val="0"/>
          <w:marTop w:val="0"/>
          <w:marBottom w:val="0"/>
          <w:divBdr>
            <w:top w:val="none" w:sz="0" w:space="0" w:color="auto"/>
            <w:left w:val="none" w:sz="0" w:space="0" w:color="auto"/>
            <w:bottom w:val="none" w:sz="0" w:space="0" w:color="auto"/>
            <w:right w:val="none" w:sz="0" w:space="0" w:color="auto"/>
          </w:divBdr>
        </w:div>
        <w:div w:id="686559076">
          <w:marLeft w:val="0"/>
          <w:marRight w:val="0"/>
          <w:marTop w:val="0"/>
          <w:marBottom w:val="0"/>
          <w:divBdr>
            <w:top w:val="none" w:sz="0" w:space="0" w:color="auto"/>
            <w:left w:val="none" w:sz="0" w:space="0" w:color="auto"/>
            <w:bottom w:val="none" w:sz="0" w:space="0" w:color="auto"/>
            <w:right w:val="none" w:sz="0" w:space="0" w:color="auto"/>
          </w:divBdr>
        </w:div>
        <w:div w:id="111366034">
          <w:marLeft w:val="0"/>
          <w:marRight w:val="0"/>
          <w:marTop w:val="0"/>
          <w:marBottom w:val="0"/>
          <w:divBdr>
            <w:top w:val="none" w:sz="0" w:space="0" w:color="auto"/>
            <w:left w:val="none" w:sz="0" w:space="0" w:color="auto"/>
            <w:bottom w:val="none" w:sz="0" w:space="0" w:color="auto"/>
            <w:right w:val="none" w:sz="0" w:space="0" w:color="auto"/>
          </w:divBdr>
        </w:div>
        <w:div w:id="1097557003">
          <w:marLeft w:val="0"/>
          <w:marRight w:val="0"/>
          <w:marTop w:val="0"/>
          <w:marBottom w:val="0"/>
          <w:divBdr>
            <w:top w:val="none" w:sz="0" w:space="0" w:color="auto"/>
            <w:left w:val="none" w:sz="0" w:space="0" w:color="auto"/>
            <w:bottom w:val="none" w:sz="0" w:space="0" w:color="auto"/>
            <w:right w:val="none" w:sz="0" w:space="0" w:color="auto"/>
          </w:divBdr>
        </w:div>
        <w:div w:id="296952656">
          <w:marLeft w:val="0"/>
          <w:marRight w:val="0"/>
          <w:marTop w:val="0"/>
          <w:marBottom w:val="0"/>
          <w:divBdr>
            <w:top w:val="none" w:sz="0" w:space="0" w:color="auto"/>
            <w:left w:val="none" w:sz="0" w:space="0" w:color="auto"/>
            <w:bottom w:val="none" w:sz="0" w:space="0" w:color="auto"/>
            <w:right w:val="none" w:sz="0" w:space="0" w:color="auto"/>
          </w:divBdr>
        </w:div>
        <w:div w:id="954288899">
          <w:marLeft w:val="0"/>
          <w:marRight w:val="0"/>
          <w:marTop w:val="0"/>
          <w:marBottom w:val="0"/>
          <w:divBdr>
            <w:top w:val="none" w:sz="0" w:space="0" w:color="auto"/>
            <w:left w:val="none" w:sz="0" w:space="0" w:color="auto"/>
            <w:bottom w:val="none" w:sz="0" w:space="0" w:color="auto"/>
            <w:right w:val="none" w:sz="0" w:space="0" w:color="auto"/>
          </w:divBdr>
        </w:div>
        <w:div w:id="1473399796">
          <w:marLeft w:val="0"/>
          <w:marRight w:val="0"/>
          <w:marTop w:val="0"/>
          <w:marBottom w:val="0"/>
          <w:divBdr>
            <w:top w:val="none" w:sz="0" w:space="0" w:color="auto"/>
            <w:left w:val="none" w:sz="0" w:space="0" w:color="auto"/>
            <w:bottom w:val="none" w:sz="0" w:space="0" w:color="auto"/>
            <w:right w:val="none" w:sz="0" w:space="0" w:color="auto"/>
          </w:divBdr>
        </w:div>
        <w:div w:id="1731610824">
          <w:marLeft w:val="0"/>
          <w:marRight w:val="0"/>
          <w:marTop w:val="0"/>
          <w:marBottom w:val="0"/>
          <w:divBdr>
            <w:top w:val="none" w:sz="0" w:space="0" w:color="auto"/>
            <w:left w:val="none" w:sz="0" w:space="0" w:color="auto"/>
            <w:bottom w:val="none" w:sz="0" w:space="0" w:color="auto"/>
            <w:right w:val="none" w:sz="0" w:space="0" w:color="auto"/>
          </w:divBdr>
        </w:div>
        <w:div w:id="863326920">
          <w:marLeft w:val="0"/>
          <w:marRight w:val="0"/>
          <w:marTop w:val="0"/>
          <w:marBottom w:val="0"/>
          <w:divBdr>
            <w:top w:val="none" w:sz="0" w:space="0" w:color="auto"/>
            <w:left w:val="none" w:sz="0" w:space="0" w:color="auto"/>
            <w:bottom w:val="none" w:sz="0" w:space="0" w:color="auto"/>
            <w:right w:val="none" w:sz="0" w:space="0" w:color="auto"/>
          </w:divBdr>
        </w:div>
        <w:div w:id="1639729085">
          <w:marLeft w:val="0"/>
          <w:marRight w:val="0"/>
          <w:marTop w:val="0"/>
          <w:marBottom w:val="0"/>
          <w:divBdr>
            <w:top w:val="none" w:sz="0" w:space="0" w:color="auto"/>
            <w:left w:val="none" w:sz="0" w:space="0" w:color="auto"/>
            <w:bottom w:val="none" w:sz="0" w:space="0" w:color="auto"/>
            <w:right w:val="none" w:sz="0" w:space="0" w:color="auto"/>
          </w:divBdr>
        </w:div>
        <w:div w:id="841890178">
          <w:marLeft w:val="0"/>
          <w:marRight w:val="0"/>
          <w:marTop w:val="0"/>
          <w:marBottom w:val="0"/>
          <w:divBdr>
            <w:top w:val="none" w:sz="0" w:space="0" w:color="auto"/>
            <w:left w:val="none" w:sz="0" w:space="0" w:color="auto"/>
            <w:bottom w:val="none" w:sz="0" w:space="0" w:color="auto"/>
            <w:right w:val="none" w:sz="0" w:space="0" w:color="auto"/>
          </w:divBdr>
        </w:div>
        <w:div w:id="1435781124">
          <w:marLeft w:val="0"/>
          <w:marRight w:val="0"/>
          <w:marTop w:val="0"/>
          <w:marBottom w:val="0"/>
          <w:divBdr>
            <w:top w:val="none" w:sz="0" w:space="0" w:color="auto"/>
            <w:left w:val="none" w:sz="0" w:space="0" w:color="auto"/>
            <w:bottom w:val="none" w:sz="0" w:space="0" w:color="auto"/>
            <w:right w:val="none" w:sz="0" w:space="0" w:color="auto"/>
          </w:divBdr>
        </w:div>
        <w:div w:id="1586963467">
          <w:marLeft w:val="0"/>
          <w:marRight w:val="0"/>
          <w:marTop w:val="0"/>
          <w:marBottom w:val="0"/>
          <w:divBdr>
            <w:top w:val="none" w:sz="0" w:space="0" w:color="auto"/>
            <w:left w:val="none" w:sz="0" w:space="0" w:color="auto"/>
            <w:bottom w:val="none" w:sz="0" w:space="0" w:color="auto"/>
            <w:right w:val="none" w:sz="0" w:space="0" w:color="auto"/>
          </w:divBdr>
        </w:div>
        <w:div w:id="1398362481">
          <w:marLeft w:val="0"/>
          <w:marRight w:val="0"/>
          <w:marTop w:val="0"/>
          <w:marBottom w:val="0"/>
          <w:divBdr>
            <w:top w:val="none" w:sz="0" w:space="0" w:color="auto"/>
            <w:left w:val="none" w:sz="0" w:space="0" w:color="auto"/>
            <w:bottom w:val="none" w:sz="0" w:space="0" w:color="auto"/>
            <w:right w:val="none" w:sz="0" w:space="0" w:color="auto"/>
          </w:divBdr>
        </w:div>
        <w:div w:id="239215048">
          <w:marLeft w:val="0"/>
          <w:marRight w:val="0"/>
          <w:marTop w:val="0"/>
          <w:marBottom w:val="0"/>
          <w:divBdr>
            <w:top w:val="none" w:sz="0" w:space="0" w:color="auto"/>
            <w:left w:val="none" w:sz="0" w:space="0" w:color="auto"/>
            <w:bottom w:val="none" w:sz="0" w:space="0" w:color="auto"/>
            <w:right w:val="none" w:sz="0" w:space="0" w:color="auto"/>
          </w:divBdr>
        </w:div>
        <w:div w:id="176581205">
          <w:marLeft w:val="0"/>
          <w:marRight w:val="0"/>
          <w:marTop w:val="0"/>
          <w:marBottom w:val="0"/>
          <w:divBdr>
            <w:top w:val="none" w:sz="0" w:space="0" w:color="auto"/>
            <w:left w:val="none" w:sz="0" w:space="0" w:color="auto"/>
            <w:bottom w:val="none" w:sz="0" w:space="0" w:color="auto"/>
            <w:right w:val="none" w:sz="0" w:space="0" w:color="auto"/>
          </w:divBdr>
        </w:div>
        <w:div w:id="1512988207">
          <w:marLeft w:val="0"/>
          <w:marRight w:val="0"/>
          <w:marTop w:val="0"/>
          <w:marBottom w:val="0"/>
          <w:divBdr>
            <w:top w:val="none" w:sz="0" w:space="0" w:color="auto"/>
            <w:left w:val="none" w:sz="0" w:space="0" w:color="auto"/>
            <w:bottom w:val="none" w:sz="0" w:space="0" w:color="auto"/>
            <w:right w:val="none" w:sz="0" w:space="0" w:color="auto"/>
          </w:divBdr>
        </w:div>
        <w:div w:id="1374037096">
          <w:marLeft w:val="0"/>
          <w:marRight w:val="0"/>
          <w:marTop w:val="0"/>
          <w:marBottom w:val="0"/>
          <w:divBdr>
            <w:top w:val="none" w:sz="0" w:space="0" w:color="auto"/>
            <w:left w:val="none" w:sz="0" w:space="0" w:color="auto"/>
            <w:bottom w:val="none" w:sz="0" w:space="0" w:color="auto"/>
            <w:right w:val="none" w:sz="0" w:space="0" w:color="auto"/>
          </w:divBdr>
        </w:div>
        <w:div w:id="952785926">
          <w:marLeft w:val="0"/>
          <w:marRight w:val="0"/>
          <w:marTop w:val="0"/>
          <w:marBottom w:val="0"/>
          <w:divBdr>
            <w:top w:val="none" w:sz="0" w:space="0" w:color="auto"/>
            <w:left w:val="none" w:sz="0" w:space="0" w:color="auto"/>
            <w:bottom w:val="none" w:sz="0" w:space="0" w:color="auto"/>
            <w:right w:val="none" w:sz="0" w:space="0" w:color="auto"/>
          </w:divBdr>
        </w:div>
        <w:div w:id="1674994131">
          <w:marLeft w:val="0"/>
          <w:marRight w:val="0"/>
          <w:marTop w:val="0"/>
          <w:marBottom w:val="0"/>
          <w:divBdr>
            <w:top w:val="none" w:sz="0" w:space="0" w:color="auto"/>
            <w:left w:val="none" w:sz="0" w:space="0" w:color="auto"/>
            <w:bottom w:val="none" w:sz="0" w:space="0" w:color="auto"/>
            <w:right w:val="none" w:sz="0" w:space="0" w:color="auto"/>
          </w:divBdr>
        </w:div>
        <w:div w:id="2049838154">
          <w:marLeft w:val="0"/>
          <w:marRight w:val="0"/>
          <w:marTop w:val="0"/>
          <w:marBottom w:val="0"/>
          <w:divBdr>
            <w:top w:val="none" w:sz="0" w:space="0" w:color="auto"/>
            <w:left w:val="none" w:sz="0" w:space="0" w:color="auto"/>
            <w:bottom w:val="none" w:sz="0" w:space="0" w:color="auto"/>
            <w:right w:val="none" w:sz="0" w:space="0" w:color="auto"/>
          </w:divBdr>
        </w:div>
        <w:div w:id="133261030">
          <w:marLeft w:val="0"/>
          <w:marRight w:val="0"/>
          <w:marTop w:val="0"/>
          <w:marBottom w:val="0"/>
          <w:divBdr>
            <w:top w:val="none" w:sz="0" w:space="0" w:color="auto"/>
            <w:left w:val="none" w:sz="0" w:space="0" w:color="auto"/>
            <w:bottom w:val="none" w:sz="0" w:space="0" w:color="auto"/>
            <w:right w:val="none" w:sz="0" w:space="0" w:color="auto"/>
          </w:divBdr>
        </w:div>
        <w:div w:id="676739077">
          <w:marLeft w:val="0"/>
          <w:marRight w:val="0"/>
          <w:marTop w:val="0"/>
          <w:marBottom w:val="0"/>
          <w:divBdr>
            <w:top w:val="none" w:sz="0" w:space="0" w:color="auto"/>
            <w:left w:val="none" w:sz="0" w:space="0" w:color="auto"/>
            <w:bottom w:val="none" w:sz="0" w:space="0" w:color="auto"/>
            <w:right w:val="none" w:sz="0" w:space="0" w:color="auto"/>
          </w:divBdr>
        </w:div>
        <w:div w:id="776753745">
          <w:marLeft w:val="0"/>
          <w:marRight w:val="0"/>
          <w:marTop w:val="0"/>
          <w:marBottom w:val="0"/>
          <w:divBdr>
            <w:top w:val="none" w:sz="0" w:space="0" w:color="auto"/>
            <w:left w:val="none" w:sz="0" w:space="0" w:color="auto"/>
            <w:bottom w:val="none" w:sz="0" w:space="0" w:color="auto"/>
            <w:right w:val="none" w:sz="0" w:space="0" w:color="auto"/>
          </w:divBdr>
        </w:div>
        <w:div w:id="2092189498">
          <w:marLeft w:val="0"/>
          <w:marRight w:val="0"/>
          <w:marTop w:val="0"/>
          <w:marBottom w:val="0"/>
          <w:divBdr>
            <w:top w:val="none" w:sz="0" w:space="0" w:color="auto"/>
            <w:left w:val="none" w:sz="0" w:space="0" w:color="auto"/>
            <w:bottom w:val="none" w:sz="0" w:space="0" w:color="auto"/>
            <w:right w:val="none" w:sz="0" w:space="0" w:color="auto"/>
          </w:divBdr>
        </w:div>
        <w:div w:id="238448206">
          <w:marLeft w:val="0"/>
          <w:marRight w:val="0"/>
          <w:marTop w:val="0"/>
          <w:marBottom w:val="0"/>
          <w:divBdr>
            <w:top w:val="none" w:sz="0" w:space="0" w:color="auto"/>
            <w:left w:val="none" w:sz="0" w:space="0" w:color="auto"/>
            <w:bottom w:val="none" w:sz="0" w:space="0" w:color="auto"/>
            <w:right w:val="none" w:sz="0" w:space="0" w:color="auto"/>
          </w:divBdr>
        </w:div>
        <w:div w:id="1363940406">
          <w:marLeft w:val="0"/>
          <w:marRight w:val="0"/>
          <w:marTop w:val="0"/>
          <w:marBottom w:val="0"/>
          <w:divBdr>
            <w:top w:val="none" w:sz="0" w:space="0" w:color="auto"/>
            <w:left w:val="none" w:sz="0" w:space="0" w:color="auto"/>
            <w:bottom w:val="none" w:sz="0" w:space="0" w:color="auto"/>
            <w:right w:val="none" w:sz="0" w:space="0" w:color="auto"/>
          </w:divBdr>
        </w:div>
        <w:div w:id="2029333340">
          <w:marLeft w:val="0"/>
          <w:marRight w:val="0"/>
          <w:marTop w:val="0"/>
          <w:marBottom w:val="0"/>
          <w:divBdr>
            <w:top w:val="none" w:sz="0" w:space="0" w:color="auto"/>
            <w:left w:val="none" w:sz="0" w:space="0" w:color="auto"/>
            <w:bottom w:val="none" w:sz="0" w:space="0" w:color="auto"/>
            <w:right w:val="none" w:sz="0" w:space="0" w:color="auto"/>
          </w:divBdr>
        </w:div>
        <w:div w:id="1958874712">
          <w:marLeft w:val="0"/>
          <w:marRight w:val="0"/>
          <w:marTop w:val="0"/>
          <w:marBottom w:val="0"/>
          <w:divBdr>
            <w:top w:val="none" w:sz="0" w:space="0" w:color="auto"/>
            <w:left w:val="none" w:sz="0" w:space="0" w:color="auto"/>
            <w:bottom w:val="none" w:sz="0" w:space="0" w:color="auto"/>
            <w:right w:val="none" w:sz="0" w:space="0" w:color="auto"/>
          </w:divBdr>
        </w:div>
        <w:div w:id="1435318631">
          <w:marLeft w:val="0"/>
          <w:marRight w:val="0"/>
          <w:marTop w:val="0"/>
          <w:marBottom w:val="0"/>
          <w:divBdr>
            <w:top w:val="none" w:sz="0" w:space="0" w:color="auto"/>
            <w:left w:val="none" w:sz="0" w:space="0" w:color="auto"/>
            <w:bottom w:val="none" w:sz="0" w:space="0" w:color="auto"/>
            <w:right w:val="none" w:sz="0" w:space="0" w:color="auto"/>
          </w:divBdr>
        </w:div>
        <w:div w:id="1302615543">
          <w:marLeft w:val="0"/>
          <w:marRight w:val="0"/>
          <w:marTop w:val="0"/>
          <w:marBottom w:val="0"/>
          <w:divBdr>
            <w:top w:val="none" w:sz="0" w:space="0" w:color="auto"/>
            <w:left w:val="none" w:sz="0" w:space="0" w:color="auto"/>
            <w:bottom w:val="none" w:sz="0" w:space="0" w:color="auto"/>
            <w:right w:val="none" w:sz="0" w:space="0" w:color="auto"/>
          </w:divBdr>
        </w:div>
        <w:div w:id="2058308474">
          <w:marLeft w:val="0"/>
          <w:marRight w:val="0"/>
          <w:marTop w:val="0"/>
          <w:marBottom w:val="0"/>
          <w:divBdr>
            <w:top w:val="none" w:sz="0" w:space="0" w:color="auto"/>
            <w:left w:val="none" w:sz="0" w:space="0" w:color="auto"/>
            <w:bottom w:val="none" w:sz="0" w:space="0" w:color="auto"/>
            <w:right w:val="none" w:sz="0" w:space="0" w:color="auto"/>
          </w:divBdr>
        </w:div>
        <w:div w:id="820385668">
          <w:marLeft w:val="0"/>
          <w:marRight w:val="0"/>
          <w:marTop w:val="0"/>
          <w:marBottom w:val="0"/>
          <w:divBdr>
            <w:top w:val="none" w:sz="0" w:space="0" w:color="auto"/>
            <w:left w:val="none" w:sz="0" w:space="0" w:color="auto"/>
            <w:bottom w:val="none" w:sz="0" w:space="0" w:color="auto"/>
            <w:right w:val="none" w:sz="0" w:space="0" w:color="auto"/>
          </w:divBdr>
        </w:div>
        <w:div w:id="522521342">
          <w:marLeft w:val="0"/>
          <w:marRight w:val="0"/>
          <w:marTop w:val="0"/>
          <w:marBottom w:val="0"/>
          <w:divBdr>
            <w:top w:val="none" w:sz="0" w:space="0" w:color="auto"/>
            <w:left w:val="none" w:sz="0" w:space="0" w:color="auto"/>
            <w:bottom w:val="none" w:sz="0" w:space="0" w:color="auto"/>
            <w:right w:val="none" w:sz="0" w:space="0" w:color="auto"/>
          </w:divBdr>
        </w:div>
        <w:div w:id="1116214934">
          <w:marLeft w:val="0"/>
          <w:marRight w:val="0"/>
          <w:marTop w:val="0"/>
          <w:marBottom w:val="0"/>
          <w:divBdr>
            <w:top w:val="none" w:sz="0" w:space="0" w:color="auto"/>
            <w:left w:val="none" w:sz="0" w:space="0" w:color="auto"/>
            <w:bottom w:val="none" w:sz="0" w:space="0" w:color="auto"/>
            <w:right w:val="none" w:sz="0" w:space="0" w:color="auto"/>
          </w:divBdr>
        </w:div>
        <w:div w:id="387342198">
          <w:marLeft w:val="0"/>
          <w:marRight w:val="0"/>
          <w:marTop w:val="0"/>
          <w:marBottom w:val="0"/>
          <w:divBdr>
            <w:top w:val="none" w:sz="0" w:space="0" w:color="auto"/>
            <w:left w:val="none" w:sz="0" w:space="0" w:color="auto"/>
            <w:bottom w:val="none" w:sz="0" w:space="0" w:color="auto"/>
            <w:right w:val="none" w:sz="0" w:space="0" w:color="auto"/>
          </w:divBdr>
        </w:div>
        <w:div w:id="1651790484">
          <w:marLeft w:val="0"/>
          <w:marRight w:val="0"/>
          <w:marTop w:val="0"/>
          <w:marBottom w:val="0"/>
          <w:divBdr>
            <w:top w:val="none" w:sz="0" w:space="0" w:color="auto"/>
            <w:left w:val="none" w:sz="0" w:space="0" w:color="auto"/>
            <w:bottom w:val="none" w:sz="0" w:space="0" w:color="auto"/>
            <w:right w:val="none" w:sz="0" w:space="0" w:color="auto"/>
          </w:divBdr>
        </w:div>
        <w:div w:id="334261865">
          <w:marLeft w:val="0"/>
          <w:marRight w:val="0"/>
          <w:marTop w:val="0"/>
          <w:marBottom w:val="0"/>
          <w:divBdr>
            <w:top w:val="none" w:sz="0" w:space="0" w:color="auto"/>
            <w:left w:val="none" w:sz="0" w:space="0" w:color="auto"/>
            <w:bottom w:val="none" w:sz="0" w:space="0" w:color="auto"/>
            <w:right w:val="none" w:sz="0" w:space="0" w:color="auto"/>
          </w:divBdr>
        </w:div>
        <w:div w:id="1776554992">
          <w:marLeft w:val="0"/>
          <w:marRight w:val="0"/>
          <w:marTop w:val="0"/>
          <w:marBottom w:val="0"/>
          <w:divBdr>
            <w:top w:val="none" w:sz="0" w:space="0" w:color="auto"/>
            <w:left w:val="none" w:sz="0" w:space="0" w:color="auto"/>
            <w:bottom w:val="none" w:sz="0" w:space="0" w:color="auto"/>
            <w:right w:val="none" w:sz="0" w:space="0" w:color="auto"/>
          </w:divBdr>
        </w:div>
        <w:div w:id="1779400051">
          <w:marLeft w:val="0"/>
          <w:marRight w:val="0"/>
          <w:marTop w:val="0"/>
          <w:marBottom w:val="0"/>
          <w:divBdr>
            <w:top w:val="none" w:sz="0" w:space="0" w:color="auto"/>
            <w:left w:val="none" w:sz="0" w:space="0" w:color="auto"/>
            <w:bottom w:val="none" w:sz="0" w:space="0" w:color="auto"/>
            <w:right w:val="none" w:sz="0" w:space="0" w:color="auto"/>
          </w:divBdr>
        </w:div>
        <w:div w:id="1375350735">
          <w:marLeft w:val="0"/>
          <w:marRight w:val="0"/>
          <w:marTop w:val="0"/>
          <w:marBottom w:val="0"/>
          <w:divBdr>
            <w:top w:val="none" w:sz="0" w:space="0" w:color="auto"/>
            <w:left w:val="none" w:sz="0" w:space="0" w:color="auto"/>
            <w:bottom w:val="none" w:sz="0" w:space="0" w:color="auto"/>
            <w:right w:val="none" w:sz="0" w:space="0" w:color="auto"/>
          </w:divBdr>
        </w:div>
        <w:div w:id="1060517008">
          <w:marLeft w:val="0"/>
          <w:marRight w:val="0"/>
          <w:marTop w:val="0"/>
          <w:marBottom w:val="0"/>
          <w:divBdr>
            <w:top w:val="none" w:sz="0" w:space="0" w:color="auto"/>
            <w:left w:val="none" w:sz="0" w:space="0" w:color="auto"/>
            <w:bottom w:val="none" w:sz="0" w:space="0" w:color="auto"/>
            <w:right w:val="none" w:sz="0" w:space="0" w:color="auto"/>
          </w:divBdr>
        </w:div>
        <w:div w:id="228465981">
          <w:marLeft w:val="0"/>
          <w:marRight w:val="0"/>
          <w:marTop w:val="0"/>
          <w:marBottom w:val="0"/>
          <w:divBdr>
            <w:top w:val="none" w:sz="0" w:space="0" w:color="auto"/>
            <w:left w:val="none" w:sz="0" w:space="0" w:color="auto"/>
            <w:bottom w:val="none" w:sz="0" w:space="0" w:color="auto"/>
            <w:right w:val="none" w:sz="0" w:space="0" w:color="auto"/>
          </w:divBdr>
        </w:div>
        <w:div w:id="1003434832">
          <w:marLeft w:val="0"/>
          <w:marRight w:val="0"/>
          <w:marTop w:val="0"/>
          <w:marBottom w:val="0"/>
          <w:divBdr>
            <w:top w:val="none" w:sz="0" w:space="0" w:color="auto"/>
            <w:left w:val="none" w:sz="0" w:space="0" w:color="auto"/>
            <w:bottom w:val="none" w:sz="0" w:space="0" w:color="auto"/>
            <w:right w:val="none" w:sz="0" w:space="0" w:color="auto"/>
          </w:divBdr>
        </w:div>
        <w:div w:id="618806205">
          <w:marLeft w:val="0"/>
          <w:marRight w:val="0"/>
          <w:marTop w:val="0"/>
          <w:marBottom w:val="0"/>
          <w:divBdr>
            <w:top w:val="none" w:sz="0" w:space="0" w:color="auto"/>
            <w:left w:val="none" w:sz="0" w:space="0" w:color="auto"/>
            <w:bottom w:val="none" w:sz="0" w:space="0" w:color="auto"/>
            <w:right w:val="none" w:sz="0" w:space="0" w:color="auto"/>
          </w:divBdr>
        </w:div>
        <w:div w:id="1617713485">
          <w:marLeft w:val="0"/>
          <w:marRight w:val="0"/>
          <w:marTop w:val="0"/>
          <w:marBottom w:val="0"/>
          <w:divBdr>
            <w:top w:val="none" w:sz="0" w:space="0" w:color="auto"/>
            <w:left w:val="none" w:sz="0" w:space="0" w:color="auto"/>
            <w:bottom w:val="none" w:sz="0" w:space="0" w:color="auto"/>
            <w:right w:val="none" w:sz="0" w:space="0" w:color="auto"/>
          </w:divBdr>
        </w:div>
        <w:div w:id="174539117">
          <w:marLeft w:val="0"/>
          <w:marRight w:val="0"/>
          <w:marTop w:val="0"/>
          <w:marBottom w:val="0"/>
          <w:divBdr>
            <w:top w:val="none" w:sz="0" w:space="0" w:color="auto"/>
            <w:left w:val="none" w:sz="0" w:space="0" w:color="auto"/>
            <w:bottom w:val="none" w:sz="0" w:space="0" w:color="auto"/>
            <w:right w:val="none" w:sz="0" w:space="0" w:color="auto"/>
          </w:divBdr>
        </w:div>
        <w:div w:id="194656053">
          <w:marLeft w:val="0"/>
          <w:marRight w:val="0"/>
          <w:marTop w:val="0"/>
          <w:marBottom w:val="0"/>
          <w:divBdr>
            <w:top w:val="none" w:sz="0" w:space="0" w:color="auto"/>
            <w:left w:val="none" w:sz="0" w:space="0" w:color="auto"/>
            <w:bottom w:val="none" w:sz="0" w:space="0" w:color="auto"/>
            <w:right w:val="none" w:sz="0" w:space="0" w:color="auto"/>
          </w:divBdr>
        </w:div>
        <w:div w:id="2105878606">
          <w:marLeft w:val="0"/>
          <w:marRight w:val="0"/>
          <w:marTop w:val="0"/>
          <w:marBottom w:val="0"/>
          <w:divBdr>
            <w:top w:val="none" w:sz="0" w:space="0" w:color="auto"/>
            <w:left w:val="none" w:sz="0" w:space="0" w:color="auto"/>
            <w:bottom w:val="none" w:sz="0" w:space="0" w:color="auto"/>
            <w:right w:val="none" w:sz="0" w:space="0" w:color="auto"/>
          </w:divBdr>
        </w:div>
        <w:div w:id="1192718414">
          <w:marLeft w:val="0"/>
          <w:marRight w:val="0"/>
          <w:marTop w:val="0"/>
          <w:marBottom w:val="0"/>
          <w:divBdr>
            <w:top w:val="none" w:sz="0" w:space="0" w:color="auto"/>
            <w:left w:val="none" w:sz="0" w:space="0" w:color="auto"/>
            <w:bottom w:val="none" w:sz="0" w:space="0" w:color="auto"/>
            <w:right w:val="none" w:sz="0" w:space="0" w:color="auto"/>
          </w:divBdr>
        </w:div>
        <w:div w:id="225647308">
          <w:marLeft w:val="0"/>
          <w:marRight w:val="0"/>
          <w:marTop w:val="0"/>
          <w:marBottom w:val="0"/>
          <w:divBdr>
            <w:top w:val="none" w:sz="0" w:space="0" w:color="auto"/>
            <w:left w:val="none" w:sz="0" w:space="0" w:color="auto"/>
            <w:bottom w:val="none" w:sz="0" w:space="0" w:color="auto"/>
            <w:right w:val="none" w:sz="0" w:space="0" w:color="auto"/>
          </w:divBdr>
        </w:div>
        <w:div w:id="115610845">
          <w:marLeft w:val="0"/>
          <w:marRight w:val="0"/>
          <w:marTop w:val="0"/>
          <w:marBottom w:val="0"/>
          <w:divBdr>
            <w:top w:val="none" w:sz="0" w:space="0" w:color="auto"/>
            <w:left w:val="none" w:sz="0" w:space="0" w:color="auto"/>
            <w:bottom w:val="none" w:sz="0" w:space="0" w:color="auto"/>
            <w:right w:val="none" w:sz="0" w:space="0" w:color="auto"/>
          </w:divBdr>
        </w:div>
        <w:div w:id="27878142">
          <w:marLeft w:val="0"/>
          <w:marRight w:val="0"/>
          <w:marTop w:val="0"/>
          <w:marBottom w:val="0"/>
          <w:divBdr>
            <w:top w:val="none" w:sz="0" w:space="0" w:color="auto"/>
            <w:left w:val="none" w:sz="0" w:space="0" w:color="auto"/>
            <w:bottom w:val="none" w:sz="0" w:space="0" w:color="auto"/>
            <w:right w:val="none" w:sz="0" w:space="0" w:color="auto"/>
          </w:divBdr>
        </w:div>
        <w:div w:id="1164121986">
          <w:marLeft w:val="0"/>
          <w:marRight w:val="0"/>
          <w:marTop w:val="0"/>
          <w:marBottom w:val="0"/>
          <w:divBdr>
            <w:top w:val="none" w:sz="0" w:space="0" w:color="auto"/>
            <w:left w:val="none" w:sz="0" w:space="0" w:color="auto"/>
            <w:bottom w:val="none" w:sz="0" w:space="0" w:color="auto"/>
            <w:right w:val="none" w:sz="0" w:space="0" w:color="auto"/>
          </w:divBdr>
        </w:div>
        <w:div w:id="1868132463">
          <w:marLeft w:val="0"/>
          <w:marRight w:val="0"/>
          <w:marTop w:val="0"/>
          <w:marBottom w:val="0"/>
          <w:divBdr>
            <w:top w:val="none" w:sz="0" w:space="0" w:color="auto"/>
            <w:left w:val="none" w:sz="0" w:space="0" w:color="auto"/>
            <w:bottom w:val="none" w:sz="0" w:space="0" w:color="auto"/>
            <w:right w:val="none" w:sz="0" w:space="0" w:color="auto"/>
          </w:divBdr>
        </w:div>
        <w:div w:id="2010406144">
          <w:marLeft w:val="0"/>
          <w:marRight w:val="0"/>
          <w:marTop w:val="0"/>
          <w:marBottom w:val="0"/>
          <w:divBdr>
            <w:top w:val="none" w:sz="0" w:space="0" w:color="auto"/>
            <w:left w:val="none" w:sz="0" w:space="0" w:color="auto"/>
            <w:bottom w:val="none" w:sz="0" w:space="0" w:color="auto"/>
            <w:right w:val="none" w:sz="0" w:space="0" w:color="auto"/>
          </w:divBdr>
        </w:div>
        <w:div w:id="1925147759">
          <w:marLeft w:val="0"/>
          <w:marRight w:val="0"/>
          <w:marTop w:val="0"/>
          <w:marBottom w:val="0"/>
          <w:divBdr>
            <w:top w:val="none" w:sz="0" w:space="0" w:color="auto"/>
            <w:left w:val="none" w:sz="0" w:space="0" w:color="auto"/>
            <w:bottom w:val="none" w:sz="0" w:space="0" w:color="auto"/>
            <w:right w:val="none" w:sz="0" w:space="0" w:color="auto"/>
          </w:divBdr>
        </w:div>
        <w:div w:id="325982886">
          <w:marLeft w:val="0"/>
          <w:marRight w:val="0"/>
          <w:marTop w:val="0"/>
          <w:marBottom w:val="0"/>
          <w:divBdr>
            <w:top w:val="none" w:sz="0" w:space="0" w:color="auto"/>
            <w:left w:val="none" w:sz="0" w:space="0" w:color="auto"/>
            <w:bottom w:val="none" w:sz="0" w:space="0" w:color="auto"/>
            <w:right w:val="none" w:sz="0" w:space="0" w:color="auto"/>
          </w:divBdr>
        </w:div>
        <w:div w:id="1793472797">
          <w:marLeft w:val="0"/>
          <w:marRight w:val="0"/>
          <w:marTop w:val="0"/>
          <w:marBottom w:val="0"/>
          <w:divBdr>
            <w:top w:val="none" w:sz="0" w:space="0" w:color="auto"/>
            <w:left w:val="none" w:sz="0" w:space="0" w:color="auto"/>
            <w:bottom w:val="none" w:sz="0" w:space="0" w:color="auto"/>
            <w:right w:val="none" w:sz="0" w:space="0" w:color="auto"/>
          </w:divBdr>
        </w:div>
        <w:div w:id="517701291">
          <w:marLeft w:val="0"/>
          <w:marRight w:val="0"/>
          <w:marTop w:val="0"/>
          <w:marBottom w:val="0"/>
          <w:divBdr>
            <w:top w:val="none" w:sz="0" w:space="0" w:color="auto"/>
            <w:left w:val="none" w:sz="0" w:space="0" w:color="auto"/>
            <w:bottom w:val="none" w:sz="0" w:space="0" w:color="auto"/>
            <w:right w:val="none" w:sz="0" w:space="0" w:color="auto"/>
          </w:divBdr>
        </w:div>
        <w:div w:id="556940886">
          <w:marLeft w:val="0"/>
          <w:marRight w:val="0"/>
          <w:marTop w:val="0"/>
          <w:marBottom w:val="0"/>
          <w:divBdr>
            <w:top w:val="none" w:sz="0" w:space="0" w:color="auto"/>
            <w:left w:val="none" w:sz="0" w:space="0" w:color="auto"/>
            <w:bottom w:val="none" w:sz="0" w:space="0" w:color="auto"/>
            <w:right w:val="none" w:sz="0" w:space="0" w:color="auto"/>
          </w:divBdr>
        </w:div>
        <w:div w:id="1961034035">
          <w:marLeft w:val="0"/>
          <w:marRight w:val="0"/>
          <w:marTop w:val="0"/>
          <w:marBottom w:val="0"/>
          <w:divBdr>
            <w:top w:val="none" w:sz="0" w:space="0" w:color="auto"/>
            <w:left w:val="none" w:sz="0" w:space="0" w:color="auto"/>
            <w:bottom w:val="none" w:sz="0" w:space="0" w:color="auto"/>
            <w:right w:val="none" w:sz="0" w:space="0" w:color="auto"/>
          </w:divBdr>
        </w:div>
        <w:div w:id="343168455">
          <w:marLeft w:val="0"/>
          <w:marRight w:val="0"/>
          <w:marTop w:val="0"/>
          <w:marBottom w:val="0"/>
          <w:divBdr>
            <w:top w:val="none" w:sz="0" w:space="0" w:color="auto"/>
            <w:left w:val="none" w:sz="0" w:space="0" w:color="auto"/>
            <w:bottom w:val="none" w:sz="0" w:space="0" w:color="auto"/>
            <w:right w:val="none" w:sz="0" w:space="0" w:color="auto"/>
          </w:divBdr>
        </w:div>
        <w:div w:id="1318807009">
          <w:marLeft w:val="0"/>
          <w:marRight w:val="0"/>
          <w:marTop w:val="0"/>
          <w:marBottom w:val="0"/>
          <w:divBdr>
            <w:top w:val="none" w:sz="0" w:space="0" w:color="auto"/>
            <w:left w:val="none" w:sz="0" w:space="0" w:color="auto"/>
            <w:bottom w:val="none" w:sz="0" w:space="0" w:color="auto"/>
            <w:right w:val="none" w:sz="0" w:space="0" w:color="auto"/>
          </w:divBdr>
        </w:div>
        <w:div w:id="482503651">
          <w:marLeft w:val="0"/>
          <w:marRight w:val="0"/>
          <w:marTop w:val="0"/>
          <w:marBottom w:val="0"/>
          <w:divBdr>
            <w:top w:val="none" w:sz="0" w:space="0" w:color="auto"/>
            <w:left w:val="none" w:sz="0" w:space="0" w:color="auto"/>
            <w:bottom w:val="none" w:sz="0" w:space="0" w:color="auto"/>
            <w:right w:val="none" w:sz="0" w:space="0" w:color="auto"/>
          </w:divBdr>
        </w:div>
        <w:div w:id="280649072">
          <w:marLeft w:val="0"/>
          <w:marRight w:val="0"/>
          <w:marTop w:val="0"/>
          <w:marBottom w:val="0"/>
          <w:divBdr>
            <w:top w:val="none" w:sz="0" w:space="0" w:color="auto"/>
            <w:left w:val="none" w:sz="0" w:space="0" w:color="auto"/>
            <w:bottom w:val="none" w:sz="0" w:space="0" w:color="auto"/>
            <w:right w:val="none" w:sz="0" w:space="0" w:color="auto"/>
          </w:divBdr>
        </w:div>
        <w:div w:id="864096600">
          <w:marLeft w:val="0"/>
          <w:marRight w:val="0"/>
          <w:marTop w:val="0"/>
          <w:marBottom w:val="0"/>
          <w:divBdr>
            <w:top w:val="none" w:sz="0" w:space="0" w:color="auto"/>
            <w:left w:val="none" w:sz="0" w:space="0" w:color="auto"/>
            <w:bottom w:val="none" w:sz="0" w:space="0" w:color="auto"/>
            <w:right w:val="none" w:sz="0" w:space="0" w:color="auto"/>
          </w:divBdr>
        </w:div>
        <w:div w:id="2093892057">
          <w:marLeft w:val="0"/>
          <w:marRight w:val="0"/>
          <w:marTop w:val="0"/>
          <w:marBottom w:val="0"/>
          <w:divBdr>
            <w:top w:val="none" w:sz="0" w:space="0" w:color="auto"/>
            <w:left w:val="none" w:sz="0" w:space="0" w:color="auto"/>
            <w:bottom w:val="none" w:sz="0" w:space="0" w:color="auto"/>
            <w:right w:val="none" w:sz="0" w:space="0" w:color="auto"/>
          </w:divBdr>
        </w:div>
        <w:div w:id="1308391138">
          <w:marLeft w:val="0"/>
          <w:marRight w:val="0"/>
          <w:marTop w:val="0"/>
          <w:marBottom w:val="0"/>
          <w:divBdr>
            <w:top w:val="none" w:sz="0" w:space="0" w:color="auto"/>
            <w:left w:val="none" w:sz="0" w:space="0" w:color="auto"/>
            <w:bottom w:val="none" w:sz="0" w:space="0" w:color="auto"/>
            <w:right w:val="none" w:sz="0" w:space="0" w:color="auto"/>
          </w:divBdr>
        </w:div>
        <w:div w:id="1653758044">
          <w:marLeft w:val="0"/>
          <w:marRight w:val="0"/>
          <w:marTop w:val="0"/>
          <w:marBottom w:val="0"/>
          <w:divBdr>
            <w:top w:val="none" w:sz="0" w:space="0" w:color="auto"/>
            <w:left w:val="none" w:sz="0" w:space="0" w:color="auto"/>
            <w:bottom w:val="none" w:sz="0" w:space="0" w:color="auto"/>
            <w:right w:val="none" w:sz="0" w:space="0" w:color="auto"/>
          </w:divBdr>
        </w:div>
        <w:div w:id="1420982740">
          <w:marLeft w:val="0"/>
          <w:marRight w:val="0"/>
          <w:marTop w:val="0"/>
          <w:marBottom w:val="0"/>
          <w:divBdr>
            <w:top w:val="none" w:sz="0" w:space="0" w:color="auto"/>
            <w:left w:val="none" w:sz="0" w:space="0" w:color="auto"/>
            <w:bottom w:val="none" w:sz="0" w:space="0" w:color="auto"/>
            <w:right w:val="none" w:sz="0" w:space="0" w:color="auto"/>
          </w:divBdr>
        </w:div>
        <w:div w:id="1665160063">
          <w:marLeft w:val="0"/>
          <w:marRight w:val="0"/>
          <w:marTop w:val="0"/>
          <w:marBottom w:val="0"/>
          <w:divBdr>
            <w:top w:val="none" w:sz="0" w:space="0" w:color="auto"/>
            <w:left w:val="none" w:sz="0" w:space="0" w:color="auto"/>
            <w:bottom w:val="none" w:sz="0" w:space="0" w:color="auto"/>
            <w:right w:val="none" w:sz="0" w:space="0" w:color="auto"/>
          </w:divBdr>
        </w:div>
        <w:div w:id="1084450952">
          <w:marLeft w:val="0"/>
          <w:marRight w:val="0"/>
          <w:marTop w:val="0"/>
          <w:marBottom w:val="0"/>
          <w:divBdr>
            <w:top w:val="none" w:sz="0" w:space="0" w:color="auto"/>
            <w:left w:val="none" w:sz="0" w:space="0" w:color="auto"/>
            <w:bottom w:val="none" w:sz="0" w:space="0" w:color="auto"/>
            <w:right w:val="none" w:sz="0" w:space="0" w:color="auto"/>
          </w:divBdr>
        </w:div>
        <w:div w:id="1048605296">
          <w:marLeft w:val="0"/>
          <w:marRight w:val="0"/>
          <w:marTop w:val="0"/>
          <w:marBottom w:val="0"/>
          <w:divBdr>
            <w:top w:val="none" w:sz="0" w:space="0" w:color="auto"/>
            <w:left w:val="none" w:sz="0" w:space="0" w:color="auto"/>
            <w:bottom w:val="none" w:sz="0" w:space="0" w:color="auto"/>
            <w:right w:val="none" w:sz="0" w:space="0" w:color="auto"/>
          </w:divBdr>
        </w:div>
        <w:div w:id="1665279781">
          <w:marLeft w:val="0"/>
          <w:marRight w:val="0"/>
          <w:marTop w:val="0"/>
          <w:marBottom w:val="0"/>
          <w:divBdr>
            <w:top w:val="none" w:sz="0" w:space="0" w:color="auto"/>
            <w:left w:val="none" w:sz="0" w:space="0" w:color="auto"/>
            <w:bottom w:val="none" w:sz="0" w:space="0" w:color="auto"/>
            <w:right w:val="none" w:sz="0" w:space="0" w:color="auto"/>
          </w:divBdr>
        </w:div>
        <w:div w:id="1380320637">
          <w:marLeft w:val="0"/>
          <w:marRight w:val="0"/>
          <w:marTop w:val="0"/>
          <w:marBottom w:val="0"/>
          <w:divBdr>
            <w:top w:val="none" w:sz="0" w:space="0" w:color="auto"/>
            <w:left w:val="none" w:sz="0" w:space="0" w:color="auto"/>
            <w:bottom w:val="none" w:sz="0" w:space="0" w:color="auto"/>
            <w:right w:val="none" w:sz="0" w:space="0" w:color="auto"/>
          </w:divBdr>
        </w:div>
        <w:div w:id="316961562">
          <w:marLeft w:val="0"/>
          <w:marRight w:val="0"/>
          <w:marTop w:val="0"/>
          <w:marBottom w:val="0"/>
          <w:divBdr>
            <w:top w:val="none" w:sz="0" w:space="0" w:color="auto"/>
            <w:left w:val="none" w:sz="0" w:space="0" w:color="auto"/>
            <w:bottom w:val="none" w:sz="0" w:space="0" w:color="auto"/>
            <w:right w:val="none" w:sz="0" w:space="0" w:color="auto"/>
          </w:divBdr>
        </w:div>
        <w:div w:id="1517691069">
          <w:marLeft w:val="0"/>
          <w:marRight w:val="0"/>
          <w:marTop w:val="0"/>
          <w:marBottom w:val="0"/>
          <w:divBdr>
            <w:top w:val="none" w:sz="0" w:space="0" w:color="auto"/>
            <w:left w:val="none" w:sz="0" w:space="0" w:color="auto"/>
            <w:bottom w:val="none" w:sz="0" w:space="0" w:color="auto"/>
            <w:right w:val="none" w:sz="0" w:space="0" w:color="auto"/>
          </w:divBdr>
        </w:div>
        <w:div w:id="1975019241">
          <w:marLeft w:val="0"/>
          <w:marRight w:val="0"/>
          <w:marTop w:val="0"/>
          <w:marBottom w:val="0"/>
          <w:divBdr>
            <w:top w:val="none" w:sz="0" w:space="0" w:color="auto"/>
            <w:left w:val="none" w:sz="0" w:space="0" w:color="auto"/>
            <w:bottom w:val="none" w:sz="0" w:space="0" w:color="auto"/>
            <w:right w:val="none" w:sz="0" w:space="0" w:color="auto"/>
          </w:divBdr>
        </w:div>
        <w:div w:id="832917930">
          <w:marLeft w:val="0"/>
          <w:marRight w:val="0"/>
          <w:marTop w:val="0"/>
          <w:marBottom w:val="0"/>
          <w:divBdr>
            <w:top w:val="none" w:sz="0" w:space="0" w:color="auto"/>
            <w:left w:val="none" w:sz="0" w:space="0" w:color="auto"/>
            <w:bottom w:val="none" w:sz="0" w:space="0" w:color="auto"/>
            <w:right w:val="none" w:sz="0" w:space="0" w:color="auto"/>
          </w:divBdr>
        </w:div>
      </w:divsChild>
    </w:div>
    <w:div w:id="425343988">
      <w:bodyDiv w:val="1"/>
      <w:marLeft w:val="0"/>
      <w:marRight w:val="0"/>
      <w:marTop w:val="0"/>
      <w:marBottom w:val="0"/>
      <w:divBdr>
        <w:top w:val="none" w:sz="0" w:space="0" w:color="auto"/>
        <w:left w:val="none" w:sz="0" w:space="0" w:color="auto"/>
        <w:bottom w:val="none" w:sz="0" w:space="0" w:color="auto"/>
        <w:right w:val="none" w:sz="0" w:space="0" w:color="auto"/>
      </w:divBdr>
      <w:divsChild>
        <w:div w:id="2027904019">
          <w:marLeft w:val="0"/>
          <w:marRight w:val="0"/>
          <w:marTop w:val="0"/>
          <w:marBottom w:val="0"/>
          <w:divBdr>
            <w:top w:val="none" w:sz="0" w:space="0" w:color="auto"/>
            <w:left w:val="none" w:sz="0" w:space="0" w:color="auto"/>
            <w:bottom w:val="none" w:sz="0" w:space="0" w:color="auto"/>
            <w:right w:val="none" w:sz="0" w:space="0" w:color="auto"/>
          </w:divBdr>
        </w:div>
        <w:div w:id="1432160791">
          <w:marLeft w:val="0"/>
          <w:marRight w:val="0"/>
          <w:marTop w:val="0"/>
          <w:marBottom w:val="0"/>
          <w:divBdr>
            <w:top w:val="none" w:sz="0" w:space="0" w:color="auto"/>
            <w:left w:val="none" w:sz="0" w:space="0" w:color="auto"/>
            <w:bottom w:val="none" w:sz="0" w:space="0" w:color="auto"/>
            <w:right w:val="none" w:sz="0" w:space="0" w:color="auto"/>
          </w:divBdr>
        </w:div>
      </w:divsChild>
    </w:div>
    <w:div w:id="743065172">
      <w:bodyDiv w:val="1"/>
      <w:marLeft w:val="0"/>
      <w:marRight w:val="0"/>
      <w:marTop w:val="0"/>
      <w:marBottom w:val="0"/>
      <w:divBdr>
        <w:top w:val="none" w:sz="0" w:space="0" w:color="auto"/>
        <w:left w:val="none" w:sz="0" w:space="0" w:color="auto"/>
        <w:bottom w:val="none" w:sz="0" w:space="0" w:color="auto"/>
        <w:right w:val="none" w:sz="0" w:space="0" w:color="auto"/>
      </w:divBdr>
    </w:div>
    <w:div w:id="864097385">
      <w:bodyDiv w:val="1"/>
      <w:marLeft w:val="0"/>
      <w:marRight w:val="0"/>
      <w:marTop w:val="0"/>
      <w:marBottom w:val="0"/>
      <w:divBdr>
        <w:top w:val="none" w:sz="0" w:space="0" w:color="auto"/>
        <w:left w:val="none" w:sz="0" w:space="0" w:color="auto"/>
        <w:bottom w:val="none" w:sz="0" w:space="0" w:color="auto"/>
        <w:right w:val="none" w:sz="0" w:space="0" w:color="auto"/>
      </w:divBdr>
      <w:divsChild>
        <w:div w:id="1038898106">
          <w:marLeft w:val="0"/>
          <w:marRight w:val="0"/>
          <w:marTop w:val="0"/>
          <w:marBottom w:val="0"/>
          <w:divBdr>
            <w:top w:val="none" w:sz="0" w:space="0" w:color="auto"/>
            <w:left w:val="none" w:sz="0" w:space="0" w:color="auto"/>
            <w:bottom w:val="none" w:sz="0" w:space="0" w:color="auto"/>
            <w:right w:val="none" w:sz="0" w:space="0" w:color="auto"/>
          </w:divBdr>
        </w:div>
        <w:div w:id="624385099">
          <w:marLeft w:val="0"/>
          <w:marRight w:val="0"/>
          <w:marTop w:val="0"/>
          <w:marBottom w:val="0"/>
          <w:divBdr>
            <w:top w:val="none" w:sz="0" w:space="0" w:color="auto"/>
            <w:left w:val="none" w:sz="0" w:space="0" w:color="auto"/>
            <w:bottom w:val="none" w:sz="0" w:space="0" w:color="auto"/>
            <w:right w:val="none" w:sz="0" w:space="0" w:color="auto"/>
          </w:divBdr>
        </w:div>
        <w:div w:id="1065689860">
          <w:marLeft w:val="0"/>
          <w:marRight w:val="0"/>
          <w:marTop w:val="0"/>
          <w:marBottom w:val="0"/>
          <w:divBdr>
            <w:top w:val="none" w:sz="0" w:space="0" w:color="auto"/>
            <w:left w:val="none" w:sz="0" w:space="0" w:color="auto"/>
            <w:bottom w:val="none" w:sz="0" w:space="0" w:color="auto"/>
            <w:right w:val="none" w:sz="0" w:space="0" w:color="auto"/>
          </w:divBdr>
        </w:div>
        <w:div w:id="1672566838">
          <w:marLeft w:val="0"/>
          <w:marRight w:val="0"/>
          <w:marTop w:val="0"/>
          <w:marBottom w:val="0"/>
          <w:divBdr>
            <w:top w:val="none" w:sz="0" w:space="0" w:color="auto"/>
            <w:left w:val="none" w:sz="0" w:space="0" w:color="auto"/>
            <w:bottom w:val="none" w:sz="0" w:space="0" w:color="auto"/>
            <w:right w:val="none" w:sz="0" w:space="0" w:color="auto"/>
          </w:divBdr>
        </w:div>
      </w:divsChild>
    </w:div>
    <w:div w:id="910113682">
      <w:bodyDiv w:val="1"/>
      <w:marLeft w:val="0"/>
      <w:marRight w:val="0"/>
      <w:marTop w:val="0"/>
      <w:marBottom w:val="0"/>
      <w:divBdr>
        <w:top w:val="none" w:sz="0" w:space="0" w:color="auto"/>
        <w:left w:val="none" w:sz="0" w:space="0" w:color="auto"/>
        <w:bottom w:val="none" w:sz="0" w:space="0" w:color="auto"/>
        <w:right w:val="none" w:sz="0" w:space="0" w:color="auto"/>
      </w:divBdr>
      <w:divsChild>
        <w:div w:id="1148860227">
          <w:marLeft w:val="0"/>
          <w:marRight w:val="0"/>
          <w:marTop w:val="0"/>
          <w:marBottom w:val="0"/>
          <w:divBdr>
            <w:top w:val="none" w:sz="0" w:space="0" w:color="auto"/>
            <w:left w:val="none" w:sz="0" w:space="0" w:color="auto"/>
            <w:bottom w:val="none" w:sz="0" w:space="0" w:color="auto"/>
            <w:right w:val="none" w:sz="0" w:space="0" w:color="auto"/>
          </w:divBdr>
        </w:div>
        <w:div w:id="257715869">
          <w:marLeft w:val="0"/>
          <w:marRight w:val="0"/>
          <w:marTop w:val="0"/>
          <w:marBottom w:val="0"/>
          <w:divBdr>
            <w:top w:val="none" w:sz="0" w:space="0" w:color="auto"/>
            <w:left w:val="none" w:sz="0" w:space="0" w:color="auto"/>
            <w:bottom w:val="none" w:sz="0" w:space="0" w:color="auto"/>
            <w:right w:val="none" w:sz="0" w:space="0" w:color="auto"/>
          </w:divBdr>
        </w:div>
      </w:divsChild>
    </w:div>
    <w:div w:id="1051811285">
      <w:bodyDiv w:val="1"/>
      <w:marLeft w:val="0"/>
      <w:marRight w:val="0"/>
      <w:marTop w:val="0"/>
      <w:marBottom w:val="0"/>
      <w:divBdr>
        <w:top w:val="none" w:sz="0" w:space="0" w:color="auto"/>
        <w:left w:val="none" w:sz="0" w:space="0" w:color="auto"/>
        <w:bottom w:val="none" w:sz="0" w:space="0" w:color="auto"/>
        <w:right w:val="none" w:sz="0" w:space="0" w:color="auto"/>
      </w:divBdr>
      <w:divsChild>
        <w:div w:id="2069105760">
          <w:marLeft w:val="0"/>
          <w:marRight w:val="0"/>
          <w:marTop w:val="0"/>
          <w:marBottom w:val="0"/>
          <w:divBdr>
            <w:top w:val="none" w:sz="0" w:space="0" w:color="auto"/>
            <w:left w:val="none" w:sz="0" w:space="0" w:color="auto"/>
            <w:bottom w:val="none" w:sz="0" w:space="0" w:color="auto"/>
            <w:right w:val="none" w:sz="0" w:space="0" w:color="auto"/>
          </w:divBdr>
        </w:div>
        <w:div w:id="1260329924">
          <w:marLeft w:val="0"/>
          <w:marRight w:val="0"/>
          <w:marTop w:val="0"/>
          <w:marBottom w:val="0"/>
          <w:divBdr>
            <w:top w:val="none" w:sz="0" w:space="0" w:color="auto"/>
            <w:left w:val="none" w:sz="0" w:space="0" w:color="auto"/>
            <w:bottom w:val="none" w:sz="0" w:space="0" w:color="auto"/>
            <w:right w:val="none" w:sz="0" w:space="0" w:color="auto"/>
          </w:divBdr>
        </w:div>
        <w:div w:id="1135609172">
          <w:marLeft w:val="0"/>
          <w:marRight w:val="0"/>
          <w:marTop w:val="0"/>
          <w:marBottom w:val="0"/>
          <w:divBdr>
            <w:top w:val="none" w:sz="0" w:space="0" w:color="auto"/>
            <w:left w:val="none" w:sz="0" w:space="0" w:color="auto"/>
            <w:bottom w:val="none" w:sz="0" w:space="0" w:color="auto"/>
            <w:right w:val="none" w:sz="0" w:space="0" w:color="auto"/>
          </w:divBdr>
        </w:div>
        <w:div w:id="1930767176">
          <w:marLeft w:val="0"/>
          <w:marRight w:val="0"/>
          <w:marTop w:val="0"/>
          <w:marBottom w:val="0"/>
          <w:divBdr>
            <w:top w:val="none" w:sz="0" w:space="0" w:color="auto"/>
            <w:left w:val="none" w:sz="0" w:space="0" w:color="auto"/>
            <w:bottom w:val="none" w:sz="0" w:space="0" w:color="auto"/>
            <w:right w:val="none" w:sz="0" w:space="0" w:color="auto"/>
          </w:divBdr>
        </w:div>
        <w:div w:id="1803958780">
          <w:marLeft w:val="0"/>
          <w:marRight w:val="0"/>
          <w:marTop w:val="0"/>
          <w:marBottom w:val="0"/>
          <w:divBdr>
            <w:top w:val="none" w:sz="0" w:space="0" w:color="auto"/>
            <w:left w:val="none" w:sz="0" w:space="0" w:color="auto"/>
            <w:bottom w:val="none" w:sz="0" w:space="0" w:color="auto"/>
            <w:right w:val="none" w:sz="0" w:space="0" w:color="auto"/>
          </w:divBdr>
        </w:div>
        <w:div w:id="477576845">
          <w:marLeft w:val="0"/>
          <w:marRight w:val="0"/>
          <w:marTop w:val="0"/>
          <w:marBottom w:val="0"/>
          <w:divBdr>
            <w:top w:val="none" w:sz="0" w:space="0" w:color="auto"/>
            <w:left w:val="none" w:sz="0" w:space="0" w:color="auto"/>
            <w:bottom w:val="none" w:sz="0" w:space="0" w:color="auto"/>
            <w:right w:val="none" w:sz="0" w:space="0" w:color="auto"/>
          </w:divBdr>
        </w:div>
        <w:div w:id="829760476">
          <w:marLeft w:val="0"/>
          <w:marRight w:val="0"/>
          <w:marTop w:val="0"/>
          <w:marBottom w:val="0"/>
          <w:divBdr>
            <w:top w:val="none" w:sz="0" w:space="0" w:color="auto"/>
            <w:left w:val="none" w:sz="0" w:space="0" w:color="auto"/>
            <w:bottom w:val="none" w:sz="0" w:space="0" w:color="auto"/>
            <w:right w:val="none" w:sz="0" w:space="0" w:color="auto"/>
          </w:divBdr>
        </w:div>
        <w:div w:id="1218129986">
          <w:marLeft w:val="0"/>
          <w:marRight w:val="0"/>
          <w:marTop w:val="0"/>
          <w:marBottom w:val="0"/>
          <w:divBdr>
            <w:top w:val="none" w:sz="0" w:space="0" w:color="auto"/>
            <w:left w:val="none" w:sz="0" w:space="0" w:color="auto"/>
            <w:bottom w:val="none" w:sz="0" w:space="0" w:color="auto"/>
            <w:right w:val="none" w:sz="0" w:space="0" w:color="auto"/>
          </w:divBdr>
        </w:div>
        <w:div w:id="1490250732">
          <w:marLeft w:val="0"/>
          <w:marRight w:val="0"/>
          <w:marTop w:val="0"/>
          <w:marBottom w:val="0"/>
          <w:divBdr>
            <w:top w:val="none" w:sz="0" w:space="0" w:color="auto"/>
            <w:left w:val="none" w:sz="0" w:space="0" w:color="auto"/>
            <w:bottom w:val="none" w:sz="0" w:space="0" w:color="auto"/>
            <w:right w:val="none" w:sz="0" w:space="0" w:color="auto"/>
          </w:divBdr>
        </w:div>
        <w:div w:id="1666396559">
          <w:marLeft w:val="0"/>
          <w:marRight w:val="0"/>
          <w:marTop w:val="0"/>
          <w:marBottom w:val="0"/>
          <w:divBdr>
            <w:top w:val="none" w:sz="0" w:space="0" w:color="auto"/>
            <w:left w:val="none" w:sz="0" w:space="0" w:color="auto"/>
            <w:bottom w:val="none" w:sz="0" w:space="0" w:color="auto"/>
            <w:right w:val="none" w:sz="0" w:space="0" w:color="auto"/>
          </w:divBdr>
        </w:div>
      </w:divsChild>
    </w:div>
    <w:div w:id="1410618488">
      <w:bodyDiv w:val="1"/>
      <w:marLeft w:val="0"/>
      <w:marRight w:val="0"/>
      <w:marTop w:val="0"/>
      <w:marBottom w:val="0"/>
      <w:divBdr>
        <w:top w:val="none" w:sz="0" w:space="0" w:color="auto"/>
        <w:left w:val="none" w:sz="0" w:space="0" w:color="auto"/>
        <w:bottom w:val="none" w:sz="0" w:space="0" w:color="auto"/>
        <w:right w:val="none" w:sz="0" w:space="0" w:color="auto"/>
      </w:divBdr>
      <w:divsChild>
        <w:div w:id="655692198">
          <w:marLeft w:val="0"/>
          <w:marRight w:val="0"/>
          <w:marTop w:val="0"/>
          <w:marBottom w:val="0"/>
          <w:divBdr>
            <w:top w:val="none" w:sz="0" w:space="0" w:color="auto"/>
            <w:left w:val="none" w:sz="0" w:space="0" w:color="auto"/>
            <w:bottom w:val="none" w:sz="0" w:space="0" w:color="auto"/>
            <w:right w:val="none" w:sz="0" w:space="0" w:color="auto"/>
          </w:divBdr>
        </w:div>
        <w:div w:id="761806101">
          <w:marLeft w:val="0"/>
          <w:marRight w:val="0"/>
          <w:marTop w:val="0"/>
          <w:marBottom w:val="0"/>
          <w:divBdr>
            <w:top w:val="none" w:sz="0" w:space="0" w:color="auto"/>
            <w:left w:val="none" w:sz="0" w:space="0" w:color="auto"/>
            <w:bottom w:val="none" w:sz="0" w:space="0" w:color="auto"/>
            <w:right w:val="none" w:sz="0" w:space="0" w:color="auto"/>
          </w:divBdr>
        </w:div>
        <w:div w:id="1995062585">
          <w:marLeft w:val="0"/>
          <w:marRight w:val="0"/>
          <w:marTop w:val="0"/>
          <w:marBottom w:val="0"/>
          <w:divBdr>
            <w:top w:val="none" w:sz="0" w:space="0" w:color="auto"/>
            <w:left w:val="none" w:sz="0" w:space="0" w:color="auto"/>
            <w:bottom w:val="none" w:sz="0" w:space="0" w:color="auto"/>
            <w:right w:val="none" w:sz="0" w:space="0" w:color="auto"/>
          </w:divBdr>
        </w:div>
      </w:divsChild>
    </w:div>
    <w:div w:id="1617174995">
      <w:bodyDiv w:val="1"/>
      <w:marLeft w:val="0"/>
      <w:marRight w:val="0"/>
      <w:marTop w:val="0"/>
      <w:marBottom w:val="0"/>
      <w:divBdr>
        <w:top w:val="none" w:sz="0" w:space="0" w:color="auto"/>
        <w:left w:val="none" w:sz="0" w:space="0" w:color="auto"/>
        <w:bottom w:val="none" w:sz="0" w:space="0" w:color="auto"/>
        <w:right w:val="none" w:sz="0" w:space="0" w:color="auto"/>
      </w:divBdr>
      <w:divsChild>
        <w:div w:id="955450511">
          <w:marLeft w:val="0"/>
          <w:marRight w:val="0"/>
          <w:marTop w:val="0"/>
          <w:marBottom w:val="0"/>
          <w:divBdr>
            <w:top w:val="none" w:sz="0" w:space="0" w:color="auto"/>
            <w:left w:val="none" w:sz="0" w:space="0" w:color="auto"/>
            <w:bottom w:val="none" w:sz="0" w:space="0" w:color="auto"/>
            <w:right w:val="none" w:sz="0" w:space="0" w:color="auto"/>
          </w:divBdr>
        </w:div>
        <w:div w:id="1695500944">
          <w:marLeft w:val="0"/>
          <w:marRight w:val="0"/>
          <w:marTop w:val="0"/>
          <w:marBottom w:val="0"/>
          <w:divBdr>
            <w:top w:val="none" w:sz="0" w:space="0" w:color="auto"/>
            <w:left w:val="none" w:sz="0" w:space="0" w:color="auto"/>
            <w:bottom w:val="none" w:sz="0" w:space="0" w:color="auto"/>
            <w:right w:val="none" w:sz="0" w:space="0" w:color="auto"/>
          </w:divBdr>
        </w:div>
        <w:div w:id="66656862">
          <w:marLeft w:val="0"/>
          <w:marRight w:val="0"/>
          <w:marTop w:val="0"/>
          <w:marBottom w:val="0"/>
          <w:divBdr>
            <w:top w:val="none" w:sz="0" w:space="0" w:color="auto"/>
            <w:left w:val="none" w:sz="0" w:space="0" w:color="auto"/>
            <w:bottom w:val="none" w:sz="0" w:space="0" w:color="auto"/>
            <w:right w:val="none" w:sz="0" w:space="0" w:color="auto"/>
          </w:divBdr>
        </w:div>
        <w:div w:id="108815326">
          <w:marLeft w:val="0"/>
          <w:marRight w:val="0"/>
          <w:marTop w:val="0"/>
          <w:marBottom w:val="0"/>
          <w:divBdr>
            <w:top w:val="none" w:sz="0" w:space="0" w:color="auto"/>
            <w:left w:val="none" w:sz="0" w:space="0" w:color="auto"/>
            <w:bottom w:val="none" w:sz="0" w:space="0" w:color="auto"/>
            <w:right w:val="none" w:sz="0" w:space="0" w:color="auto"/>
          </w:divBdr>
        </w:div>
        <w:div w:id="1386872921">
          <w:marLeft w:val="0"/>
          <w:marRight w:val="0"/>
          <w:marTop w:val="0"/>
          <w:marBottom w:val="0"/>
          <w:divBdr>
            <w:top w:val="none" w:sz="0" w:space="0" w:color="auto"/>
            <w:left w:val="none" w:sz="0" w:space="0" w:color="auto"/>
            <w:bottom w:val="none" w:sz="0" w:space="0" w:color="auto"/>
            <w:right w:val="none" w:sz="0" w:space="0" w:color="auto"/>
          </w:divBdr>
        </w:div>
      </w:divsChild>
    </w:div>
    <w:div w:id="1628386757">
      <w:bodyDiv w:val="1"/>
      <w:marLeft w:val="0"/>
      <w:marRight w:val="0"/>
      <w:marTop w:val="0"/>
      <w:marBottom w:val="0"/>
      <w:divBdr>
        <w:top w:val="none" w:sz="0" w:space="0" w:color="auto"/>
        <w:left w:val="none" w:sz="0" w:space="0" w:color="auto"/>
        <w:bottom w:val="none" w:sz="0" w:space="0" w:color="auto"/>
        <w:right w:val="none" w:sz="0" w:space="0" w:color="auto"/>
      </w:divBdr>
      <w:divsChild>
        <w:div w:id="278220327">
          <w:marLeft w:val="0"/>
          <w:marRight w:val="0"/>
          <w:marTop w:val="0"/>
          <w:marBottom w:val="0"/>
          <w:divBdr>
            <w:top w:val="none" w:sz="0" w:space="0" w:color="auto"/>
            <w:left w:val="none" w:sz="0" w:space="0" w:color="auto"/>
            <w:bottom w:val="none" w:sz="0" w:space="0" w:color="auto"/>
            <w:right w:val="none" w:sz="0" w:space="0" w:color="auto"/>
          </w:divBdr>
        </w:div>
        <w:div w:id="1149902119">
          <w:marLeft w:val="0"/>
          <w:marRight w:val="0"/>
          <w:marTop w:val="0"/>
          <w:marBottom w:val="0"/>
          <w:divBdr>
            <w:top w:val="none" w:sz="0" w:space="0" w:color="auto"/>
            <w:left w:val="none" w:sz="0" w:space="0" w:color="auto"/>
            <w:bottom w:val="none" w:sz="0" w:space="0" w:color="auto"/>
            <w:right w:val="none" w:sz="0" w:space="0" w:color="auto"/>
          </w:divBdr>
        </w:div>
      </w:divsChild>
    </w:div>
    <w:div w:id="1634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9709141">
          <w:marLeft w:val="0"/>
          <w:marRight w:val="0"/>
          <w:marTop w:val="0"/>
          <w:marBottom w:val="0"/>
          <w:divBdr>
            <w:top w:val="none" w:sz="0" w:space="0" w:color="auto"/>
            <w:left w:val="none" w:sz="0" w:space="0" w:color="auto"/>
            <w:bottom w:val="none" w:sz="0" w:space="0" w:color="auto"/>
            <w:right w:val="none" w:sz="0" w:space="0" w:color="auto"/>
          </w:divBdr>
        </w:div>
        <w:div w:id="1048145870">
          <w:marLeft w:val="0"/>
          <w:marRight w:val="0"/>
          <w:marTop w:val="0"/>
          <w:marBottom w:val="0"/>
          <w:divBdr>
            <w:top w:val="none" w:sz="0" w:space="0" w:color="auto"/>
            <w:left w:val="none" w:sz="0" w:space="0" w:color="auto"/>
            <w:bottom w:val="none" w:sz="0" w:space="0" w:color="auto"/>
            <w:right w:val="none" w:sz="0" w:space="0" w:color="auto"/>
          </w:divBdr>
        </w:div>
      </w:divsChild>
    </w:div>
    <w:div w:id="1640189328">
      <w:bodyDiv w:val="1"/>
      <w:marLeft w:val="0"/>
      <w:marRight w:val="0"/>
      <w:marTop w:val="0"/>
      <w:marBottom w:val="0"/>
      <w:divBdr>
        <w:top w:val="none" w:sz="0" w:space="0" w:color="auto"/>
        <w:left w:val="none" w:sz="0" w:space="0" w:color="auto"/>
        <w:bottom w:val="none" w:sz="0" w:space="0" w:color="auto"/>
        <w:right w:val="none" w:sz="0" w:space="0" w:color="auto"/>
      </w:divBdr>
      <w:divsChild>
        <w:div w:id="1460151251">
          <w:marLeft w:val="0"/>
          <w:marRight w:val="0"/>
          <w:marTop w:val="0"/>
          <w:marBottom w:val="0"/>
          <w:divBdr>
            <w:top w:val="none" w:sz="0" w:space="0" w:color="auto"/>
            <w:left w:val="none" w:sz="0" w:space="0" w:color="auto"/>
            <w:bottom w:val="none" w:sz="0" w:space="0" w:color="auto"/>
            <w:right w:val="none" w:sz="0" w:space="0" w:color="auto"/>
          </w:divBdr>
        </w:div>
        <w:div w:id="2025934632">
          <w:marLeft w:val="0"/>
          <w:marRight w:val="0"/>
          <w:marTop w:val="0"/>
          <w:marBottom w:val="0"/>
          <w:divBdr>
            <w:top w:val="none" w:sz="0" w:space="0" w:color="auto"/>
            <w:left w:val="none" w:sz="0" w:space="0" w:color="auto"/>
            <w:bottom w:val="none" w:sz="0" w:space="0" w:color="auto"/>
            <w:right w:val="none" w:sz="0" w:space="0" w:color="auto"/>
          </w:divBdr>
        </w:div>
      </w:divsChild>
    </w:div>
    <w:div w:id="1724599416">
      <w:bodyDiv w:val="1"/>
      <w:marLeft w:val="0"/>
      <w:marRight w:val="0"/>
      <w:marTop w:val="0"/>
      <w:marBottom w:val="0"/>
      <w:divBdr>
        <w:top w:val="none" w:sz="0" w:space="0" w:color="auto"/>
        <w:left w:val="none" w:sz="0" w:space="0" w:color="auto"/>
        <w:bottom w:val="none" w:sz="0" w:space="0" w:color="auto"/>
        <w:right w:val="none" w:sz="0" w:space="0" w:color="auto"/>
      </w:divBdr>
      <w:divsChild>
        <w:div w:id="302005674">
          <w:marLeft w:val="0"/>
          <w:marRight w:val="0"/>
          <w:marTop w:val="0"/>
          <w:marBottom w:val="0"/>
          <w:divBdr>
            <w:top w:val="none" w:sz="0" w:space="0" w:color="auto"/>
            <w:left w:val="none" w:sz="0" w:space="0" w:color="auto"/>
            <w:bottom w:val="none" w:sz="0" w:space="0" w:color="auto"/>
            <w:right w:val="none" w:sz="0" w:space="0" w:color="auto"/>
          </w:divBdr>
        </w:div>
        <w:div w:id="956643677">
          <w:marLeft w:val="0"/>
          <w:marRight w:val="0"/>
          <w:marTop w:val="0"/>
          <w:marBottom w:val="0"/>
          <w:divBdr>
            <w:top w:val="none" w:sz="0" w:space="0" w:color="auto"/>
            <w:left w:val="none" w:sz="0" w:space="0" w:color="auto"/>
            <w:bottom w:val="none" w:sz="0" w:space="0" w:color="auto"/>
            <w:right w:val="none" w:sz="0" w:space="0" w:color="auto"/>
          </w:divBdr>
        </w:div>
        <w:div w:id="1193962543">
          <w:marLeft w:val="0"/>
          <w:marRight w:val="0"/>
          <w:marTop w:val="0"/>
          <w:marBottom w:val="0"/>
          <w:divBdr>
            <w:top w:val="none" w:sz="0" w:space="0" w:color="auto"/>
            <w:left w:val="none" w:sz="0" w:space="0" w:color="auto"/>
            <w:bottom w:val="none" w:sz="0" w:space="0" w:color="auto"/>
            <w:right w:val="none" w:sz="0" w:space="0" w:color="auto"/>
          </w:divBdr>
        </w:div>
      </w:divsChild>
    </w:div>
    <w:div w:id="1922833743">
      <w:bodyDiv w:val="1"/>
      <w:marLeft w:val="0"/>
      <w:marRight w:val="0"/>
      <w:marTop w:val="0"/>
      <w:marBottom w:val="0"/>
      <w:divBdr>
        <w:top w:val="none" w:sz="0" w:space="0" w:color="auto"/>
        <w:left w:val="none" w:sz="0" w:space="0" w:color="auto"/>
        <w:bottom w:val="none" w:sz="0" w:space="0" w:color="auto"/>
        <w:right w:val="none" w:sz="0" w:space="0" w:color="auto"/>
      </w:divBdr>
    </w:div>
    <w:div w:id="1933396124">
      <w:bodyDiv w:val="1"/>
      <w:marLeft w:val="0"/>
      <w:marRight w:val="0"/>
      <w:marTop w:val="0"/>
      <w:marBottom w:val="0"/>
      <w:divBdr>
        <w:top w:val="none" w:sz="0" w:space="0" w:color="auto"/>
        <w:left w:val="none" w:sz="0" w:space="0" w:color="auto"/>
        <w:bottom w:val="none" w:sz="0" w:space="0" w:color="auto"/>
        <w:right w:val="none" w:sz="0" w:space="0" w:color="auto"/>
      </w:divBdr>
      <w:divsChild>
        <w:div w:id="982082644">
          <w:marLeft w:val="0"/>
          <w:marRight w:val="0"/>
          <w:marTop w:val="0"/>
          <w:marBottom w:val="0"/>
          <w:divBdr>
            <w:top w:val="none" w:sz="0" w:space="0" w:color="auto"/>
            <w:left w:val="none" w:sz="0" w:space="0" w:color="auto"/>
            <w:bottom w:val="none" w:sz="0" w:space="0" w:color="auto"/>
            <w:right w:val="none" w:sz="0" w:space="0" w:color="auto"/>
          </w:divBdr>
        </w:div>
        <w:div w:id="216018427">
          <w:marLeft w:val="0"/>
          <w:marRight w:val="0"/>
          <w:marTop w:val="0"/>
          <w:marBottom w:val="0"/>
          <w:divBdr>
            <w:top w:val="none" w:sz="0" w:space="0" w:color="auto"/>
            <w:left w:val="none" w:sz="0" w:space="0" w:color="auto"/>
            <w:bottom w:val="none" w:sz="0" w:space="0" w:color="auto"/>
            <w:right w:val="none" w:sz="0" w:space="0" w:color="auto"/>
          </w:divBdr>
        </w:div>
        <w:div w:id="2089694365">
          <w:marLeft w:val="0"/>
          <w:marRight w:val="0"/>
          <w:marTop w:val="0"/>
          <w:marBottom w:val="0"/>
          <w:divBdr>
            <w:top w:val="none" w:sz="0" w:space="0" w:color="auto"/>
            <w:left w:val="none" w:sz="0" w:space="0" w:color="auto"/>
            <w:bottom w:val="none" w:sz="0" w:space="0" w:color="auto"/>
            <w:right w:val="none" w:sz="0" w:space="0" w:color="auto"/>
          </w:divBdr>
        </w:div>
      </w:divsChild>
    </w:div>
    <w:div w:id="2026205689">
      <w:bodyDiv w:val="1"/>
      <w:marLeft w:val="0"/>
      <w:marRight w:val="0"/>
      <w:marTop w:val="0"/>
      <w:marBottom w:val="0"/>
      <w:divBdr>
        <w:top w:val="none" w:sz="0" w:space="0" w:color="auto"/>
        <w:left w:val="none" w:sz="0" w:space="0" w:color="auto"/>
        <w:bottom w:val="none" w:sz="0" w:space="0" w:color="auto"/>
        <w:right w:val="none" w:sz="0" w:space="0" w:color="auto"/>
      </w:divBdr>
      <w:divsChild>
        <w:div w:id="1895240814">
          <w:marLeft w:val="0"/>
          <w:marRight w:val="0"/>
          <w:marTop w:val="0"/>
          <w:marBottom w:val="0"/>
          <w:divBdr>
            <w:top w:val="none" w:sz="0" w:space="0" w:color="auto"/>
            <w:left w:val="none" w:sz="0" w:space="0" w:color="auto"/>
            <w:bottom w:val="none" w:sz="0" w:space="0" w:color="auto"/>
            <w:right w:val="none" w:sz="0" w:space="0" w:color="auto"/>
          </w:divBdr>
        </w:div>
        <w:div w:id="1446727780">
          <w:marLeft w:val="0"/>
          <w:marRight w:val="0"/>
          <w:marTop w:val="0"/>
          <w:marBottom w:val="0"/>
          <w:divBdr>
            <w:top w:val="none" w:sz="0" w:space="0" w:color="auto"/>
            <w:left w:val="none" w:sz="0" w:space="0" w:color="auto"/>
            <w:bottom w:val="none" w:sz="0" w:space="0" w:color="auto"/>
            <w:right w:val="none" w:sz="0" w:space="0" w:color="auto"/>
          </w:divBdr>
        </w:div>
        <w:div w:id="529147273">
          <w:marLeft w:val="0"/>
          <w:marRight w:val="0"/>
          <w:marTop w:val="0"/>
          <w:marBottom w:val="0"/>
          <w:divBdr>
            <w:top w:val="none" w:sz="0" w:space="0" w:color="auto"/>
            <w:left w:val="none" w:sz="0" w:space="0" w:color="auto"/>
            <w:bottom w:val="none" w:sz="0" w:space="0" w:color="auto"/>
            <w:right w:val="none" w:sz="0" w:space="0" w:color="auto"/>
          </w:divBdr>
        </w:div>
      </w:divsChild>
    </w:div>
    <w:div w:id="2064675265">
      <w:bodyDiv w:val="1"/>
      <w:marLeft w:val="0"/>
      <w:marRight w:val="0"/>
      <w:marTop w:val="0"/>
      <w:marBottom w:val="0"/>
      <w:divBdr>
        <w:top w:val="none" w:sz="0" w:space="0" w:color="auto"/>
        <w:left w:val="none" w:sz="0" w:space="0" w:color="auto"/>
        <w:bottom w:val="none" w:sz="0" w:space="0" w:color="auto"/>
        <w:right w:val="none" w:sz="0" w:space="0" w:color="auto"/>
      </w:divBdr>
      <w:divsChild>
        <w:div w:id="1097945332">
          <w:marLeft w:val="0"/>
          <w:marRight w:val="0"/>
          <w:marTop w:val="0"/>
          <w:marBottom w:val="0"/>
          <w:divBdr>
            <w:top w:val="none" w:sz="0" w:space="0" w:color="auto"/>
            <w:left w:val="none" w:sz="0" w:space="0" w:color="auto"/>
            <w:bottom w:val="none" w:sz="0" w:space="0" w:color="auto"/>
            <w:right w:val="none" w:sz="0" w:space="0" w:color="auto"/>
          </w:divBdr>
        </w:div>
        <w:div w:id="1332871575">
          <w:marLeft w:val="0"/>
          <w:marRight w:val="0"/>
          <w:marTop w:val="0"/>
          <w:marBottom w:val="0"/>
          <w:divBdr>
            <w:top w:val="none" w:sz="0" w:space="0" w:color="auto"/>
            <w:left w:val="none" w:sz="0" w:space="0" w:color="auto"/>
            <w:bottom w:val="none" w:sz="0" w:space="0" w:color="auto"/>
            <w:right w:val="none" w:sz="0" w:space="0" w:color="auto"/>
          </w:divBdr>
        </w:div>
        <w:div w:id="31199860">
          <w:marLeft w:val="0"/>
          <w:marRight w:val="0"/>
          <w:marTop w:val="0"/>
          <w:marBottom w:val="0"/>
          <w:divBdr>
            <w:top w:val="none" w:sz="0" w:space="0" w:color="auto"/>
            <w:left w:val="none" w:sz="0" w:space="0" w:color="auto"/>
            <w:bottom w:val="none" w:sz="0" w:space="0" w:color="auto"/>
            <w:right w:val="none" w:sz="0" w:space="0" w:color="auto"/>
          </w:divBdr>
        </w:div>
      </w:divsChild>
    </w:div>
    <w:div w:id="2111049629">
      <w:bodyDiv w:val="1"/>
      <w:marLeft w:val="0"/>
      <w:marRight w:val="0"/>
      <w:marTop w:val="0"/>
      <w:marBottom w:val="0"/>
      <w:divBdr>
        <w:top w:val="none" w:sz="0" w:space="0" w:color="auto"/>
        <w:left w:val="none" w:sz="0" w:space="0" w:color="auto"/>
        <w:bottom w:val="none" w:sz="0" w:space="0" w:color="auto"/>
        <w:right w:val="none" w:sz="0" w:space="0" w:color="auto"/>
      </w:divBdr>
      <w:divsChild>
        <w:div w:id="1730877772">
          <w:marLeft w:val="0"/>
          <w:marRight w:val="0"/>
          <w:marTop w:val="0"/>
          <w:marBottom w:val="0"/>
          <w:divBdr>
            <w:top w:val="none" w:sz="0" w:space="0" w:color="auto"/>
            <w:left w:val="none" w:sz="0" w:space="0" w:color="auto"/>
            <w:bottom w:val="none" w:sz="0" w:space="0" w:color="auto"/>
            <w:right w:val="none" w:sz="0" w:space="0" w:color="auto"/>
          </w:divBdr>
        </w:div>
        <w:div w:id="18756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h.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jh.cz/dokumenty/statut_snem_mas_170915_schvalena_verze.pdf" TargetMode="External"/><Relationship Id="rId5" Type="http://schemas.openxmlformats.org/officeDocument/2006/relationships/webSettings" Target="webSettings.xml"/><Relationship Id="rId15" Type="http://schemas.openxmlformats.org/officeDocument/2006/relationships/hyperlink" Target="http://www.kjh.cz" TargetMode="External"/><Relationship Id="rId10" Type="http://schemas.openxmlformats.org/officeDocument/2006/relationships/hyperlink" Target="http://www.kjh.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jh.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5A5B8-F11A-48F5-90E6-7D60CE22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8295</Words>
  <Characters>48947</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Gollová Dita</cp:lastModifiedBy>
  <cp:revision>3</cp:revision>
  <cp:lastPrinted>2017-07-11T08:29:00Z</cp:lastPrinted>
  <dcterms:created xsi:type="dcterms:W3CDTF">2017-04-06T07:56:00Z</dcterms:created>
  <dcterms:modified xsi:type="dcterms:W3CDTF">2017-07-11T08:49:00Z</dcterms:modified>
</cp:coreProperties>
</file>